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AC33" w14:textId="692DA412" w:rsidR="00744FFE" w:rsidRPr="00744FFE" w:rsidRDefault="00744FFE" w:rsidP="00744FFE">
      <w:pPr>
        <w:spacing w:line="360" w:lineRule="auto"/>
        <w:jc w:val="center"/>
        <w:rPr>
          <w:rFonts w:ascii="Times New Roman" w:hAnsi="Times New Roman"/>
          <w:b/>
          <w:bCs/>
          <w:color w:val="000000"/>
          <w:sz w:val="24"/>
          <w:szCs w:val="24"/>
        </w:rPr>
      </w:pPr>
      <w:r w:rsidRPr="00744FFE">
        <w:rPr>
          <w:rFonts w:ascii="Times New Roman" w:hAnsi="Times New Roman"/>
          <w:b/>
          <w:bCs/>
          <w:color w:val="000000"/>
          <w:sz w:val="24"/>
          <w:szCs w:val="24"/>
        </w:rPr>
        <w:t xml:space="preserve">ИЗВЕЩЕНИЕ О ПРОВЕДЕНИИ </w:t>
      </w:r>
      <w:r w:rsidR="00EE64C4">
        <w:rPr>
          <w:rFonts w:ascii="Times New Roman" w:hAnsi="Times New Roman"/>
          <w:b/>
          <w:bCs/>
          <w:color w:val="000000"/>
          <w:sz w:val="24"/>
          <w:szCs w:val="24"/>
        </w:rPr>
        <w:t>КОНКУРСА</w:t>
      </w:r>
    </w:p>
    <w:p w14:paraId="19031BB6" w14:textId="77777777" w:rsidR="00744FFE" w:rsidRDefault="00744FFE" w:rsidP="00744FFE">
      <w:pPr>
        <w:spacing w:line="240" w:lineRule="auto"/>
        <w:jc w:val="center"/>
        <w:rPr>
          <w:rFonts w:ascii="Times New Roman" w:hAnsi="Times New Roman"/>
          <w:b/>
          <w:color w:val="000000"/>
          <w:sz w:val="28"/>
          <w:szCs w:val="28"/>
        </w:rPr>
      </w:pPr>
      <w:r w:rsidRPr="00AF7F31">
        <w:rPr>
          <w:rFonts w:ascii="Times New Roman" w:hAnsi="Times New Roman"/>
          <w:b/>
          <w:color w:val="000000"/>
          <w:sz w:val="28"/>
          <w:szCs w:val="28"/>
        </w:rPr>
        <w:t xml:space="preserve">в электронной форме </w:t>
      </w:r>
    </w:p>
    <w:p w14:paraId="274AE046" w14:textId="77777777" w:rsidR="00A078BC" w:rsidRPr="00AF7F31" w:rsidRDefault="00A078BC" w:rsidP="00744FFE">
      <w:pPr>
        <w:spacing w:line="240" w:lineRule="auto"/>
        <w:jc w:val="center"/>
        <w:rPr>
          <w:rFonts w:ascii="Times New Roman" w:hAnsi="Times New Roman"/>
          <w:b/>
          <w:color w:val="000000"/>
          <w:sz w:val="28"/>
          <w:szCs w:val="28"/>
        </w:rPr>
      </w:pPr>
    </w:p>
    <w:p w14:paraId="0D2CDF8E" w14:textId="77777777" w:rsidR="00B31887" w:rsidRDefault="00744FFE" w:rsidP="00917713">
      <w:pPr>
        <w:spacing w:line="240" w:lineRule="auto"/>
        <w:contextualSpacing/>
        <w:rPr>
          <w:rFonts w:ascii="Times New Roman" w:hAnsi="Times New Roman"/>
          <w:bCs/>
          <w:i/>
          <w:sz w:val="28"/>
          <w:szCs w:val="28"/>
        </w:rPr>
      </w:pPr>
      <w:r w:rsidRPr="00BD53CC">
        <w:rPr>
          <w:rFonts w:ascii="Times New Roman" w:hAnsi="Times New Roman"/>
          <w:color w:val="000000"/>
          <w:sz w:val="28"/>
          <w:szCs w:val="28"/>
        </w:rPr>
        <w:t xml:space="preserve">на </w:t>
      </w:r>
      <w:r w:rsidRPr="00BD53CC">
        <w:rPr>
          <w:rFonts w:ascii="Times New Roman" w:hAnsi="Times New Roman"/>
          <w:sz w:val="28"/>
          <w:szCs w:val="28"/>
        </w:rPr>
        <w:t xml:space="preserve">оказание </w:t>
      </w:r>
      <w:r w:rsidRPr="00BD53CC">
        <w:rPr>
          <w:rFonts w:ascii="Times New Roman" w:hAnsi="Times New Roman"/>
          <w:bCs/>
          <w:i/>
          <w:sz w:val="28"/>
          <w:szCs w:val="28"/>
        </w:rPr>
        <w:t>услуг</w:t>
      </w:r>
      <w:r w:rsidR="00B31887">
        <w:rPr>
          <w:rFonts w:ascii="Times New Roman" w:hAnsi="Times New Roman"/>
          <w:bCs/>
          <w:i/>
          <w:sz w:val="28"/>
          <w:szCs w:val="28"/>
        </w:rPr>
        <w:t>:</w:t>
      </w:r>
    </w:p>
    <w:p w14:paraId="350E624B" w14:textId="3CA52ACE" w:rsidR="00B31887" w:rsidRPr="00C24207" w:rsidRDefault="00823CE2" w:rsidP="00B31887">
      <w:pPr>
        <w:rPr>
          <w:rFonts w:ascii="Times New Roman" w:hAnsi="Times New Roman"/>
          <w:b/>
          <w:sz w:val="28"/>
          <w:szCs w:val="28"/>
        </w:rPr>
      </w:pPr>
      <w:r w:rsidRPr="009E3FE2">
        <w:rPr>
          <w:rFonts w:ascii="Times New Roman" w:hAnsi="Times New Roman"/>
          <w:bCs/>
          <w:sz w:val="28"/>
          <w:szCs w:val="28"/>
        </w:rPr>
        <w:t>по обеспечению транспортной безопасности в пути следования и пунктах оборота пригородных поездов АО "Содружество</w:t>
      </w:r>
    </w:p>
    <w:p w14:paraId="0ED4E6B9" w14:textId="77777777" w:rsidR="00744FFE" w:rsidRPr="00720C0D" w:rsidRDefault="00744FFE" w:rsidP="00744FFE">
      <w:pPr>
        <w:ind w:left="720"/>
        <w:rPr>
          <w:rFonts w:ascii="Times New Roman" w:hAnsi="Times New Roman"/>
          <w:bCs/>
          <w:i/>
          <w:sz w:val="28"/>
          <w:szCs w:val="28"/>
        </w:rPr>
      </w:pPr>
    </w:p>
    <w:p w14:paraId="18A3F345" w14:textId="77777777" w:rsidR="00744FFE" w:rsidRPr="004B65C4" w:rsidRDefault="00744FFE" w:rsidP="00744FFE">
      <w:pPr>
        <w:spacing w:line="240" w:lineRule="auto"/>
        <w:jc w:val="center"/>
        <w:rPr>
          <w:rFonts w:ascii="Times New Roman" w:hAnsi="Times New Roman"/>
          <w:i/>
          <w:color w:val="000000"/>
          <w:sz w:val="26"/>
          <w:szCs w:val="26"/>
        </w:rPr>
      </w:pPr>
    </w:p>
    <w:p w14:paraId="64B84A0C" w14:textId="77777777" w:rsidR="00744FFE" w:rsidRDefault="00744FFE" w:rsidP="00744FFE">
      <w:pPr>
        <w:autoSpaceDE w:val="0"/>
        <w:autoSpaceDN w:val="0"/>
        <w:adjustRightInd w:val="0"/>
        <w:spacing w:line="240" w:lineRule="auto"/>
        <w:rPr>
          <w:rFonts w:ascii="Times New Roman" w:eastAsia="Calibri" w:hAnsi="Times New Roman"/>
          <w:i/>
          <w:color w:val="000000"/>
          <w:sz w:val="26"/>
          <w:szCs w:val="26"/>
        </w:rPr>
      </w:pPr>
      <w:r w:rsidRPr="004B65C4">
        <w:rPr>
          <w:rFonts w:ascii="Times New Roman" w:eastAsia="Calibri" w:hAnsi="Times New Roman"/>
          <w:i/>
          <w:color w:val="000000"/>
          <w:sz w:val="26"/>
          <w:szCs w:val="26"/>
        </w:rPr>
        <w:t>ДАТА ПУБЛИКАЦИИ ИЗВЕЩЕНИЯ О ЗАКУПКЕ И ДОКУМЕНТАЦИИ О ЗАКУПКЕ (РАЗМЕЩЕНИЯ НА САЙТАХ):</w:t>
      </w:r>
    </w:p>
    <w:p w14:paraId="0CFDA01B" w14:textId="77777777" w:rsidR="00744FFE" w:rsidRDefault="00744FFE" w:rsidP="00744FFE">
      <w:pPr>
        <w:autoSpaceDE w:val="0"/>
        <w:autoSpaceDN w:val="0"/>
        <w:adjustRightInd w:val="0"/>
        <w:spacing w:line="240" w:lineRule="auto"/>
        <w:rPr>
          <w:rFonts w:ascii="Times New Roman" w:eastAsia="Calibri" w:hAnsi="Times New Roman"/>
          <w:i/>
          <w:color w:val="000000"/>
          <w:sz w:val="26"/>
          <w:szCs w:val="26"/>
        </w:rPr>
      </w:pPr>
    </w:p>
    <w:p w14:paraId="78F3D4F1" w14:textId="1626B050" w:rsidR="00744FFE" w:rsidRPr="00034442" w:rsidRDefault="00BD53CC" w:rsidP="00744FFE">
      <w:pPr>
        <w:autoSpaceDE w:val="0"/>
        <w:autoSpaceDN w:val="0"/>
        <w:adjustRightInd w:val="0"/>
        <w:spacing w:line="240" w:lineRule="auto"/>
        <w:ind w:firstLine="4253"/>
        <w:rPr>
          <w:rFonts w:ascii="Times New Roman" w:eastAsia="Calibri" w:hAnsi="Times New Roman"/>
          <w:i/>
          <w:sz w:val="26"/>
          <w:szCs w:val="26"/>
        </w:rPr>
      </w:pPr>
      <w:r w:rsidRPr="00EE166D">
        <w:rPr>
          <w:rFonts w:ascii="Times New Roman" w:eastAsia="Calibri" w:hAnsi="Times New Roman"/>
          <w:iCs/>
          <w:sz w:val="24"/>
          <w:szCs w:val="24"/>
        </w:rPr>
        <w:t>«</w:t>
      </w:r>
      <w:r w:rsidR="00EE166D" w:rsidRPr="00EE166D">
        <w:rPr>
          <w:rFonts w:ascii="Times New Roman" w:eastAsia="Calibri" w:hAnsi="Times New Roman"/>
          <w:iCs/>
          <w:sz w:val="24"/>
          <w:szCs w:val="24"/>
        </w:rPr>
        <w:t>16</w:t>
      </w:r>
      <w:r w:rsidR="00917713" w:rsidRPr="00EE166D">
        <w:rPr>
          <w:rFonts w:ascii="Times New Roman" w:eastAsia="Calibri" w:hAnsi="Times New Roman"/>
          <w:iCs/>
          <w:sz w:val="24"/>
          <w:szCs w:val="24"/>
        </w:rPr>
        <w:t xml:space="preserve">» </w:t>
      </w:r>
      <w:r w:rsidR="00EE166D" w:rsidRPr="00EE166D">
        <w:rPr>
          <w:rFonts w:ascii="Times New Roman" w:eastAsia="Calibri" w:hAnsi="Times New Roman"/>
          <w:iCs/>
          <w:sz w:val="24"/>
          <w:szCs w:val="24"/>
        </w:rPr>
        <w:t>июня</w:t>
      </w:r>
      <w:r w:rsidR="00371EA8" w:rsidRPr="00EE166D">
        <w:rPr>
          <w:rFonts w:ascii="Times New Roman" w:eastAsia="Calibri" w:hAnsi="Times New Roman"/>
          <w:iCs/>
          <w:sz w:val="24"/>
          <w:szCs w:val="24"/>
        </w:rPr>
        <w:t xml:space="preserve"> </w:t>
      </w:r>
      <w:r w:rsidR="00917713" w:rsidRPr="00EE166D">
        <w:rPr>
          <w:rFonts w:ascii="Times New Roman" w:eastAsia="Calibri" w:hAnsi="Times New Roman"/>
          <w:iCs/>
          <w:sz w:val="24"/>
          <w:szCs w:val="24"/>
        </w:rPr>
        <w:t>202</w:t>
      </w:r>
      <w:r w:rsidR="00AB1843" w:rsidRPr="00EE166D">
        <w:rPr>
          <w:rFonts w:ascii="Times New Roman" w:eastAsia="Calibri" w:hAnsi="Times New Roman"/>
          <w:iCs/>
          <w:sz w:val="24"/>
          <w:szCs w:val="24"/>
        </w:rPr>
        <w:t>6</w:t>
      </w:r>
      <w:r w:rsidR="00744FFE" w:rsidRPr="00EE166D">
        <w:rPr>
          <w:rFonts w:ascii="Times New Roman" w:eastAsia="Calibri" w:hAnsi="Times New Roman"/>
          <w:iCs/>
          <w:sz w:val="24"/>
          <w:szCs w:val="24"/>
        </w:rPr>
        <w:t xml:space="preserve"> г.</w:t>
      </w:r>
    </w:p>
    <w:p w14:paraId="3D3D170A" w14:textId="77777777" w:rsidR="00744FFE" w:rsidRPr="004B65C4" w:rsidRDefault="00744FFE" w:rsidP="00744FFE">
      <w:pPr>
        <w:autoSpaceDE w:val="0"/>
        <w:autoSpaceDN w:val="0"/>
        <w:adjustRightInd w:val="0"/>
        <w:spacing w:line="240" w:lineRule="auto"/>
        <w:ind w:left="3686"/>
        <w:rPr>
          <w:rFonts w:ascii="Times New Roman" w:eastAsia="Calibri" w:hAnsi="Times New Roman"/>
          <w:iCs/>
          <w:color w:val="000000"/>
          <w:sz w:val="24"/>
          <w:szCs w:val="24"/>
        </w:rPr>
      </w:pPr>
    </w:p>
    <w:p w14:paraId="6BA9AD47" w14:textId="2FB46EAE" w:rsidR="00744FFE" w:rsidRPr="004E6515" w:rsidRDefault="00744FFE" w:rsidP="00744FFE">
      <w:pPr>
        <w:autoSpaceDE w:val="0"/>
        <w:autoSpaceDN w:val="0"/>
        <w:adjustRightInd w:val="0"/>
        <w:spacing w:line="360" w:lineRule="auto"/>
        <w:ind w:left="3545"/>
        <w:rPr>
          <w:rStyle w:val="a3"/>
          <w:rFonts w:ascii="Times New Roman" w:eastAsia="Calibri" w:hAnsi="Times New Roman"/>
          <w:iCs/>
          <w:color w:val="000000"/>
          <w:sz w:val="24"/>
          <w:szCs w:val="24"/>
        </w:rPr>
      </w:pPr>
      <w:r w:rsidRPr="004B65C4">
        <w:rPr>
          <w:rFonts w:ascii="Times New Roman" w:eastAsia="Calibri" w:hAnsi="Times New Roman"/>
          <w:iCs/>
          <w:color w:val="000000"/>
          <w:sz w:val="24"/>
          <w:szCs w:val="24"/>
        </w:rPr>
        <w:t>Сайт Э</w:t>
      </w:r>
      <w:r>
        <w:rPr>
          <w:rFonts w:ascii="Times New Roman" w:eastAsia="Calibri" w:hAnsi="Times New Roman"/>
          <w:iCs/>
          <w:color w:val="000000"/>
          <w:sz w:val="24"/>
          <w:szCs w:val="24"/>
        </w:rPr>
        <w:t>Т</w:t>
      </w:r>
      <w:r w:rsidRPr="004B65C4">
        <w:rPr>
          <w:rFonts w:ascii="Times New Roman" w:eastAsia="Calibri" w:hAnsi="Times New Roman"/>
          <w:iCs/>
          <w:color w:val="000000"/>
          <w:sz w:val="24"/>
          <w:szCs w:val="24"/>
        </w:rPr>
        <w:t xml:space="preserve">П: </w:t>
      </w:r>
      <w:r w:rsidR="00DF2240">
        <w:rPr>
          <w:b/>
          <w:i/>
          <w:iCs/>
          <w:sz w:val="28"/>
          <w:szCs w:val="28"/>
        </w:rPr>
        <w:t>http://223etp.zakazrf.ru</w:t>
      </w:r>
    </w:p>
    <w:p w14:paraId="6769640B" w14:textId="77777777" w:rsidR="00744FFE" w:rsidRDefault="00744FFE" w:rsidP="00744FFE">
      <w:pPr>
        <w:autoSpaceDE w:val="0"/>
        <w:autoSpaceDN w:val="0"/>
        <w:adjustRightInd w:val="0"/>
        <w:spacing w:line="360" w:lineRule="auto"/>
        <w:ind w:left="3545"/>
        <w:rPr>
          <w:rFonts w:ascii="Times New Roman" w:eastAsia="Calibri" w:hAnsi="Times New Roman"/>
          <w:iCs/>
          <w:color w:val="000000"/>
          <w:sz w:val="24"/>
          <w:szCs w:val="24"/>
          <w:u w:val="single"/>
        </w:rPr>
      </w:pPr>
      <w:r w:rsidRPr="004B65C4">
        <w:rPr>
          <w:rFonts w:ascii="Times New Roman" w:eastAsia="Calibri" w:hAnsi="Times New Roman"/>
          <w:iCs/>
          <w:color w:val="000000"/>
          <w:sz w:val="24"/>
          <w:szCs w:val="24"/>
        </w:rPr>
        <w:t>ЕИС:</w:t>
      </w:r>
      <w:r w:rsidRPr="004B65C4">
        <w:rPr>
          <w:rFonts w:ascii="Times New Roman" w:eastAsia="Calibri" w:hAnsi="Times New Roman"/>
          <w:color w:val="000000"/>
          <w:sz w:val="24"/>
          <w:szCs w:val="24"/>
        </w:rPr>
        <w:t xml:space="preserve"> </w:t>
      </w:r>
      <w:hyperlink r:id="rId6" w:history="1">
        <w:r w:rsidRPr="004B65C4">
          <w:rPr>
            <w:rFonts w:ascii="Times New Roman" w:eastAsia="Calibri" w:hAnsi="Times New Roman"/>
            <w:iCs/>
            <w:color w:val="000000"/>
            <w:sz w:val="24"/>
            <w:szCs w:val="24"/>
            <w:u w:val="single"/>
          </w:rPr>
          <w:t>www.zakupki.gov.ru</w:t>
        </w:r>
      </w:hyperlink>
    </w:p>
    <w:p w14:paraId="512FDF86" w14:textId="77777777" w:rsidR="00744FFE" w:rsidRPr="004B65C4" w:rsidRDefault="00744FFE" w:rsidP="00744FFE">
      <w:pPr>
        <w:autoSpaceDE w:val="0"/>
        <w:autoSpaceDN w:val="0"/>
        <w:adjustRightInd w:val="0"/>
        <w:spacing w:line="240" w:lineRule="auto"/>
        <w:ind w:left="3686"/>
        <w:rPr>
          <w:rFonts w:ascii="Times New Roman" w:eastAsia="Calibri" w:hAnsi="Times New Roman"/>
          <w:iCs/>
          <w:color w:val="000000"/>
          <w:sz w:val="24"/>
          <w:szCs w:val="24"/>
        </w:rPr>
      </w:pPr>
    </w:p>
    <w:p w14:paraId="349EF63D" w14:textId="77777777" w:rsidR="00744FFE" w:rsidRPr="004B65C4" w:rsidRDefault="00744FFE" w:rsidP="00744FFE">
      <w:pPr>
        <w:spacing w:line="240" w:lineRule="auto"/>
        <w:rPr>
          <w:rFonts w:ascii="Times New Roman" w:hAnsi="Times New Roman"/>
          <w:color w:val="000000"/>
          <w:sz w:val="24"/>
          <w:szCs w:val="24"/>
        </w:rPr>
      </w:pPr>
    </w:p>
    <w:p w14:paraId="515964D7" w14:textId="77777777" w:rsidR="00744FFE" w:rsidRPr="004B65C4" w:rsidRDefault="00744FFE" w:rsidP="00744FFE">
      <w:pPr>
        <w:spacing w:line="240" w:lineRule="auto"/>
        <w:rPr>
          <w:rFonts w:ascii="Times New Roman" w:hAnsi="Times New Roman"/>
          <w:color w:val="000000"/>
          <w:sz w:val="24"/>
          <w:szCs w:val="24"/>
        </w:rPr>
      </w:pPr>
    </w:p>
    <w:p w14:paraId="6D7E6E69" w14:textId="77777777" w:rsidR="00744FFE" w:rsidRPr="004B65C4" w:rsidRDefault="00744FFE" w:rsidP="00744FFE">
      <w:pPr>
        <w:spacing w:line="240" w:lineRule="auto"/>
        <w:rPr>
          <w:rFonts w:ascii="Times New Roman" w:hAnsi="Times New Roman"/>
          <w:color w:val="000000"/>
          <w:sz w:val="24"/>
          <w:szCs w:val="24"/>
        </w:rPr>
      </w:pPr>
    </w:p>
    <w:p w14:paraId="265E97F9" w14:textId="77777777" w:rsidR="00744FFE" w:rsidRPr="004B65C4" w:rsidRDefault="00744FFE" w:rsidP="00744FFE">
      <w:pPr>
        <w:spacing w:line="240" w:lineRule="auto"/>
        <w:rPr>
          <w:rFonts w:ascii="Times New Roman" w:hAnsi="Times New Roman"/>
          <w:color w:val="000000"/>
          <w:sz w:val="24"/>
          <w:szCs w:val="24"/>
        </w:rPr>
      </w:pPr>
    </w:p>
    <w:p w14:paraId="15F8FF9B" w14:textId="77777777" w:rsidR="00744FFE" w:rsidRDefault="00744FFE" w:rsidP="00744FFE">
      <w:pPr>
        <w:spacing w:line="240" w:lineRule="auto"/>
        <w:rPr>
          <w:rFonts w:ascii="Times New Roman" w:hAnsi="Times New Roman"/>
          <w:color w:val="000000"/>
          <w:sz w:val="24"/>
          <w:szCs w:val="24"/>
        </w:rPr>
      </w:pPr>
    </w:p>
    <w:p w14:paraId="0C72901D" w14:textId="77777777" w:rsidR="00744FFE" w:rsidRDefault="00744FFE" w:rsidP="00744FFE">
      <w:pPr>
        <w:spacing w:line="240" w:lineRule="auto"/>
        <w:rPr>
          <w:rFonts w:ascii="Times New Roman" w:hAnsi="Times New Roman"/>
          <w:color w:val="000000"/>
          <w:sz w:val="24"/>
          <w:szCs w:val="24"/>
        </w:rPr>
      </w:pPr>
    </w:p>
    <w:p w14:paraId="220F61DC" w14:textId="77777777" w:rsidR="00744FFE" w:rsidRDefault="00744FFE" w:rsidP="00744FFE">
      <w:pPr>
        <w:spacing w:line="240" w:lineRule="auto"/>
        <w:rPr>
          <w:rFonts w:ascii="Times New Roman" w:hAnsi="Times New Roman"/>
          <w:color w:val="000000"/>
          <w:sz w:val="24"/>
          <w:szCs w:val="24"/>
        </w:rPr>
      </w:pPr>
    </w:p>
    <w:p w14:paraId="4329E6AD" w14:textId="77777777" w:rsidR="00744FFE" w:rsidRPr="004B65C4" w:rsidRDefault="00744FFE" w:rsidP="00744FFE">
      <w:pPr>
        <w:spacing w:line="240" w:lineRule="auto"/>
        <w:rPr>
          <w:rFonts w:ascii="Times New Roman" w:hAnsi="Times New Roman"/>
          <w:color w:val="000000"/>
          <w:sz w:val="24"/>
          <w:szCs w:val="24"/>
        </w:rPr>
      </w:pPr>
    </w:p>
    <w:p w14:paraId="398345B4" w14:textId="77777777" w:rsidR="00744FFE" w:rsidRPr="004B65C4" w:rsidRDefault="00744FFE" w:rsidP="00744FFE">
      <w:pPr>
        <w:spacing w:line="240" w:lineRule="auto"/>
        <w:rPr>
          <w:rFonts w:ascii="Times New Roman" w:hAnsi="Times New Roman"/>
          <w:color w:val="000000"/>
          <w:sz w:val="24"/>
          <w:szCs w:val="24"/>
        </w:rPr>
      </w:pPr>
    </w:p>
    <w:p w14:paraId="7C15CF79" w14:textId="77777777" w:rsidR="00744FFE" w:rsidRDefault="00744FFE" w:rsidP="00744FFE">
      <w:pPr>
        <w:spacing w:line="240" w:lineRule="auto"/>
        <w:rPr>
          <w:rFonts w:ascii="Times New Roman" w:hAnsi="Times New Roman"/>
          <w:color w:val="000000"/>
          <w:sz w:val="24"/>
          <w:szCs w:val="24"/>
        </w:rPr>
      </w:pPr>
    </w:p>
    <w:p w14:paraId="6BC540ED" w14:textId="77777777" w:rsidR="00744FFE" w:rsidRDefault="00744FFE" w:rsidP="00744FFE">
      <w:pPr>
        <w:spacing w:line="240" w:lineRule="auto"/>
        <w:rPr>
          <w:rFonts w:ascii="Times New Roman" w:hAnsi="Times New Roman"/>
          <w:color w:val="000000"/>
          <w:sz w:val="24"/>
          <w:szCs w:val="24"/>
        </w:rPr>
      </w:pPr>
    </w:p>
    <w:p w14:paraId="0958BA90" w14:textId="77777777" w:rsidR="00744FFE" w:rsidRDefault="00744FFE" w:rsidP="00744FFE">
      <w:pPr>
        <w:spacing w:line="240" w:lineRule="auto"/>
        <w:rPr>
          <w:rFonts w:ascii="Times New Roman" w:hAnsi="Times New Roman"/>
          <w:color w:val="000000"/>
          <w:sz w:val="24"/>
          <w:szCs w:val="24"/>
        </w:rPr>
      </w:pPr>
    </w:p>
    <w:p w14:paraId="2BF9E089" w14:textId="77777777" w:rsidR="00744FFE" w:rsidRDefault="00744FFE" w:rsidP="00744FFE">
      <w:pPr>
        <w:spacing w:line="240" w:lineRule="auto"/>
        <w:ind w:firstLine="0"/>
        <w:rPr>
          <w:rFonts w:ascii="Times New Roman" w:hAnsi="Times New Roman"/>
          <w:color w:val="000000"/>
          <w:sz w:val="24"/>
          <w:szCs w:val="24"/>
        </w:rPr>
      </w:pPr>
    </w:p>
    <w:p w14:paraId="2C27A06B" w14:textId="77777777" w:rsidR="00744FFE" w:rsidRPr="004B65C4" w:rsidRDefault="00744FFE" w:rsidP="00744FFE">
      <w:pPr>
        <w:spacing w:line="240" w:lineRule="auto"/>
        <w:rPr>
          <w:rFonts w:ascii="Times New Roman" w:hAnsi="Times New Roman"/>
          <w:color w:val="000000"/>
          <w:sz w:val="24"/>
          <w:szCs w:val="24"/>
        </w:rPr>
      </w:pPr>
    </w:p>
    <w:p w14:paraId="0741E8A4" w14:textId="77777777" w:rsidR="00E3329E" w:rsidRDefault="00E3329E"/>
    <w:p w14:paraId="06867ECC" w14:textId="77777777" w:rsidR="00044FCF" w:rsidRDefault="00044FCF"/>
    <w:p w14:paraId="70BB19D2" w14:textId="77777777" w:rsidR="00044FCF" w:rsidRDefault="00044FCF"/>
    <w:p w14:paraId="54DA7297" w14:textId="77777777" w:rsidR="00044FCF" w:rsidRDefault="00044FCF"/>
    <w:p w14:paraId="5B6AFADF" w14:textId="77777777" w:rsidR="00044FCF" w:rsidRDefault="00044FCF"/>
    <w:p w14:paraId="32272C0E" w14:textId="77777777" w:rsidR="00044FCF" w:rsidRDefault="00044FCF"/>
    <w:p w14:paraId="23D1F645" w14:textId="77777777" w:rsidR="00044FCF" w:rsidRDefault="00044FCF"/>
    <w:p w14:paraId="48E17F18" w14:textId="77777777" w:rsidR="00044FCF" w:rsidRDefault="00044FCF"/>
    <w:p w14:paraId="0DD5A73F" w14:textId="77777777" w:rsidR="00044FCF" w:rsidRDefault="00044FCF"/>
    <w:p w14:paraId="587DC219" w14:textId="77777777" w:rsidR="00044FCF" w:rsidRDefault="00044FCF"/>
    <w:p w14:paraId="6B8C2B58" w14:textId="159FE1E5" w:rsidR="00044FCF" w:rsidRDefault="00044FCF"/>
    <w:p w14:paraId="043640A8" w14:textId="77777777" w:rsidR="000366D7" w:rsidRDefault="000366D7"/>
    <w:p w14:paraId="31A9B9E0" w14:textId="77777777" w:rsidR="00B736E8" w:rsidRDefault="00B736E8"/>
    <w:p w14:paraId="7B67CF3E" w14:textId="77777777" w:rsidR="00044FCF" w:rsidRDefault="00044FCF"/>
    <w:p w14:paraId="58867C87" w14:textId="77777777" w:rsidR="00044FCF" w:rsidRDefault="00044FCF"/>
    <w:p w14:paraId="44DB9B11" w14:textId="77777777" w:rsidR="00044FCF" w:rsidRPr="004B65C4" w:rsidRDefault="00044FCF" w:rsidP="00044FCF">
      <w:pPr>
        <w:pStyle w:val="6"/>
        <w:ind w:firstLine="0"/>
        <w:rPr>
          <w:rFonts w:eastAsia="MS Mincho"/>
        </w:rPr>
      </w:pPr>
      <w:bookmarkStart w:id="0" w:name="_Toc381609037"/>
      <w:r w:rsidRPr="004B65C4">
        <w:rPr>
          <w:rFonts w:eastAsia="MS Mincho"/>
        </w:rPr>
        <w:lastRenderedPageBreak/>
        <w:t>ИЗВЕЩЕНИЕ О</w:t>
      </w:r>
      <w:bookmarkEnd w:id="0"/>
      <w:r w:rsidRPr="004B65C4">
        <w:rPr>
          <w:rFonts w:eastAsia="MS Mincho"/>
        </w:rPr>
        <w:t xml:space="preserve"> ЗАКУПКЕ</w:t>
      </w:r>
    </w:p>
    <w:p w14:paraId="37D8AFD8" w14:textId="3D15F571" w:rsidR="002E1B50" w:rsidRDefault="00044FCF" w:rsidP="002E1B50">
      <w:pPr>
        <w:spacing w:line="240" w:lineRule="auto"/>
        <w:contextualSpacing/>
        <w:rPr>
          <w:rFonts w:ascii="Times New Roman" w:hAnsi="Times New Roman"/>
          <w:sz w:val="24"/>
          <w:szCs w:val="24"/>
        </w:rPr>
      </w:pPr>
      <w:r w:rsidRPr="00B736E8">
        <w:rPr>
          <w:rFonts w:ascii="Times New Roman" w:hAnsi="Times New Roman"/>
          <w:bCs/>
          <w:color w:val="000000"/>
          <w:sz w:val="24"/>
          <w:szCs w:val="24"/>
        </w:rPr>
        <w:t>Акционерное общество «Содружество» (далее также – Заказчик)</w:t>
      </w:r>
      <w:r w:rsidR="00917713" w:rsidRPr="00B736E8">
        <w:rPr>
          <w:rFonts w:ascii="Times New Roman" w:hAnsi="Times New Roman"/>
          <w:color w:val="000000"/>
          <w:sz w:val="24"/>
          <w:szCs w:val="24"/>
        </w:rPr>
        <w:t xml:space="preserve"> объявляет о проведении </w:t>
      </w:r>
      <w:r w:rsidR="00A62E09" w:rsidRPr="00B736E8">
        <w:rPr>
          <w:rFonts w:ascii="Times New Roman" w:hAnsi="Times New Roman"/>
          <w:color w:val="000000"/>
          <w:sz w:val="24"/>
          <w:szCs w:val="24"/>
        </w:rPr>
        <w:t xml:space="preserve">открытого </w:t>
      </w:r>
      <w:r w:rsidR="004E7404">
        <w:rPr>
          <w:rFonts w:ascii="Times New Roman" w:hAnsi="Times New Roman"/>
          <w:color w:val="000000"/>
          <w:sz w:val="24"/>
          <w:szCs w:val="24"/>
        </w:rPr>
        <w:t>конкурса</w:t>
      </w:r>
      <w:r w:rsidRPr="00B736E8">
        <w:rPr>
          <w:rFonts w:ascii="Times New Roman" w:hAnsi="Times New Roman"/>
          <w:color w:val="000000"/>
          <w:sz w:val="24"/>
          <w:szCs w:val="24"/>
        </w:rPr>
        <w:t xml:space="preserve"> в электронной форме </w:t>
      </w:r>
      <w:r w:rsidRPr="00B736E8">
        <w:rPr>
          <w:rFonts w:ascii="Times New Roman" w:hAnsi="Times New Roman"/>
          <w:bCs/>
          <w:color w:val="000000"/>
          <w:sz w:val="24"/>
          <w:szCs w:val="24"/>
        </w:rPr>
        <w:t xml:space="preserve">на </w:t>
      </w:r>
      <w:r w:rsidRPr="00B736E8">
        <w:rPr>
          <w:rFonts w:ascii="Times New Roman" w:hAnsi="Times New Roman"/>
          <w:sz w:val="24"/>
          <w:szCs w:val="24"/>
        </w:rPr>
        <w:t xml:space="preserve">оказание </w:t>
      </w:r>
      <w:proofErr w:type="gramStart"/>
      <w:r w:rsidR="00BD53CC" w:rsidRPr="00B736E8">
        <w:rPr>
          <w:rFonts w:ascii="Times New Roman" w:hAnsi="Times New Roman"/>
          <w:sz w:val="24"/>
          <w:szCs w:val="24"/>
        </w:rPr>
        <w:t xml:space="preserve">услуг </w:t>
      </w:r>
      <w:r w:rsidR="00B31887" w:rsidRPr="00B736E8">
        <w:rPr>
          <w:rFonts w:ascii="Times New Roman" w:hAnsi="Times New Roman"/>
          <w:sz w:val="24"/>
          <w:szCs w:val="24"/>
        </w:rPr>
        <w:t>:</w:t>
      </w:r>
      <w:proofErr w:type="gramEnd"/>
    </w:p>
    <w:p w14:paraId="1C4197BA" w14:textId="77777777" w:rsidR="00D665B9" w:rsidRPr="00B736E8" w:rsidRDefault="00D665B9" w:rsidP="002E1B50">
      <w:pPr>
        <w:spacing w:line="240" w:lineRule="auto"/>
        <w:contextualSpacing/>
        <w:rPr>
          <w:rFonts w:ascii="Times New Roman" w:hAnsi="Times New Roman"/>
          <w:b/>
          <w:sz w:val="24"/>
          <w:szCs w:val="24"/>
        </w:rPr>
      </w:pPr>
    </w:p>
    <w:p w14:paraId="15A01690" w14:textId="305B1079" w:rsidR="00044FCF" w:rsidRPr="00720C0D" w:rsidRDefault="00823CE2" w:rsidP="00044FCF">
      <w:pPr>
        <w:spacing w:line="240" w:lineRule="auto"/>
        <w:ind w:firstLine="0"/>
        <w:jc w:val="center"/>
        <w:rPr>
          <w:rFonts w:ascii="Times New Roman" w:hAnsi="Times New Roman"/>
          <w:b/>
          <w:i/>
          <w:sz w:val="24"/>
          <w:szCs w:val="24"/>
        </w:rPr>
      </w:pPr>
      <w:r w:rsidRPr="009E3FE2">
        <w:rPr>
          <w:rFonts w:ascii="Times New Roman" w:hAnsi="Times New Roman"/>
          <w:bCs/>
          <w:sz w:val="28"/>
          <w:szCs w:val="28"/>
        </w:rPr>
        <w:t xml:space="preserve">по обеспечению транспортной безопасности в пути следования и пунктах оборота пригородных поездов АО "Содружество" </w:t>
      </w:r>
      <w:r w:rsidR="002E1B50">
        <w:rPr>
          <w:rFonts w:ascii="Times New Roman" w:hAnsi="Times New Roman"/>
          <w:color w:val="000000"/>
          <w:sz w:val="24"/>
          <w:szCs w:val="24"/>
        </w:rPr>
        <w:t xml:space="preserve">(далее – </w:t>
      </w:r>
      <w:r w:rsidR="00E560B5">
        <w:rPr>
          <w:rFonts w:ascii="Times New Roman" w:hAnsi="Times New Roman"/>
          <w:color w:val="000000"/>
          <w:sz w:val="24"/>
          <w:szCs w:val="24"/>
        </w:rPr>
        <w:t>Конкурс</w:t>
      </w:r>
      <w:r w:rsidR="00044FCF" w:rsidRPr="00720C0D">
        <w:rPr>
          <w:rFonts w:ascii="Times New Roman" w:hAnsi="Times New Roman"/>
          <w:color w:val="000000"/>
          <w:sz w:val="24"/>
          <w:szCs w:val="24"/>
        </w:rPr>
        <w:t xml:space="preserve">, закупка)  </w:t>
      </w:r>
    </w:p>
    <w:tbl>
      <w:tblPr>
        <w:tblW w:w="54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358"/>
        <w:gridCol w:w="7229"/>
      </w:tblGrid>
      <w:tr w:rsidR="00044FCF" w:rsidRPr="004F0FB5" w14:paraId="6993C1B7" w14:textId="77777777" w:rsidTr="006A4D19">
        <w:trPr>
          <w:trHeight w:val="3175"/>
        </w:trPr>
        <w:tc>
          <w:tcPr>
            <w:tcW w:w="251" w:type="pct"/>
            <w:tcBorders>
              <w:bottom w:val="single" w:sz="4" w:space="0" w:color="auto"/>
            </w:tcBorders>
            <w:shd w:val="clear" w:color="auto" w:fill="F2F2F2"/>
          </w:tcPr>
          <w:p w14:paraId="398E46B0"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1</w:t>
            </w:r>
          </w:p>
        </w:tc>
        <w:tc>
          <w:tcPr>
            <w:tcW w:w="1168" w:type="pct"/>
            <w:tcBorders>
              <w:bottom w:val="single" w:sz="4" w:space="0" w:color="auto"/>
            </w:tcBorders>
            <w:shd w:val="clear" w:color="auto" w:fill="F2F2F2"/>
          </w:tcPr>
          <w:p w14:paraId="223AA681"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 xml:space="preserve">Наименование, </w:t>
            </w:r>
          </w:p>
          <w:p w14:paraId="3F12712A"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 xml:space="preserve">место нахождения, почтовый адрес, </w:t>
            </w:r>
          </w:p>
          <w:p w14:paraId="418C2AFB" w14:textId="77777777" w:rsidR="00044FCF" w:rsidRPr="004F0FB5" w:rsidRDefault="00044FCF" w:rsidP="00044FCF">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bCs/>
                <w:color w:val="000000"/>
                <w:sz w:val="24"/>
                <w:szCs w:val="24"/>
              </w:rPr>
              <w:t>адрес электронной почты, номер контактного телефона Заказчика</w:t>
            </w:r>
          </w:p>
        </w:tc>
        <w:tc>
          <w:tcPr>
            <w:tcW w:w="3581" w:type="pct"/>
            <w:tcBorders>
              <w:bottom w:val="single" w:sz="4" w:space="0" w:color="auto"/>
            </w:tcBorders>
            <w:vAlign w:val="center"/>
          </w:tcPr>
          <w:p w14:paraId="3959A70A" w14:textId="77777777" w:rsidR="00044FCF" w:rsidRPr="004F0FB5" w:rsidRDefault="00044FCF" w:rsidP="00044FCF">
            <w:pPr>
              <w:spacing w:line="240" w:lineRule="auto"/>
              <w:ind w:firstLine="0"/>
              <w:rPr>
                <w:rFonts w:ascii="Times New Roman" w:hAnsi="Times New Roman"/>
                <w:sz w:val="24"/>
                <w:szCs w:val="24"/>
              </w:rPr>
            </w:pPr>
            <w:r w:rsidRPr="004F0FB5">
              <w:rPr>
                <w:rFonts w:ascii="Times New Roman" w:hAnsi="Times New Roman"/>
                <w:sz w:val="24"/>
                <w:szCs w:val="24"/>
              </w:rPr>
              <w:t xml:space="preserve">Акционерное общество «Содружество» </w:t>
            </w:r>
          </w:p>
          <w:p w14:paraId="3F6A0BE4" w14:textId="77777777" w:rsidR="00044FCF" w:rsidRPr="004F0FB5" w:rsidRDefault="00044FCF" w:rsidP="00044FCF">
            <w:pPr>
              <w:pStyle w:val="20"/>
              <w:shd w:val="clear" w:color="auto" w:fill="auto"/>
              <w:spacing w:line="240" w:lineRule="auto"/>
              <w:rPr>
                <w:rFonts w:ascii="Times New Roman" w:hAnsi="Times New Roman" w:cs="Times New Roman"/>
                <w:sz w:val="24"/>
                <w:szCs w:val="24"/>
              </w:rPr>
            </w:pPr>
            <w:r w:rsidRPr="004F0FB5">
              <w:rPr>
                <w:rStyle w:val="20pt"/>
                <w:rFonts w:eastAsiaTheme="minorHAnsi"/>
                <w:sz w:val="24"/>
                <w:szCs w:val="24"/>
              </w:rPr>
              <w:t>Место нахождения заказчика:</w:t>
            </w:r>
            <w:r w:rsidRPr="004F0FB5">
              <w:rPr>
                <w:rFonts w:ascii="Times New Roman" w:hAnsi="Times New Roman" w:cs="Times New Roman"/>
                <w:sz w:val="24"/>
                <w:szCs w:val="24"/>
              </w:rPr>
              <w:t xml:space="preserve"> Республика Татарстан, 420021, г. Казань, ул. Галиаскара Камала, д.11.</w:t>
            </w:r>
          </w:p>
          <w:p w14:paraId="6256FAD3" w14:textId="77777777" w:rsidR="00044FCF" w:rsidRPr="004F0FB5" w:rsidRDefault="00044FCF" w:rsidP="00044FCF">
            <w:pPr>
              <w:pStyle w:val="20"/>
              <w:shd w:val="clear" w:color="auto" w:fill="auto"/>
              <w:spacing w:line="240" w:lineRule="auto"/>
              <w:rPr>
                <w:rFonts w:ascii="Times New Roman" w:hAnsi="Times New Roman" w:cs="Times New Roman"/>
                <w:sz w:val="24"/>
                <w:szCs w:val="24"/>
              </w:rPr>
            </w:pPr>
            <w:r w:rsidRPr="004F0FB5">
              <w:rPr>
                <w:rStyle w:val="20pt"/>
                <w:rFonts w:eastAsiaTheme="minorHAnsi"/>
                <w:sz w:val="24"/>
                <w:szCs w:val="24"/>
              </w:rPr>
              <w:t xml:space="preserve">Почтовый адрес заказчика: </w:t>
            </w:r>
            <w:r w:rsidRPr="004F0FB5">
              <w:rPr>
                <w:rFonts w:ascii="Times New Roman" w:hAnsi="Times New Roman" w:cs="Times New Roman"/>
                <w:sz w:val="24"/>
                <w:szCs w:val="24"/>
              </w:rPr>
              <w:t>Республика Татарстан, 420021, г. Казань, ул. Галиаскара Камала, д.11.</w:t>
            </w:r>
          </w:p>
          <w:p w14:paraId="3DE1580E" w14:textId="77777777" w:rsidR="00044FCF" w:rsidRPr="004F0FB5" w:rsidRDefault="00044FCF" w:rsidP="00044FCF">
            <w:pPr>
              <w:pStyle w:val="20"/>
              <w:shd w:val="clear" w:color="auto" w:fill="auto"/>
              <w:spacing w:line="240" w:lineRule="auto"/>
              <w:rPr>
                <w:rFonts w:ascii="Times New Roman" w:hAnsi="Times New Roman" w:cs="Times New Roman"/>
                <w:sz w:val="24"/>
                <w:szCs w:val="24"/>
              </w:rPr>
            </w:pPr>
            <w:r w:rsidRPr="004F0FB5">
              <w:rPr>
                <w:rFonts w:ascii="Times New Roman" w:hAnsi="Times New Roman" w:cs="Times New Roman"/>
                <w:sz w:val="24"/>
                <w:szCs w:val="24"/>
              </w:rPr>
              <w:t>Организатор закупки: Сектор договорной работы и ценовой экспертизы.</w:t>
            </w:r>
          </w:p>
          <w:p w14:paraId="08FBDE0A" w14:textId="77777777" w:rsidR="00044FCF" w:rsidRPr="004F0FB5" w:rsidRDefault="00044FCF" w:rsidP="00044FCF">
            <w:pPr>
              <w:widowControl w:val="0"/>
              <w:tabs>
                <w:tab w:val="left" w:pos="1407"/>
              </w:tabs>
              <w:spacing w:line="240" w:lineRule="auto"/>
              <w:ind w:firstLine="0"/>
              <w:rPr>
                <w:rFonts w:ascii="Times New Roman" w:hAnsi="Times New Roman"/>
                <w:sz w:val="24"/>
                <w:szCs w:val="24"/>
              </w:rPr>
            </w:pPr>
            <w:r w:rsidRPr="004F0FB5">
              <w:rPr>
                <w:rFonts w:ascii="Times New Roman" w:hAnsi="Times New Roman"/>
                <w:color w:val="000000"/>
                <w:sz w:val="24"/>
                <w:szCs w:val="24"/>
              </w:rPr>
              <w:t>Контактные данные:</w:t>
            </w:r>
          </w:p>
          <w:p w14:paraId="4181EE04" w14:textId="77777777" w:rsidR="00044FCF" w:rsidRPr="004F0FB5" w:rsidRDefault="00044FCF" w:rsidP="00044FCF">
            <w:pPr>
              <w:pStyle w:val="20"/>
              <w:shd w:val="clear" w:color="auto" w:fill="auto"/>
              <w:spacing w:line="240" w:lineRule="auto"/>
              <w:rPr>
                <w:rFonts w:ascii="Times New Roman" w:hAnsi="Times New Roman" w:cs="Times New Roman"/>
                <w:sz w:val="24"/>
                <w:szCs w:val="24"/>
              </w:rPr>
            </w:pPr>
            <w:r w:rsidRPr="004F0FB5">
              <w:rPr>
                <w:rStyle w:val="20pt"/>
                <w:rFonts w:eastAsiaTheme="minorHAnsi"/>
                <w:sz w:val="24"/>
                <w:szCs w:val="24"/>
              </w:rPr>
              <w:t xml:space="preserve">Контактное </w:t>
            </w:r>
            <w:proofErr w:type="gramStart"/>
            <w:r w:rsidRPr="004F0FB5">
              <w:rPr>
                <w:rStyle w:val="20pt"/>
                <w:rFonts w:eastAsiaTheme="minorHAnsi"/>
                <w:sz w:val="24"/>
                <w:szCs w:val="24"/>
              </w:rPr>
              <w:t xml:space="preserve">лицо: </w:t>
            </w:r>
            <w:r w:rsidRPr="004F0FB5">
              <w:rPr>
                <w:rFonts w:ascii="Times New Roman" w:hAnsi="Times New Roman" w:cs="Times New Roman"/>
                <w:color w:val="FF0000"/>
                <w:sz w:val="24"/>
                <w:szCs w:val="24"/>
              </w:rPr>
              <w:t xml:space="preserve"> </w:t>
            </w:r>
            <w:r w:rsidRPr="004F0FB5">
              <w:rPr>
                <w:rFonts w:ascii="Times New Roman" w:hAnsi="Times New Roman" w:cs="Times New Roman"/>
                <w:sz w:val="24"/>
                <w:szCs w:val="24"/>
              </w:rPr>
              <w:t>начальник</w:t>
            </w:r>
            <w:proofErr w:type="gramEnd"/>
            <w:r w:rsidRPr="004F0FB5">
              <w:rPr>
                <w:rFonts w:ascii="Times New Roman" w:hAnsi="Times New Roman" w:cs="Times New Roman"/>
                <w:sz w:val="24"/>
                <w:szCs w:val="24"/>
              </w:rPr>
              <w:t xml:space="preserve">  СДР и ЦЭ Севастьянова Ирина Анатольевна</w:t>
            </w:r>
          </w:p>
          <w:p w14:paraId="3094D4C3" w14:textId="77777777" w:rsidR="00044FCF" w:rsidRPr="004F0FB5" w:rsidRDefault="00044FCF" w:rsidP="00044FCF">
            <w:pPr>
              <w:pStyle w:val="a4"/>
              <w:spacing w:after="0"/>
              <w:rPr>
                <w:rFonts w:ascii="Times New Roman" w:hAnsi="Times New Roman" w:cs="Times New Roman"/>
                <w:sz w:val="24"/>
                <w:szCs w:val="24"/>
              </w:rPr>
            </w:pPr>
            <w:r w:rsidRPr="004F0FB5">
              <w:rPr>
                <w:rStyle w:val="20pt"/>
                <w:rFonts w:eastAsia="Arial Unicode MS"/>
                <w:sz w:val="24"/>
                <w:szCs w:val="24"/>
              </w:rPr>
              <w:t xml:space="preserve">Адрес электронной почты: </w:t>
            </w:r>
            <w:r w:rsidRPr="004F0FB5">
              <w:rPr>
                <w:rFonts w:ascii="Times New Roman" w:hAnsi="Times New Roman" w:cs="Times New Roman"/>
                <w:color w:val="FF0000"/>
                <w:sz w:val="24"/>
                <w:szCs w:val="24"/>
              </w:rPr>
              <w:t xml:space="preserve"> </w:t>
            </w:r>
            <w:hyperlink r:id="rId7" w:history="1">
              <w:r w:rsidRPr="004F0FB5">
                <w:rPr>
                  <w:rStyle w:val="a3"/>
                  <w:rFonts w:ascii="Times New Roman" w:hAnsi="Times New Roman" w:cs="Times New Roman"/>
                  <w:sz w:val="24"/>
                  <w:szCs w:val="24"/>
                </w:rPr>
                <w:t>sodr.tendr@mail.ru</w:t>
              </w:r>
            </w:hyperlink>
          </w:p>
          <w:p w14:paraId="58B3175A" w14:textId="77777777" w:rsidR="00044FCF" w:rsidRPr="004F0FB5" w:rsidRDefault="00044FCF" w:rsidP="00CF2B28">
            <w:pPr>
              <w:pStyle w:val="20"/>
              <w:shd w:val="clear" w:color="auto" w:fill="auto"/>
              <w:spacing w:line="240" w:lineRule="auto"/>
              <w:rPr>
                <w:rFonts w:ascii="Times New Roman" w:hAnsi="Times New Roman" w:cs="Times New Roman"/>
                <w:color w:val="000000"/>
                <w:sz w:val="24"/>
                <w:szCs w:val="24"/>
              </w:rPr>
            </w:pPr>
            <w:r w:rsidRPr="004F0FB5">
              <w:rPr>
                <w:rStyle w:val="20pt"/>
                <w:rFonts w:eastAsiaTheme="minorHAnsi"/>
                <w:sz w:val="24"/>
                <w:szCs w:val="24"/>
              </w:rPr>
              <w:t xml:space="preserve">Номер телефона: </w:t>
            </w:r>
            <w:r w:rsidRPr="004F0FB5">
              <w:rPr>
                <w:rFonts w:ascii="Times New Roman" w:hAnsi="Times New Roman" w:cs="Times New Roman"/>
                <w:color w:val="000000"/>
                <w:sz w:val="24"/>
                <w:szCs w:val="24"/>
              </w:rPr>
              <w:t xml:space="preserve">8(843) </w:t>
            </w:r>
            <w:r w:rsidR="00CF2B28" w:rsidRPr="004F0FB5">
              <w:rPr>
                <w:rFonts w:ascii="Times New Roman" w:hAnsi="Times New Roman" w:cs="Times New Roman"/>
                <w:color w:val="000000"/>
                <w:sz w:val="24"/>
                <w:szCs w:val="24"/>
              </w:rPr>
              <w:t>202-28-18</w:t>
            </w:r>
          </w:p>
        </w:tc>
      </w:tr>
      <w:tr w:rsidR="00044FCF" w:rsidRPr="004F0FB5" w14:paraId="4FBBE7EA" w14:textId="77777777" w:rsidTr="006A4D19">
        <w:trPr>
          <w:trHeight w:val="303"/>
        </w:trPr>
        <w:tc>
          <w:tcPr>
            <w:tcW w:w="251" w:type="pct"/>
            <w:tcBorders>
              <w:bottom w:val="single" w:sz="4" w:space="0" w:color="auto"/>
            </w:tcBorders>
            <w:shd w:val="clear" w:color="auto" w:fill="F2F2F2"/>
          </w:tcPr>
          <w:p w14:paraId="647B8A81"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2</w:t>
            </w:r>
          </w:p>
        </w:tc>
        <w:tc>
          <w:tcPr>
            <w:tcW w:w="1168" w:type="pct"/>
            <w:tcBorders>
              <w:bottom w:val="single" w:sz="4" w:space="0" w:color="auto"/>
            </w:tcBorders>
            <w:shd w:val="clear" w:color="auto" w:fill="F2F2F2"/>
          </w:tcPr>
          <w:p w14:paraId="727D6ED2"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 xml:space="preserve">Информация </w:t>
            </w:r>
            <w:r w:rsidRPr="004F0FB5">
              <w:rPr>
                <w:rFonts w:ascii="Times New Roman" w:eastAsia="Calibri" w:hAnsi="Times New Roman"/>
                <w:b/>
                <w:bCs/>
                <w:color w:val="000000"/>
                <w:sz w:val="24"/>
                <w:szCs w:val="24"/>
              </w:rPr>
              <w:br/>
              <w:t xml:space="preserve">об электронной площадке (далее также – ЭТП), обеспечивающей проведение закупки </w:t>
            </w:r>
          </w:p>
          <w:p w14:paraId="51116713" w14:textId="77777777" w:rsidR="00044FCF" w:rsidRPr="004F0FB5" w:rsidRDefault="00044FCF" w:rsidP="00D313ED">
            <w:pPr>
              <w:autoSpaceDE w:val="0"/>
              <w:autoSpaceDN w:val="0"/>
              <w:adjustRightInd w:val="0"/>
              <w:spacing w:line="240" w:lineRule="auto"/>
              <w:jc w:val="left"/>
              <w:rPr>
                <w:rFonts w:ascii="Times New Roman" w:eastAsia="Calibri" w:hAnsi="Times New Roman"/>
                <w:b/>
                <w:bCs/>
                <w:color w:val="000000"/>
                <w:sz w:val="24"/>
                <w:szCs w:val="24"/>
              </w:rPr>
            </w:pPr>
          </w:p>
        </w:tc>
        <w:tc>
          <w:tcPr>
            <w:tcW w:w="3581" w:type="pct"/>
            <w:tcBorders>
              <w:bottom w:val="single" w:sz="4" w:space="0" w:color="auto"/>
            </w:tcBorders>
            <w:vAlign w:val="center"/>
          </w:tcPr>
          <w:p w14:paraId="23AC1640" w14:textId="7D4F56A4" w:rsidR="00044FCF" w:rsidRPr="00BA2783" w:rsidRDefault="00044FCF" w:rsidP="00BA2783">
            <w:pPr>
              <w:autoSpaceDE w:val="0"/>
              <w:autoSpaceDN w:val="0"/>
              <w:adjustRightInd w:val="0"/>
              <w:spacing w:line="240" w:lineRule="auto"/>
              <w:ind w:firstLine="284"/>
              <w:rPr>
                <w:rFonts w:ascii="Times New Roman" w:eastAsia="Calibri" w:hAnsi="Times New Roman"/>
                <w:sz w:val="24"/>
                <w:szCs w:val="24"/>
              </w:rPr>
            </w:pPr>
            <w:r w:rsidRPr="00BA2783">
              <w:rPr>
                <w:rFonts w:ascii="Times New Roman" w:eastAsia="Calibri" w:hAnsi="Times New Roman"/>
                <w:sz w:val="24"/>
                <w:szCs w:val="24"/>
              </w:rPr>
              <w:t xml:space="preserve">открытый </w:t>
            </w:r>
            <w:proofErr w:type="gramStart"/>
            <w:r w:rsidR="004E7404">
              <w:rPr>
                <w:rFonts w:ascii="Times New Roman" w:eastAsia="Calibri" w:hAnsi="Times New Roman"/>
                <w:sz w:val="24"/>
                <w:szCs w:val="24"/>
              </w:rPr>
              <w:t>конкурс</w:t>
            </w:r>
            <w:r w:rsidR="00A62E09" w:rsidRPr="00BA2783">
              <w:rPr>
                <w:rFonts w:ascii="Times New Roman" w:eastAsia="Calibri" w:hAnsi="Times New Roman"/>
                <w:sz w:val="24"/>
                <w:szCs w:val="24"/>
              </w:rPr>
              <w:t xml:space="preserve"> </w:t>
            </w:r>
            <w:r w:rsidRPr="00BA2783">
              <w:rPr>
                <w:rFonts w:ascii="Times New Roman" w:eastAsia="Calibri" w:hAnsi="Times New Roman"/>
                <w:sz w:val="24"/>
                <w:szCs w:val="24"/>
              </w:rPr>
              <w:t xml:space="preserve"> в</w:t>
            </w:r>
            <w:proofErr w:type="gramEnd"/>
            <w:r w:rsidRPr="00BA2783">
              <w:rPr>
                <w:rFonts w:ascii="Times New Roman" w:eastAsia="Calibri" w:hAnsi="Times New Roman"/>
                <w:sz w:val="24"/>
                <w:szCs w:val="24"/>
              </w:rPr>
              <w:t xml:space="preserve"> электронной форме (далее – </w:t>
            </w:r>
            <w:r w:rsidR="00A62E09" w:rsidRPr="00BA2783">
              <w:rPr>
                <w:rFonts w:ascii="Times New Roman" w:eastAsia="Calibri" w:hAnsi="Times New Roman"/>
                <w:sz w:val="24"/>
                <w:szCs w:val="24"/>
              </w:rPr>
              <w:t>Аукцион</w:t>
            </w:r>
            <w:r w:rsidRPr="00BA2783">
              <w:rPr>
                <w:rFonts w:ascii="Times New Roman" w:eastAsia="Calibri" w:hAnsi="Times New Roman"/>
                <w:sz w:val="24"/>
                <w:szCs w:val="24"/>
              </w:rPr>
              <w:t xml:space="preserve">) проводится на электронной торговой </w:t>
            </w:r>
            <w:proofErr w:type="gramStart"/>
            <w:r w:rsidRPr="00BA2783">
              <w:rPr>
                <w:rFonts w:ascii="Times New Roman" w:eastAsia="Calibri" w:hAnsi="Times New Roman"/>
                <w:sz w:val="24"/>
                <w:szCs w:val="24"/>
              </w:rPr>
              <w:t>площадке  «</w:t>
            </w:r>
            <w:proofErr w:type="gramEnd"/>
            <w:r w:rsidR="00B31887" w:rsidRPr="00BA2783">
              <w:rPr>
                <w:rFonts w:ascii="Times New Roman" w:eastAsia="Calibri" w:hAnsi="Times New Roman"/>
                <w:sz w:val="24"/>
                <w:szCs w:val="24"/>
              </w:rPr>
              <w:t xml:space="preserve">  </w:t>
            </w:r>
            <w:r w:rsidR="00E96F8D" w:rsidRPr="00BA2783">
              <w:rPr>
                <w:rFonts w:ascii="Times New Roman" w:eastAsia="Calibri" w:hAnsi="Times New Roman"/>
                <w:sz w:val="24"/>
                <w:szCs w:val="24"/>
              </w:rPr>
              <w:t>“</w:t>
            </w:r>
            <w:proofErr w:type="spellStart"/>
            <w:r w:rsidR="00E96F8D" w:rsidRPr="00BA2783">
              <w:rPr>
                <w:rFonts w:ascii="Times New Roman" w:eastAsia="Calibri" w:hAnsi="Times New Roman"/>
                <w:sz w:val="24"/>
                <w:szCs w:val="24"/>
              </w:rPr>
              <w:t>ZakazRF</w:t>
            </w:r>
            <w:proofErr w:type="spellEnd"/>
            <w:r w:rsidR="00E96F8D" w:rsidRPr="00BA2783">
              <w:rPr>
                <w:rFonts w:ascii="Times New Roman" w:eastAsia="Calibri" w:hAnsi="Times New Roman"/>
                <w:sz w:val="24"/>
                <w:szCs w:val="24"/>
              </w:rPr>
              <w:t xml:space="preserve"> 223” Агентство по государственному заказу Республики Татарстан</w:t>
            </w:r>
            <w:r w:rsidRPr="00BA2783">
              <w:rPr>
                <w:rFonts w:ascii="Times New Roman" w:eastAsia="Calibri" w:hAnsi="Times New Roman"/>
                <w:sz w:val="24"/>
                <w:szCs w:val="24"/>
              </w:rPr>
              <w:t xml:space="preserve">», на сайте </w:t>
            </w:r>
            <w:r w:rsidR="00B31887" w:rsidRPr="00BA2783">
              <w:rPr>
                <w:rFonts w:ascii="Times New Roman" w:eastAsia="Calibri" w:hAnsi="Times New Roman"/>
                <w:sz w:val="24"/>
                <w:szCs w:val="24"/>
              </w:rPr>
              <w:t xml:space="preserve">  </w:t>
            </w:r>
            <w:r w:rsidR="00DF2240" w:rsidRPr="00BA2783">
              <w:rPr>
                <w:rFonts w:ascii="Times New Roman" w:eastAsia="Calibri" w:hAnsi="Times New Roman"/>
                <w:sz w:val="24"/>
                <w:szCs w:val="24"/>
              </w:rPr>
              <w:t>http://223etp.zakazrf.ru</w:t>
            </w:r>
            <w:r w:rsidR="00B31887" w:rsidRPr="00BA2783">
              <w:rPr>
                <w:rFonts w:ascii="Times New Roman" w:eastAsia="Calibri" w:hAnsi="Times New Roman"/>
                <w:sz w:val="24"/>
                <w:szCs w:val="24"/>
              </w:rPr>
              <w:t xml:space="preserve"> </w:t>
            </w:r>
            <w:r w:rsidRPr="00BA2783">
              <w:rPr>
                <w:rFonts w:ascii="Times New Roman" w:eastAsia="Calibri" w:hAnsi="Times New Roman"/>
                <w:sz w:val="24"/>
                <w:szCs w:val="24"/>
              </w:rPr>
              <w:t xml:space="preserve">(далее – ЭТП), Информация о проведении </w:t>
            </w:r>
            <w:r w:rsidR="00A62E09" w:rsidRPr="00BA2783">
              <w:rPr>
                <w:rFonts w:ascii="Times New Roman" w:eastAsia="Calibri" w:hAnsi="Times New Roman"/>
                <w:sz w:val="24"/>
                <w:szCs w:val="24"/>
              </w:rPr>
              <w:t>аукциона</w:t>
            </w:r>
            <w:r w:rsidRPr="00BA2783">
              <w:rPr>
                <w:rFonts w:ascii="Times New Roman" w:eastAsia="Calibri" w:hAnsi="Times New Roman"/>
                <w:sz w:val="24"/>
                <w:szCs w:val="24"/>
              </w:rPr>
              <w:t xml:space="preserve"> размещается в Единой информационной системе www.zakupki.gov.ru (далее-ЕИС), ЭТП.</w:t>
            </w:r>
          </w:p>
          <w:p w14:paraId="1BDE60A1" w14:textId="074FD55F" w:rsidR="00044FCF" w:rsidRPr="00BA2783" w:rsidRDefault="00044FCF" w:rsidP="00BA2783">
            <w:pPr>
              <w:autoSpaceDE w:val="0"/>
              <w:autoSpaceDN w:val="0"/>
              <w:adjustRightInd w:val="0"/>
              <w:spacing w:line="240" w:lineRule="auto"/>
              <w:ind w:firstLine="284"/>
              <w:rPr>
                <w:rFonts w:ascii="Times New Roman" w:eastAsia="Calibri" w:hAnsi="Times New Roman"/>
                <w:sz w:val="24"/>
                <w:szCs w:val="24"/>
              </w:rPr>
            </w:pPr>
            <w:r w:rsidRPr="00BA2783">
              <w:rPr>
                <w:rFonts w:ascii="Times New Roman" w:eastAsia="Calibri" w:hAnsi="Times New Roman"/>
                <w:sz w:val="24"/>
                <w:szCs w:val="24"/>
              </w:rPr>
              <w:t xml:space="preserve">Взаимодействие Заказчика и оператора ЭТП, участника закупки и оператора ЭТП, направление заявок участников закупки и иных документов осуществляются в соответствии с Регламентом </w:t>
            </w:r>
            <w:r w:rsidR="00E96F8D" w:rsidRPr="00BA2783">
              <w:rPr>
                <w:rFonts w:ascii="Times New Roman" w:eastAsia="Calibri" w:hAnsi="Times New Roman"/>
                <w:sz w:val="24"/>
                <w:szCs w:val="24"/>
              </w:rPr>
              <w:t>“</w:t>
            </w:r>
            <w:proofErr w:type="spellStart"/>
            <w:r w:rsidR="00E96F8D" w:rsidRPr="00BA2783">
              <w:rPr>
                <w:rFonts w:ascii="Times New Roman" w:eastAsia="Calibri" w:hAnsi="Times New Roman"/>
                <w:sz w:val="24"/>
                <w:szCs w:val="24"/>
              </w:rPr>
              <w:t>ZakazRF</w:t>
            </w:r>
            <w:proofErr w:type="spellEnd"/>
            <w:r w:rsidR="00E96F8D" w:rsidRPr="00BA2783">
              <w:rPr>
                <w:rFonts w:ascii="Times New Roman" w:eastAsia="Calibri" w:hAnsi="Times New Roman"/>
                <w:sz w:val="24"/>
                <w:szCs w:val="24"/>
              </w:rPr>
              <w:t xml:space="preserve"> 223” Агентства по государственному заказу Республики Татарстан</w:t>
            </w:r>
            <w:r w:rsidR="006E30CB" w:rsidRPr="00BA2783">
              <w:rPr>
                <w:rFonts w:ascii="Times New Roman" w:eastAsia="Calibri" w:hAnsi="Times New Roman"/>
                <w:sz w:val="24"/>
                <w:szCs w:val="24"/>
              </w:rPr>
              <w:t xml:space="preserve"> </w:t>
            </w:r>
            <w:r w:rsidRPr="00BA2783">
              <w:rPr>
                <w:rFonts w:ascii="Times New Roman" w:eastAsia="Calibri" w:hAnsi="Times New Roman"/>
                <w:sz w:val="24"/>
                <w:szCs w:val="24"/>
              </w:rPr>
              <w:t xml:space="preserve">размещенном на сайте оператора ЭП </w:t>
            </w:r>
            <w:r w:rsidRPr="00BA2783">
              <w:rPr>
                <w:rFonts w:ascii="Times New Roman" w:eastAsia="Calibri" w:hAnsi="Times New Roman"/>
                <w:sz w:val="24"/>
                <w:szCs w:val="24"/>
              </w:rPr>
              <w:br/>
              <w:t>по адресу:</w:t>
            </w:r>
            <w:r w:rsidR="006E30CB" w:rsidRPr="00BA2783">
              <w:rPr>
                <w:rFonts w:ascii="Times New Roman" w:eastAsia="Calibri" w:hAnsi="Times New Roman"/>
                <w:sz w:val="24"/>
                <w:szCs w:val="24"/>
              </w:rPr>
              <w:t xml:space="preserve"> http://223etp.zakazrf.ru/Html/Edit/96</w:t>
            </w:r>
            <w:r w:rsidRPr="00BA2783">
              <w:rPr>
                <w:rFonts w:ascii="Times New Roman" w:eastAsia="Calibri" w:hAnsi="Times New Roman"/>
                <w:sz w:val="24"/>
                <w:szCs w:val="24"/>
              </w:rPr>
              <w:t xml:space="preserve">, и Инструкцией участника по работе в торговой секции «Закупки по 223-ФЗ», размещенной на сайте оператора ЭП по адресу: </w:t>
            </w:r>
            <w:r w:rsidR="006E30CB" w:rsidRPr="00BA2783">
              <w:rPr>
                <w:rFonts w:ascii="Times New Roman" w:eastAsia="Calibri" w:hAnsi="Times New Roman"/>
                <w:sz w:val="24"/>
                <w:szCs w:val="24"/>
              </w:rPr>
              <w:t xml:space="preserve">http://223etp.zakazrf.ru/Html/Edit/85 </w:t>
            </w:r>
            <w:r w:rsidRPr="00BA2783">
              <w:rPr>
                <w:rFonts w:ascii="Times New Roman" w:eastAsia="Calibri" w:hAnsi="Times New Roman"/>
                <w:sz w:val="24"/>
                <w:szCs w:val="24"/>
              </w:rPr>
              <w:t>(далее – Руководство пользователя).</w:t>
            </w:r>
          </w:p>
          <w:p w14:paraId="3D2DCFFD" w14:textId="77777777" w:rsidR="00044FCF" w:rsidRPr="00BA2783" w:rsidRDefault="00044FCF" w:rsidP="00BA2783">
            <w:pPr>
              <w:autoSpaceDE w:val="0"/>
              <w:autoSpaceDN w:val="0"/>
              <w:adjustRightInd w:val="0"/>
              <w:spacing w:line="240" w:lineRule="auto"/>
              <w:ind w:firstLine="284"/>
              <w:rPr>
                <w:rFonts w:ascii="Times New Roman" w:eastAsia="Calibri" w:hAnsi="Times New Roman"/>
                <w:sz w:val="24"/>
                <w:szCs w:val="24"/>
              </w:rPr>
            </w:pPr>
            <w:r w:rsidRPr="004F0FB5">
              <w:rPr>
                <w:rFonts w:ascii="Times New Roman" w:eastAsia="Calibri" w:hAnsi="Times New Roman"/>
                <w:sz w:val="24"/>
                <w:szCs w:val="24"/>
              </w:rPr>
              <w:t>Участнику для участия в закупке необходимо получить аккредитацию на Э</w:t>
            </w:r>
            <w:r w:rsidR="00CF2B28" w:rsidRPr="004F0FB5">
              <w:rPr>
                <w:rFonts w:ascii="Times New Roman" w:eastAsia="Calibri" w:hAnsi="Times New Roman"/>
                <w:sz w:val="24"/>
                <w:szCs w:val="24"/>
              </w:rPr>
              <w:t>Т</w:t>
            </w:r>
            <w:r w:rsidRPr="004F0FB5">
              <w:rPr>
                <w:rFonts w:ascii="Times New Roman" w:eastAsia="Calibri" w:hAnsi="Times New Roman"/>
                <w:sz w:val="24"/>
                <w:szCs w:val="24"/>
              </w:rPr>
              <w:t>П</w:t>
            </w:r>
            <w:r w:rsidR="00AF7F31" w:rsidRPr="004F0FB5">
              <w:rPr>
                <w:rFonts w:ascii="Times New Roman" w:eastAsia="Calibri" w:hAnsi="Times New Roman"/>
                <w:sz w:val="24"/>
                <w:szCs w:val="24"/>
              </w:rPr>
              <w:t>.</w:t>
            </w:r>
            <w:r w:rsidRPr="004F0FB5">
              <w:rPr>
                <w:rFonts w:ascii="Times New Roman" w:eastAsia="Calibri" w:hAnsi="Times New Roman"/>
                <w:sz w:val="24"/>
                <w:szCs w:val="24"/>
              </w:rPr>
              <w:t xml:space="preserve"> </w:t>
            </w:r>
          </w:p>
          <w:p w14:paraId="2190EC09" w14:textId="77777777" w:rsidR="00044FCF" w:rsidRPr="00BA2783" w:rsidRDefault="00044FCF" w:rsidP="00BA2783">
            <w:pPr>
              <w:autoSpaceDE w:val="0"/>
              <w:autoSpaceDN w:val="0"/>
              <w:adjustRightInd w:val="0"/>
              <w:spacing w:line="240" w:lineRule="auto"/>
              <w:ind w:firstLine="284"/>
              <w:rPr>
                <w:rFonts w:ascii="Times New Roman" w:eastAsia="Calibri" w:hAnsi="Times New Roman"/>
                <w:sz w:val="24"/>
                <w:szCs w:val="24"/>
              </w:rPr>
            </w:pPr>
            <w:r w:rsidRPr="00BA2783">
              <w:rPr>
                <w:rFonts w:ascii="Times New Roman" w:eastAsia="Calibri" w:hAnsi="Times New Roman"/>
                <w:sz w:val="24"/>
                <w:szCs w:val="24"/>
              </w:rPr>
              <w:t>Документооборот в рамках указанного</w:t>
            </w:r>
            <w:r w:rsidR="00CF2B28" w:rsidRPr="00BA2783">
              <w:rPr>
                <w:rFonts w:ascii="Times New Roman" w:eastAsia="Calibri" w:hAnsi="Times New Roman"/>
                <w:sz w:val="24"/>
                <w:szCs w:val="24"/>
              </w:rPr>
              <w:t xml:space="preserve"> взаимодействия осуществляется </w:t>
            </w:r>
            <w:r w:rsidRPr="00BA2783">
              <w:rPr>
                <w:rFonts w:ascii="Times New Roman" w:eastAsia="Calibri" w:hAnsi="Times New Roman"/>
                <w:sz w:val="24"/>
                <w:szCs w:val="24"/>
              </w:rPr>
              <w:t>в электронном виде с применением средств электронной подписи.</w:t>
            </w:r>
          </w:p>
        </w:tc>
      </w:tr>
      <w:tr w:rsidR="00044FCF" w:rsidRPr="004F0FB5" w14:paraId="1AE634CD" w14:textId="77777777" w:rsidTr="006A4D19">
        <w:trPr>
          <w:trHeight w:val="699"/>
        </w:trPr>
        <w:tc>
          <w:tcPr>
            <w:tcW w:w="251" w:type="pct"/>
            <w:tcBorders>
              <w:bottom w:val="single" w:sz="4" w:space="0" w:color="auto"/>
            </w:tcBorders>
            <w:shd w:val="clear" w:color="auto" w:fill="F2F2F2"/>
          </w:tcPr>
          <w:p w14:paraId="76BCE342"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3</w:t>
            </w:r>
          </w:p>
        </w:tc>
        <w:tc>
          <w:tcPr>
            <w:tcW w:w="1168" w:type="pct"/>
            <w:tcBorders>
              <w:bottom w:val="single" w:sz="4" w:space="0" w:color="auto"/>
            </w:tcBorders>
            <w:shd w:val="clear" w:color="auto" w:fill="F2F2F2"/>
          </w:tcPr>
          <w:p w14:paraId="4767405B"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Способ осуществления закупки</w:t>
            </w:r>
          </w:p>
        </w:tc>
        <w:tc>
          <w:tcPr>
            <w:tcW w:w="3581" w:type="pct"/>
            <w:tcBorders>
              <w:bottom w:val="single" w:sz="4" w:space="0" w:color="auto"/>
            </w:tcBorders>
          </w:tcPr>
          <w:p w14:paraId="6B28E501" w14:textId="5B85C402" w:rsidR="00044FCF" w:rsidRPr="00D665B9" w:rsidRDefault="00986AA0" w:rsidP="00374019">
            <w:pPr>
              <w:tabs>
                <w:tab w:val="left" w:pos="592"/>
              </w:tabs>
              <w:autoSpaceDE w:val="0"/>
              <w:autoSpaceDN w:val="0"/>
              <w:adjustRightInd w:val="0"/>
              <w:spacing w:line="240" w:lineRule="auto"/>
              <w:ind w:firstLine="284"/>
              <w:jc w:val="left"/>
              <w:rPr>
                <w:rFonts w:ascii="Times New Roman" w:eastAsia="Calibri" w:hAnsi="Times New Roman"/>
                <w:bCs/>
                <w:color w:val="000000"/>
                <w:sz w:val="24"/>
                <w:szCs w:val="24"/>
              </w:rPr>
            </w:pPr>
            <w:r w:rsidRPr="00D665B9">
              <w:rPr>
                <w:rFonts w:ascii="Times New Roman" w:eastAsia="Calibri" w:hAnsi="Times New Roman"/>
                <w:bCs/>
                <w:color w:val="000000"/>
                <w:sz w:val="24"/>
                <w:szCs w:val="24"/>
              </w:rPr>
              <w:t xml:space="preserve">Открытый </w:t>
            </w:r>
            <w:r w:rsidR="004E7404">
              <w:rPr>
                <w:rFonts w:ascii="Times New Roman" w:eastAsia="Calibri" w:hAnsi="Times New Roman"/>
                <w:bCs/>
                <w:color w:val="000000"/>
                <w:sz w:val="24"/>
                <w:szCs w:val="24"/>
              </w:rPr>
              <w:t>конкурс</w:t>
            </w:r>
            <w:r w:rsidR="006C08D6" w:rsidRPr="00D665B9">
              <w:rPr>
                <w:rFonts w:ascii="Times New Roman" w:eastAsia="Calibri" w:hAnsi="Times New Roman"/>
                <w:bCs/>
                <w:color w:val="000000"/>
                <w:sz w:val="24"/>
                <w:szCs w:val="24"/>
              </w:rPr>
              <w:t xml:space="preserve"> в электронной форме среди субъектов малого и среднего предпринимательства</w:t>
            </w:r>
          </w:p>
        </w:tc>
      </w:tr>
      <w:tr w:rsidR="00044FCF" w:rsidRPr="004F0FB5" w14:paraId="0FBF1507" w14:textId="77777777" w:rsidTr="006A4D19">
        <w:trPr>
          <w:trHeight w:val="417"/>
        </w:trPr>
        <w:tc>
          <w:tcPr>
            <w:tcW w:w="251" w:type="pct"/>
            <w:tcBorders>
              <w:bottom w:val="single" w:sz="4" w:space="0" w:color="auto"/>
            </w:tcBorders>
            <w:shd w:val="clear" w:color="auto" w:fill="F2F2F2"/>
          </w:tcPr>
          <w:p w14:paraId="0C84636F"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iCs/>
                <w:color w:val="000000"/>
                <w:sz w:val="24"/>
                <w:szCs w:val="24"/>
              </w:rPr>
              <w:t>4</w:t>
            </w:r>
          </w:p>
        </w:tc>
        <w:tc>
          <w:tcPr>
            <w:tcW w:w="1168" w:type="pct"/>
            <w:tcBorders>
              <w:bottom w:val="single" w:sz="4" w:space="0" w:color="auto"/>
            </w:tcBorders>
            <w:shd w:val="clear" w:color="auto" w:fill="F2F2F2"/>
          </w:tcPr>
          <w:p w14:paraId="4DE74D53" w14:textId="77777777" w:rsidR="00044FCF" w:rsidRPr="004F0FB5" w:rsidRDefault="00044FCF" w:rsidP="003C0B6C">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iCs/>
                <w:color w:val="000000"/>
                <w:sz w:val="24"/>
                <w:szCs w:val="24"/>
              </w:rPr>
              <w:t>Предмет договора,</w:t>
            </w:r>
            <w:r w:rsidRPr="004F0FB5">
              <w:rPr>
                <w:rFonts w:ascii="Times New Roman" w:hAnsi="Times New Roman"/>
                <w:b/>
                <w:color w:val="000000"/>
                <w:sz w:val="24"/>
                <w:szCs w:val="24"/>
              </w:rPr>
              <w:t xml:space="preserve"> </w:t>
            </w:r>
            <w:r w:rsidRPr="004F0FB5">
              <w:rPr>
                <w:rFonts w:ascii="Times New Roman" w:eastAsia="Calibri" w:hAnsi="Times New Roman"/>
                <w:b/>
                <w:iCs/>
                <w:color w:val="000000"/>
                <w:sz w:val="24"/>
                <w:szCs w:val="24"/>
              </w:rPr>
              <w:t xml:space="preserve">количество (объем) и состав </w:t>
            </w:r>
            <w:r w:rsidR="003C0B6C" w:rsidRPr="004F0FB5">
              <w:rPr>
                <w:rFonts w:ascii="Times New Roman" w:eastAsia="Calibri" w:hAnsi="Times New Roman"/>
                <w:b/>
                <w:iCs/>
                <w:color w:val="000000"/>
                <w:sz w:val="24"/>
                <w:szCs w:val="24"/>
              </w:rPr>
              <w:t>оказываемых Услуг</w:t>
            </w:r>
          </w:p>
        </w:tc>
        <w:tc>
          <w:tcPr>
            <w:tcW w:w="3581" w:type="pct"/>
            <w:tcBorders>
              <w:bottom w:val="single" w:sz="4" w:space="0" w:color="auto"/>
            </w:tcBorders>
            <w:vAlign w:val="center"/>
          </w:tcPr>
          <w:p w14:paraId="3D8E453D" w14:textId="48D1F98A" w:rsidR="00B31887" w:rsidRPr="00D665B9" w:rsidRDefault="00044FCF" w:rsidP="00B31887">
            <w:pPr>
              <w:spacing w:line="240" w:lineRule="auto"/>
              <w:contextualSpacing/>
              <w:rPr>
                <w:rFonts w:ascii="Times New Roman" w:eastAsia="Calibri" w:hAnsi="Times New Roman"/>
                <w:iCs/>
                <w:color w:val="000000"/>
                <w:sz w:val="24"/>
                <w:szCs w:val="24"/>
              </w:rPr>
            </w:pPr>
            <w:r w:rsidRPr="00D665B9">
              <w:rPr>
                <w:rFonts w:ascii="Times New Roman" w:eastAsia="Calibri" w:hAnsi="Times New Roman"/>
                <w:iCs/>
                <w:color w:val="000000"/>
                <w:sz w:val="24"/>
                <w:szCs w:val="24"/>
              </w:rPr>
              <w:t>Предметом договора является</w:t>
            </w:r>
            <w:r w:rsidR="00CF2B28" w:rsidRPr="00D665B9">
              <w:rPr>
                <w:rFonts w:ascii="Times New Roman" w:eastAsia="Calibri" w:hAnsi="Times New Roman"/>
                <w:iCs/>
                <w:color w:val="000000"/>
                <w:sz w:val="24"/>
                <w:szCs w:val="24"/>
              </w:rPr>
              <w:t xml:space="preserve"> </w:t>
            </w:r>
            <w:r w:rsidR="00CF2B28" w:rsidRPr="00D665B9">
              <w:rPr>
                <w:rFonts w:ascii="Times New Roman" w:hAnsi="Times New Roman"/>
                <w:b/>
                <w:bCs/>
                <w:i/>
                <w:sz w:val="24"/>
                <w:szCs w:val="24"/>
              </w:rPr>
              <w:t xml:space="preserve">оказание </w:t>
            </w:r>
            <w:r w:rsidR="006C08D6" w:rsidRPr="00D665B9">
              <w:rPr>
                <w:rFonts w:ascii="Times New Roman" w:hAnsi="Times New Roman"/>
                <w:sz w:val="24"/>
                <w:szCs w:val="24"/>
              </w:rPr>
              <w:t>услуг</w:t>
            </w:r>
            <w:r w:rsidR="00B31887" w:rsidRPr="00D665B9">
              <w:rPr>
                <w:rFonts w:ascii="Times New Roman" w:hAnsi="Times New Roman"/>
                <w:sz w:val="24"/>
                <w:szCs w:val="24"/>
              </w:rPr>
              <w:t>:</w:t>
            </w:r>
            <w:r w:rsidR="006C08D6" w:rsidRPr="00D665B9">
              <w:rPr>
                <w:rFonts w:ascii="Times New Roman" w:hAnsi="Times New Roman"/>
                <w:sz w:val="24"/>
                <w:szCs w:val="24"/>
              </w:rPr>
              <w:t xml:space="preserve"> </w:t>
            </w:r>
          </w:p>
          <w:p w14:paraId="16031812" w14:textId="7D9E7F6D" w:rsidR="00044FCF" w:rsidRPr="00D665B9" w:rsidRDefault="00823CE2" w:rsidP="00823CE2">
            <w:pPr>
              <w:spacing w:line="240" w:lineRule="auto"/>
              <w:rPr>
                <w:rFonts w:ascii="Times New Roman" w:eastAsia="Calibri" w:hAnsi="Times New Roman"/>
                <w:iCs/>
                <w:color w:val="000000"/>
                <w:sz w:val="24"/>
                <w:szCs w:val="24"/>
              </w:rPr>
            </w:pPr>
            <w:r w:rsidRPr="00D665B9">
              <w:rPr>
                <w:rFonts w:ascii="Times New Roman" w:hAnsi="Times New Roman"/>
                <w:bCs/>
                <w:sz w:val="24"/>
                <w:szCs w:val="24"/>
              </w:rPr>
              <w:t xml:space="preserve">по обеспечению транспортной безопасности в пути следования и пунктах оборота пригородных поездов АО "Содружество" </w:t>
            </w:r>
          </w:p>
        </w:tc>
      </w:tr>
      <w:tr w:rsidR="00044FCF" w:rsidRPr="004F0FB5" w14:paraId="678A77AF" w14:textId="77777777" w:rsidTr="006A4D19">
        <w:trPr>
          <w:trHeight w:val="60"/>
        </w:trPr>
        <w:tc>
          <w:tcPr>
            <w:tcW w:w="251" w:type="pct"/>
            <w:tcBorders>
              <w:top w:val="single" w:sz="4" w:space="0" w:color="auto"/>
              <w:left w:val="single" w:sz="4" w:space="0" w:color="auto"/>
              <w:bottom w:val="single" w:sz="4" w:space="0" w:color="auto"/>
              <w:right w:val="single" w:sz="4" w:space="0" w:color="auto"/>
            </w:tcBorders>
            <w:shd w:val="clear" w:color="auto" w:fill="F2F2F2"/>
          </w:tcPr>
          <w:p w14:paraId="309660A5"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5</w:t>
            </w:r>
          </w:p>
        </w:tc>
        <w:tc>
          <w:tcPr>
            <w:tcW w:w="1168" w:type="pct"/>
            <w:tcBorders>
              <w:top w:val="single" w:sz="4" w:space="0" w:color="auto"/>
              <w:left w:val="single" w:sz="4" w:space="0" w:color="auto"/>
              <w:bottom w:val="single" w:sz="4" w:space="0" w:color="auto"/>
              <w:right w:val="single" w:sz="4" w:space="0" w:color="auto"/>
            </w:tcBorders>
            <w:shd w:val="clear" w:color="auto" w:fill="F2F2F2"/>
          </w:tcPr>
          <w:p w14:paraId="14066F23" w14:textId="77777777" w:rsidR="00044FCF" w:rsidRPr="004F0FB5" w:rsidRDefault="00044FCF" w:rsidP="003C0B6C">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bCs/>
                <w:color w:val="000000"/>
                <w:sz w:val="24"/>
                <w:szCs w:val="24"/>
              </w:rPr>
              <w:t xml:space="preserve">Место, условия и сроки (периоды) </w:t>
            </w:r>
            <w:r w:rsidR="003C0B6C" w:rsidRPr="004F0FB5">
              <w:rPr>
                <w:rFonts w:ascii="Times New Roman" w:eastAsia="Calibri" w:hAnsi="Times New Roman"/>
                <w:b/>
                <w:bCs/>
                <w:color w:val="000000"/>
                <w:sz w:val="24"/>
                <w:szCs w:val="24"/>
              </w:rPr>
              <w:t>оказания Услуг</w:t>
            </w:r>
          </w:p>
        </w:tc>
        <w:tc>
          <w:tcPr>
            <w:tcW w:w="3581" w:type="pct"/>
            <w:tcBorders>
              <w:top w:val="single" w:sz="4" w:space="0" w:color="auto"/>
              <w:left w:val="single" w:sz="4" w:space="0" w:color="auto"/>
              <w:bottom w:val="single" w:sz="4" w:space="0" w:color="auto"/>
              <w:right w:val="single" w:sz="4" w:space="0" w:color="auto"/>
            </w:tcBorders>
            <w:vAlign w:val="center"/>
          </w:tcPr>
          <w:p w14:paraId="55E25958" w14:textId="4DE82114" w:rsidR="00044FCF" w:rsidRPr="00D665B9" w:rsidRDefault="00044FCF" w:rsidP="003C0B6C">
            <w:pPr>
              <w:autoSpaceDE w:val="0"/>
              <w:autoSpaceDN w:val="0"/>
              <w:adjustRightInd w:val="0"/>
              <w:spacing w:line="240" w:lineRule="auto"/>
              <w:ind w:firstLine="284"/>
              <w:rPr>
                <w:rFonts w:ascii="Times New Roman" w:eastAsia="Calibri" w:hAnsi="Times New Roman"/>
                <w:iCs/>
                <w:color w:val="000000"/>
                <w:sz w:val="24"/>
                <w:szCs w:val="24"/>
              </w:rPr>
            </w:pPr>
            <w:r w:rsidRPr="00D665B9">
              <w:rPr>
                <w:rFonts w:ascii="Times New Roman" w:eastAsia="Calibri" w:hAnsi="Times New Roman"/>
                <w:iCs/>
                <w:color w:val="000000"/>
                <w:sz w:val="24"/>
                <w:szCs w:val="24"/>
              </w:rPr>
              <w:t>Сроки</w:t>
            </w:r>
            <w:r w:rsidR="003C0B6C" w:rsidRPr="00D665B9">
              <w:rPr>
                <w:rFonts w:ascii="Times New Roman" w:eastAsia="Calibri" w:hAnsi="Times New Roman"/>
                <w:iCs/>
                <w:color w:val="000000"/>
                <w:sz w:val="24"/>
                <w:szCs w:val="24"/>
              </w:rPr>
              <w:t>, место</w:t>
            </w:r>
            <w:r w:rsidRPr="00D665B9">
              <w:rPr>
                <w:rFonts w:ascii="Times New Roman" w:eastAsia="Calibri" w:hAnsi="Times New Roman"/>
                <w:iCs/>
                <w:color w:val="000000"/>
                <w:sz w:val="24"/>
                <w:szCs w:val="24"/>
              </w:rPr>
              <w:t xml:space="preserve"> </w:t>
            </w:r>
            <w:r w:rsidR="003C0B6C" w:rsidRPr="00D665B9">
              <w:rPr>
                <w:rFonts w:ascii="Times New Roman" w:eastAsia="Calibri" w:hAnsi="Times New Roman"/>
                <w:iCs/>
                <w:color w:val="000000"/>
                <w:sz w:val="24"/>
                <w:szCs w:val="24"/>
              </w:rPr>
              <w:t>оказания Услуг</w:t>
            </w:r>
            <w:r w:rsidRPr="00D665B9">
              <w:rPr>
                <w:rFonts w:ascii="Times New Roman" w:eastAsia="Calibri" w:hAnsi="Times New Roman"/>
                <w:iCs/>
                <w:color w:val="000000"/>
                <w:sz w:val="24"/>
                <w:szCs w:val="24"/>
              </w:rPr>
              <w:t xml:space="preserve"> определяются в разделе </w:t>
            </w:r>
            <w:proofErr w:type="gramStart"/>
            <w:r w:rsidR="00F67587" w:rsidRPr="00D665B9">
              <w:rPr>
                <w:rFonts w:ascii="Times New Roman" w:eastAsia="Calibri" w:hAnsi="Times New Roman"/>
                <w:iCs/>
                <w:color w:val="000000"/>
                <w:sz w:val="24"/>
                <w:szCs w:val="24"/>
              </w:rPr>
              <w:t xml:space="preserve">3 </w:t>
            </w:r>
            <w:r w:rsidR="003C0B6C" w:rsidRPr="00D665B9">
              <w:rPr>
                <w:rFonts w:ascii="Times New Roman" w:eastAsia="Calibri" w:hAnsi="Times New Roman"/>
                <w:iCs/>
                <w:color w:val="000000"/>
                <w:sz w:val="24"/>
                <w:szCs w:val="24"/>
              </w:rPr>
              <w:t xml:space="preserve"> документации</w:t>
            </w:r>
            <w:proofErr w:type="gramEnd"/>
            <w:r w:rsidR="003C0B6C" w:rsidRPr="00D665B9">
              <w:rPr>
                <w:rFonts w:ascii="Times New Roman" w:eastAsia="Calibri" w:hAnsi="Times New Roman"/>
                <w:iCs/>
                <w:color w:val="000000"/>
                <w:sz w:val="24"/>
                <w:szCs w:val="24"/>
              </w:rPr>
              <w:t xml:space="preserve">  </w:t>
            </w:r>
            <w:r w:rsidRPr="00D665B9">
              <w:rPr>
                <w:rFonts w:ascii="Times New Roman" w:eastAsia="Calibri" w:hAnsi="Times New Roman"/>
                <w:iCs/>
                <w:color w:val="000000"/>
                <w:sz w:val="24"/>
                <w:szCs w:val="24"/>
              </w:rPr>
              <w:t>«Техническое задание»</w:t>
            </w:r>
            <w:r w:rsidR="00AB1843">
              <w:rPr>
                <w:rFonts w:ascii="Times New Roman" w:eastAsia="Calibri" w:hAnsi="Times New Roman"/>
                <w:iCs/>
                <w:color w:val="000000"/>
                <w:sz w:val="24"/>
                <w:szCs w:val="24"/>
              </w:rPr>
              <w:t>, приложениях № 9 и № 6 к конкурсной документации</w:t>
            </w:r>
            <w:r w:rsidRPr="00D665B9">
              <w:rPr>
                <w:rFonts w:ascii="Times New Roman" w:eastAsia="Calibri" w:hAnsi="Times New Roman"/>
                <w:iCs/>
                <w:color w:val="000000"/>
                <w:sz w:val="24"/>
                <w:szCs w:val="24"/>
              </w:rPr>
              <w:t xml:space="preserve"> </w:t>
            </w:r>
          </w:p>
        </w:tc>
      </w:tr>
      <w:tr w:rsidR="00044FCF" w:rsidRPr="004F0FB5" w14:paraId="16684D34" w14:textId="77777777" w:rsidTr="006A4D19">
        <w:trPr>
          <w:trHeight w:val="705"/>
        </w:trPr>
        <w:tc>
          <w:tcPr>
            <w:tcW w:w="251" w:type="pct"/>
            <w:tcBorders>
              <w:top w:val="single" w:sz="4" w:space="0" w:color="auto"/>
              <w:left w:val="single" w:sz="4" w:space="0" w:color="auto"/>
              <w:bottom w:val="single" w:sz="4" w:space="0" w:color="auto"/>
              <w:right w:val="single" w:sz="4" w:space="0" w:color="auto"/>
            </w:tcBorders>
            <w:shd w:val="clear" w:color="auto" w:fill="F2F2F2"/>
          </w:tcPr>
          <w:p w14:paraId="461E51EF"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iCs/>
                <w:color w:val="000000"/>
                <w:sz w:val="24"/>
                <w:szCs w:val="24"/>
              </w:rPr>
              <w:t>6</w:t>
            </w:r>
          </w:p>
        </w:tc>
        <w:tc>
          <w:tcPr>
            <w:tcW w:w="1168" w:type="pct"/>
            <w:tcBorders>
              <w:top w:val="single" w:sz="4" w:space="0" w:color="auto"/>
              <w:left w:val="single" w:sz="4" w:space="0" w:color="auto"/>
              <w:bottom w:val="single" w:sz="4" w:space="0" w:color="auto"/>
              <w:right w:val="single" w:sz="4" w:space="0" w:color="auto"/>
            </w:tcBorders>
            <w:shd w:val="clear" w:color="auto" w:fill="F2F2F2"/>
          </w:tcPr>
          <w:p w14:paraId="143A241B"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iCs/>
                <w:color w:val="000000"/>
                <w:sz w:val="24"/>
                <w:szCs w:val="24"/>
              </w:rPr>
              <w:t xml:space="preserve">Сведения о начальной </w:t>
            </w:r>
            <w:r w:rsidRPr="004F0FB5">
              <w:rPr>
                <w:rFonts w:ascii="Times New Roman" w:eastAsia="Calibri" w:hAnsi="Times New Roman"/>
                <w:b/>
                <w:iCs/>
                <w:color w:val="000000"/>
                <w:sz w:val="24"/>
                <w:szCs w:val="24"/>
              </w:rPr>
              <w:lastRenderedPageBreak/>
              <w:t xml:space="preserve">(максимальной) цене договора  </w:t>
            </w:r>
          </w:p>
        </w:tc>
        <w:tc>
          <w:tcPr>
            <w:tcW w:w="3581" w:type="pct"/>
            <w:tcBorders>
              <w:top w:val="single" w:sz="4" w:space="0" w:color="auto"/>
              <w:left w:val="single" w:sz="4" w:space="0" w:color="auto"/>
              <w:bottom w:val="single" w:sz="4" w:space="0" w:color="auto"/>
              <w:right w:val="single" w:sz="4" w:space="0" w:color="auto"/>
            </w:tcBorders>
            <w:vAlign w:val="center"/>
          </w:tcPr>
          <w:p w14:paraId="1587D0F7" w14:textId="124C3EBF" w:rsidR="00044FCF" w:rsidRPr="00EE166D" w:rsidRDefault="00044FCF" w:rsidP="00EE166D">
            <w:pPr>
              <w:tabs>
                <w:tab w:val="left" w:pos="316"/>
                <w:tab w:val="left" w:pos="529"/>
              </w:tabs>
              <w:spacing w:line="240" w:lineRule="auto"/>
              <w:ind w:firstLine="0"/>
              <w:rPr>
                <w:rFonts w:ascii="Times New Roman" w:hAnsi="Times New Roman"/>
                <w:color w:val="000000"/>
                <w:sz w:val="24"/>
                <w:szCs w:val="24"/>
              </w:rPr>
            </w:pPr>
            <w:r w:rsidRPr="00EE166D">
              <w:rPr>
                <w:rFonts w:ascii="Times New Roman" w:hAnsi="Times New Roman"/>
                <w:color w:val="000000"/>
                <w:sz w:val="24"/>
                <w:szCs w:val="24"/>
              </w:rPr>
              <w:lastRenderedPageBreak/>
              <w:t xml:space="preserve">      Начальная (максимальная) цена </w:t>
            </w:r>
            <w:r w:rsidR="00B736E8" w:rsidRPr="00EE166D">
              <w:rPr>
                <w:rFonts w:ascii="Times New Roman" w:hAnsi="Times New Roman"/>
                <w:color w:val="000000"/>
                <w:sz w:val="24"/>
                <w:szCs w:val="24"/>
              </w:rPr>
              <w:t>договора составляет</w:t>
            </w:r>
            <w:r w:rsidR="00B31887" w:rsidRPr="00EE166D">
              <w:rPr>
                <w:rFonts w:ascii="Times New Roman" w:hAnsi="Times New Roman"/>
                <w:color w:val="000000"/>
                <w:sz w:val="24"/>
                <w:szCs w:val="24"/>
              </w:rPr>
              <w:t>:</w:t>
            </w:r>
            <w:r w:rsidR="006A4D19" w:rsidRPr="00EE166D">
              <w:rPr>
                <w:rFonts w:ascii="Times New Roman" w:hAnsi="Times New Roman"/>
                <w:b/>
                <w:color w:val="000000"/>
                <w:sz w:val="24"/>
                <w:szCs w:val="24"/>
              </w:rPr>
              <w:t xml:space="preserve"> </w:t>
            </w:r>
            <w:r w:rsidR="00A77BEB" w:rsidRPr="00A77BEB">
              <w:rPr>
                <w:rFonts w:ascii="Times New Roman" w:hAnsi="Times New Roman"/>
                <w:b/>
                <w:bCs/>
                <w:color w:val="000000"/>
                <w:sz w:val="26"/>
                <w:szCs w:val="26"/>
              </w:rPr>
              <w:t xml:space="preserve">644 265 171,92 (Шестьсот сорок четыре миллиона двести </w:t>
            </w:r>
            <w:r w:rsidR="00A77BEB" w:rsidRPr="00A77BEB">
              <w:rPr>
                <w:rFonts w:ascii="Times New Roman" w:hAnsi="Times New Roman"/>
                <w:b/>
                <w:bCs/>
                <w:color w:val="000000"/>
                <w:sz w:val="26"/>
                <w:szCs w:val="26"/>
              </w:rPr>
              <w:lastRenderedPageBreak/>
              <w:t>шестьдесят пять тысяч сто семьдесят один) рубль 92 копейки с учетом НДС</w:t>
            </w:r>
          </w:p>
        </w:tc>
      </w:tr>
      <w:tr w:rsidR="00044FCF" w:rsidRPr="004F0FB5" w14:paraId="5926B35D" w14:textId="77777777" w:rsidTr="006A4D19">
        <w:tc>
          <w:tcPr>
            <w:tcW w:w="251" w:type="pct"/>
            <w:tcBorders>
              <w:top w:val="single" w:sz="4" w:space="0" w:color="auto"/>
            </w:tcBorders>
            <w:shd w:val="clear" w:color="auto" w:fill="F2F2F2"/>
          </w:tcPr>
          <w:p w14:paraId="3A668395" w14:textId="77777777" w:rsidR="00044FCF" w:rsidRPr="004F0FB5" w:rsidRDefault="00044FCF" w:rsidP="00D313ED">
            <w:pPr>
              <w:autoSpaceDE w:val="0"/>
              <w:autoSpaceDN w:val="0"/>
              <w:adjustRightInd w:val="0"/>
              <w:spacing w:line="240" w:lineRule="auto"/>
              <w:ind w:firstLine="0"/>
              <w:jc w:val="left"/>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lastRenderedPageBreak/>
              <w:t>7</w:t>
            </w:r>
          </w:p>
        </w:tc>
        <w:tc>
          <w:tcPr>
            <w:tcW w:w="1168" w:type="pct"/>
            <w:tcBorders>
              <w:top w:val="single" w:sz="4" w:space="0" w:color="auto"/>
            </w:tcBorders>
            <w:shd w:val="clear" w:color="auto" w:fill="F2F2F2"/>
          </w:tcPr>
          <w:p w14:paraId="09D2ADBE" w14:textId="049ABF8D" w:rsidR="00044FCF" w:rsidRPr="004F0FB5" w:rsidRDefault="00044FCF" w:rsidP="00D66B90">
            <w:pPr>
              <w:autoSpaceDE w:val="0"/>
              <w:autoSpaceDN w:val="0"/>
              <w:adjustRightInd w:val="0"/>
              <w:spacing w:line="240" w:lineRule="auto"/>
              <w:ind w:firstLine="0"/>
              <w:jc w:val="left"/>
              <w:rPr>
                <w:rFonts w:ascii="Times New Roman" w:eastAsia="Calibri" w:hAnsi="Times New Roman"/>
                <w:b/>
                <w:iCs/>
                <w:color w:val="000000"/>
                <w:sz w:val="24"/>
                <w:szCs w:val="24"/>
              </w:rPr>
            </w:pPr>
            <w:r w:rsidRPr="004F0FB5">
              <w:rPr>
                <w:rFonts w:ascii="Times New Roman" w:eastAsia="Calibri" w:hAnsi="Times New Roman"/>
                <w:b/>
                <w:bCs/>
                <w:color w:val="000000"/>
                <w:sz w:val="24"/>
                <w:szCs w:val="24"/>
              </w:rPr>
              <w:t xml:space="preserve">Порядок, дата и время начала и окончания срока подачи заявок </w:t>
            </w:r>
            <w:r w:rsidRPr="004F0FB5">
              <w:rPr>
                <w:rFonts w:ascii="Times New Roman" w:eastAsia="Calibri" w:hAnsi="Times New Roman"/>
                <w:b/>
                <w:bCs/>
                <w:color w:val="000000"/>
                <w:sz w:val="24"/>
                <w:szCs w:val="24"/>
              </w:rPr>
              <w:br/>
              <w:t xml:space="preserve">на участие в </w:t>
            </w:r>
            <w:r w:rsidR="004E7404">
              <w:rPr>
                <w:rFonts w:ascii="Times New Roman" w:eastAsia="Calibri" w:hAnsi="Times New Roman"/>
                <w:b/>
                <w:bCs/>
                <w:color w:val="000000"/>
                <w:sz w:val="24"/>
                <w:szCs w:val="24"/>
              </w:rPr>
              <w:t>закупке</w:t>
            </w:r>
          </w:p>
        </w:tc>
        <w:tc>
          <w:tcPr>
            <w:tcW w:w="3581" w:type="pct"/>
            <w:tcBorders>
              <w:top w:val="single" w:sz="4" w:space="0" w:color="auto"/>
            </w:tcBorders>
            <w:vAlign w:val="center"/>
          </w:tcPr>
          <w:p w14:paraId="726017DB" w14:textId="530B8997" w:rsidR="004349AC" w:rsidRPr="00D665B9" w:rsidRDefault="004349AC" w:rsidP="004349AC">
            <w:pPr>
              <w:pStyle w:val="20"/>
              <w:shd w:val="clear" w:color="auto" w:fill="auto"/>
              <w:spacing w:line="240" w:lineRule="auto"/>
              <w:ind w:firstLine="709"/>
              <w:rPr>
                <w:rStyle w:val="20pt"/>
                <w:rFonts w:eastAsiaTheme="minorHAnsi"/>
                <w:sz w:val="24"/>
                <w:szCs w:val="24"/>
              </w:rPr>
            </w:pPr>
            <w:r w:rsidRPr="00D665B9">
              <w:rPr>
                <w:rStyle w:val="20pt"/>
                <w:rFonts w:eastAsiaTheme="minorHAnsi"/>
                <w:sz w:val="24"/>
                <w:szCs w:val="24"/>
              </w:rPr>
              <w:t xml:space="preserve">Заявки в электронной форме подаются в </w:t>
            </w:r>
            <w:r w:rsidR="00D62C7B" w:rsidRPr="00D665B9">
              <w:rPr>
                <w:rStyle w:val="20pt"/>
                <w:rFonts w:eastAsiaTheme="minorHAnsi"/>
                <w:sz w:val="24"/>
                <w:szCs w:val="24"/>
              </w:rPr>
              <w:t>порядке, указанном в разделе 7</w:t>
            </w:r>
            <w:r w:rsidRPr="00D665B9">
              <w:rPr>
                <w:rStyle w:val="20pt"/>
                <w:rFonts w:eastAsiaTheme="minorHAnsi"/>
                <w:sz w:val="24"/>
                <w:szCs w:val="24"/>
              </w:rPr>
              <w:t xml:space="preserve"> </w:t>
            </w:r>
            <w:r w:rsidR="00E560B5">
              <w:rPr>
                <w:rStyle w:val="20pt"/>
                <w:rFonts w:eastAsiaTheme="minorHAnsi"/>
                <w:sz w:val="24"/>
                <w:szCs w:val="24"/>
              </w:rPr>
              <w:t>к</w:t>
            </w:r>
            <w:r w:rsidR="00E560B5">
              <w:rPr>
                <w:rStyle w:val="20pt"/>
                <w:rFonts w:eastAsiaTheme="minorHAnsi"/>
              </w:rPr>
              <w:t xml:space="preserve">онкурсной </w:t>
            </w:r>
            <w:r w:rsidR="00E560B5" w:rsidRPr="00D665B9">
              <w:rPr>
                <w:rStyle w:val="20pt"/>
                <w:rFonts w:eastAsiaTheme="minorHAnsi"/>
                <w:sz w:val="24"/>
                <w:szCs w:val="24"/>
              </w:rPr>
              <w:t>документации</w:t>
            </w:r>
            <w:r w:rsidRPr="00D665B9">
              <w:rPr>
                <w:rStyle w:val="20pt"/>
                <w:rFonts w:eastAsiaTheme="minorHAnsi"/>
                <w:sz w:val="24"/>
                <w:szCs w:val="24"/>
              </w:rPr>
              <w:t xml:space="preserve">, </w:t>
            </w:r>
            <w:r w:rsidRPr="00D665B9">
              <w:rPr>
                <w:rFonts w:ascii="Times New Roman" w:hAnsi="Times New Roman" w:cs="Times New Roman"/>
                <w:sz w:val="24"/>
                <w:szCs w:val="24"/>
              </w:rPr>
              <w:t xml:space="preserve">на сайте </w:t>
            </w:r>
          </w:p>
          <w:p w14:paraId="3E066EF7" w14:textId="284CDCD6" w:rsidR="00B31887" w:rsidRPr="00EE166D" w:rsidRDefault="00DF2240" w:rsidP="004349AC">
            <w:pPr>
              <w:pStyle w:val="30"/>
              <w:shd w:val="clear" w:color="auto" w:fill="auto"/>
              <w:spacing w:before="0" w:after="0" w:line="240" w:lineRule="auto"/>
              <w:ind w:firstLine="709"/>
              <w:jc w:val="both"/>
              <w:rPr>
                <w:b/>
                <w:sz w:val="24"/>
                <w:szCs w:val="24"/>
              </w:rPr>
            </w:pPr>
            <w:r w:rsidRPr="00EE166D">
              <w:rPr>
                <w:b/>
                <w:i/>
                <w:iCs/>
                <w:sz w:val="24"/>
                <w:szCs w:val="24"/>
              </w:rPr>
              <w:t>http://223etp.zakazrf.ru</w:t>
            </w:r>
          </w:p>
          <w:p w14:paraId="6B80117C" w14:textId="7F9DA90C" w:rsidR="004349AC" w:rsidRPr="00EE166D" w:rsidRDefault="004349AC" w:rsidP="004349AC">
            <w:pPr>
              <w:pStyle w:val="30"/>
              <w:shd w:val="clear" w:color="auto" w:fill="auto"/>
              <w:spacing w:before="0" w:after="0" w:line="240" w:lineRule="auto"/>
              <w:ind w:firstLine="709"/>
              <w:jc w:val="both"/>
              <w:rPr>
                <w:rStyle w:val="0pt"/>
                <w:b/>
                <w:i w:val="0"/>
                <w:sz w:val="24"/>
                <w:szCs w:val="24"/>
              </w:rPr>
            </w:pPr>
            <w:r w:rsidRPr="00EE166D">
              <w:rPr>
                <w:b/>
                <w:sz w:val="24"/>
                <w:szCs w:val="24"/>
              </w:rPr>
              <w:t xml:space="preserve">Дата начала подачи заявок </w:t>
            </w:r>
            <w:r w:rsidRPr="00EE166D">
              <w:rPr>
                <w:sz w:val="24"/>
                <w:szCs w:val="24"/>
              </w:rPr>
              <w:t xml:space="preserve">– </w:t>
            </w:r>
            <w:proofErr w:type="gramStart"/>
            <w:r w:rsidRPr="00EE166D">
              <w:rPr>
                <w:b/>
                <w:bCs/>
                <w:sz w:val="24"/>
                <w:szCs w:val="24"/>
              </w:rPr>
              <w:t xml:space="preserve">с </w:t>
            </w:r>
            <w:r w:rsidR="00B31887" w:rsidRPr="00EE166D">
              <w:rPr>
                <w:b/>
                <w:bCs/>
                <w:sz w:val="24"/>
                <w:szCs w:val="24"/>
              </w:rPr>
              <w:t xml:space="preserve"> «</w:t>
            </w:r>
            <w:proofErr w:type="gramEnd"/>
            <w:r w:rsidR="00EE166D" w:rsidRPr="00EE166D">
              <w:rPr>
                <w:b/>
                <w:bCs/>
                <w:sz w:val="24"/>
                <w:szCs w:val="24"/>
              </w:rPr>
              <w:t>16</w:t>
            </w:r>
            <w:r w:rsidR="00B31887" w:rsidRPr="00EE166D">
              <w:rPr>
                <w:rStyle w:val="0pt"/>
                <w:b/>
                <w:bCs/>
                <w:sz w:val="24"/>
                <w:szCs w:val="24"/>
              </w:rPr>
              <w:t>»</w:t>
            </w:r>
            <w:r w:rsidR="00B31887" w:rsidRPr="00EE166D">
              <w:rPr>
                <w:rStyle w:val="0pt"/>
                <w:b/>
                <w:bCs/>
                <w:i w:val="0"/>
                <w:iCs w:val="0"/>
                <w:sz w:val="24"/>
                <w:szCs w:val="24"/>
              </w:rPr>
              <w:t xml:space="preserve"> </w:t>
            </w:r>
            <w:r w:rsidR="00EE166D" w:rsidRPr="00EE166D">
              <w:rPr>
                <w:rStyle w:val="0pt"/>
                <w:b/>
                <w:bCs/>
                <w:i w:val="0"/>
                <w:iCs w:val="0"/>
                <w:sz w:val="24"/>
                <w:szCs w:val="24"/>
              </w:rPr>
              <w:t>июня</w:t>
            </w:r>
            <w:r w:rsidR="006A4D19" w:rsidRPr="00EE166D">
              <w:rPr>
                <w:rStyle w:val="0pt"/>
                <w:b/>
                <w:sz w:val="24"/>
                <w:szCs w:val="24"/>
              </w:rPr>
              <w:t xml:space="preserve"> </w:t>
            </w:r>
            <w:r w:rsidR="00B31887" w:rsidRPr="00EE166D">
              <w:rPr>
                <w:rStyle w:val="0pt"/>
                <w:b/>
                <w:i w:val="0"/>
                <w:iCs w:val="0"/>
                <w:sz w:val="24"/>
                <w:szCs w:val="24"/>
              </w:rPr>
              <w:t>202</w:t>
            </w:r>
            <w:r w:rsidR="00AB1843" w:rsidRPr="00EE166D">
              <w:rPr>
                <w:rStyle w:val="0pt"/>
                <w:b/>
                <w:i w:val="0"/>
                <w:iCs w:val="0"/>
                <w:sz w:val="24"/>
                <w:szCs w:val="24"/>
              </w:rPr>
              <w:t>6</w:t>
            </w:r>
            <w:r w:rsidR="00B31887" w:rsidRPr="00EE166D">
              <w:rPr>
                <w:rStyle w:val="0pt"/>
                <w:b/>
                <w:i w:val="0"/>
                <w:iCs w:val="0"/>
                <w:sz w:val="24"/>
                <w:szCs w:val="24"/>
              </w:rPr>
              <w:t xml:space="preserve"> </w:t>
            </w:r>
            <w:r w:rsidR="00B31887" w:rsidRPr="00EE166D">
              <w:rPr>
                <w:rStyle w:val="0pt"/>
                <w:b/>
                <w:sz w:val="24"/>
                <w:szCs w:val="24"/>
              </w:rPr>
              <w:t>года</w:t>
            </w:r>
          </w:p>
          <w:p w14:paraId="46E4F8B9" w14:textId="4CB248FB" w:rsidR="00044FCF" w:rsidRPr="00374019" w:rsidRDefault="004349AC" w:rsidP="00374019">
            <w:pPr>
              <w:pStyle w:val="30"/>
              <w:shd w:val="clear" w:color="auto" w:fill="auto"/>
              <w:spacing w:before="0" w:after="0" w:line="240" w:lineRule="auto"/>
              <w:ind w:firstLine="709"/>
              <w:jc w:val="both"/>
              <w:rPr>
                <w:b/>
                <w:sz w:val="24"/>
                <w:szCs w:val="24"/>
              </w:rPr>
            </w:pPr>
            <w:r w:rsidRPr="00EE166D">
              <w:rPr>
                <w:b/>
                <w:sz w:val="24"/>
                <w:szCs w:val="24"/>
              </w:rPr>
              <w:t>Дата окончания срока подачи заявок</w:t>
            </w:r>
            <w:r w:rsidRPr="00EE166D">
              <w:rPr>
                <w:sz w:val="24"/>
                <w:szCs w:val="24"/>
              </w:rPr>
              <w:t xml:space="preserve"> – до </w:t>
            </w:r>
            <w:r w:rsidR="00AB1843" w:rsidRPr="00EE166D">
              <w:rPr>
                <w:sz w:val="24"/>
                <w:szCs w:val="24"/>
              </w:rPr>
              <w:t>09:</w:t>
            </w:r>
            <w:r w:rsidRPr="00EE166D">
              <w:rPr>
                <w:sz w:val="24"/>
                <w:szCs w:val="24"/>
              </w:rPr>
              <w:t xml:space="preserve">00 часов московского времени </w:t>
            </w:r>
            <w:r w:rsidR="00B31887" w:rsidRPr="00EE166D">
              <w:rPr>
                <w:b/>
                <w:sz w:val="24"/>
                <w:szCs w:val="24"/>
              </w:rPr>
              <w:t>«</w:t>
            </w:r>
            <w:r w:rsidR="00EE166D" w:rsidRPr="00EE166D">
              <w:rPr>
                <w:b/>
                <w:sz w:val="24"/>
                <w:szCs w:val="24"/>
              </w:rPr>
              <w:t>01</w:t>
            </w:r>
            <w:r w:rsidR="00B31887" w:rsidRPr="00EE166D">
              <w:rPr>
                <w:b/>
                <w:sz w:val="24"/>
                <w:szCs w:val="24"/>
              </w:rPr>
              <w:t xml:space="preserve">» </w:t>
            </w:r>
            <w:r w:rsidR="00AB1843" w:rsidRPr="00EE166D">
              <w:rPr>
                <w:b/>
                <w:sz w:val="24"/>
                <w:szCs w:val="24"/>
              </w:rPr>
              <w:t>ию</w:t>
            </w:r>
            <w:r w:rsidR="00EE166D" w:rsidRPr="00EE166D">
              <w:rPr>
                <w:b/>
                <w:sz w:val="24"/>
                <w:szCs w:val="24"/>
              </w:rPr>
              <w:t>ля</w:t>
            </w:r>
            <w:r w:rsidR="00B31887" w:rsidRPr="00EE166D">
              <w:rPr>
                <w:b/>
                <w:sz w:val="24"/>
                <w:szCs w:val="24"/>
              </w:rPr>
              <w:t xml:space="preserve"> 202</w:t>
            </w:r>
            <w:r w:rsidR="00AB1843" w:rsidRPr="00EE166D">
              <w:rPr>
                <w:b/>
                <w:sz w:val="24"/>
                <w:szCs w:val="24"/>
              </w:rPr>
              <w:t xml:space="preserve">6 </w:t>
            </w:r>
            <w:r w:rsidR="00B31887" w:rsidRPr="00EE166D">
              <w:rPr>
                <w:b/>
                <w:sz w:val="24"/>
                <w:szCs w:val="24"/>
              </w:rPr>
              <w:t>года.</w:t>
            </w:r>
          </w:p>
        </w:tc>
      </w:tr>
      <w:tr w:rsidR="00044FCF" w:rsidRPr="004F0FB5" w14:paraId="16CECD91" w14:textId="77777777" w:rsidTr="006A4D19">
        <w:tc>
          <w:tcPr>
            <w:tcW w:w="251" w:type="pct"/>
            <w:tcBorders>
              <w:top w:val="single" w:sz="4" w:space="0" w:color="auto"/>
            </w:tcBorders>
            <w:shd w:val="clear" w:color="auto" w:fill="F2F2F2"/>
          </w:tcPr>
          <w:p w14:paraId="3CBBCEAD" w14:textId="77777777" w:rsidR="00044FCF" w:rsidRPr="004F0FB5" w:rsidRDefault="00044FCF" w:rsidP="00D313ED">
            <w:pPr>
              <w:autoSpaceDE w:val="0"/>
              <w:autoSpaceDN w:val="0"/>
              <w:adjustRightInd w:val="0"/>
              <w:spacing w:line="240" w:lineRule="auto"/>
              <w:ind w:firstLine="0"/>
              <w:rPr>
                <w:rFonts w:ascii="Times New Roman" w:eastAsia="Calibri" w:hAnsi="Times New Roman"/>
                <w:b/>
                <w:bCs/>
                <w:color w:val="000000"/>
                <w:sz w:val="24"/>
                <w:szCs w:val="24"/>
              </w:rPr>
            </w:pPr>
            <w:r w:rsidRPr="004F0FB5">
              <w:rPr>
                <w:rFonts w:ascii="Times New Roman" w:eastAsia="Calibri" w:hAnsi="Times New Roman"/>
                <w:b/>
                <w:bCs/>
                <w:color w:val="000000"/>
                <w:sz w:val="24"/>
                <w:szCs w:val="24"/>
              </w:rPr>
              <w:t>8</w:t>
            </w:r>
          </w:p>
        </w:tc>
        <w:tc>
          <w:tcPr>
            <w:tcW w:w="1168" w:type="pct"/>
            <w:tcBorders>
              <w:top w:val="single" w:sz="4" w:space="0" w:color="auto"/>
            </w:tcBorders>
            <w:shd w:val="clear" w:color="auto" w:fill="F2F2F2"/>
          </w:tcPr>
          <w:p w14:paraId="0BF49F2A" w14:textId="6F07A6B2" w:rsidR="00044FCF" w:rsidRPr="004F0FB5" w:rsidRDefault="003D0EE8" w:rsidP="004349AC">
            <w:pPr>
              <w:autoSpaceDE w:val="0"/>
              <w:autoSpaceDN w:val="0"/>
              <w:adjustRightInd w:val="0"/>
              <w:spacing w:line="240" w:lineRule="auto"/>
              <w:ind w:firstLine="0"/>
              <w:rPr>
                <w:rFonts w:ascii="Times New Roman" w:eastAsia="Calibri" w:hAnsi="Times New Roman"/>
                <w:b/>
                <w:iCs/>
                <w:color w:val="000000"/>
                <w:sz w:val="24"/>
                <w:szCs w:val="24"/>
              </w:rPr>
            </w:pPr>
            <w:r w:rsidRPr="004F0FB5">
              <w:rPr>
                <w:rFonts w:ascii="Times New Roman" w:eastAsia="Calibri" w:hAnsi="Times New Roman"/>
                <w:b/>
                <w:bCs/>
                <w:color w:val="000000"/>
                <w:sz w:val="24"/>
                <w:szCs w:val="24"/>
              </w:rPr>
              <w:t xml:space="preserve">Порядок, дата и место рассмотрения заявок на участие в </w:t>
            </w:r>
            <w:r w:rsidR="004E7404">
              <w:rPr>
                <w:rFonts w:ascii="Times New Roman" w:eastAsia="Calibri" w:hAnsi="Times New Roman"/>
                <w:b/>
                <w:bCs/>
                <w:color w:val="000000"/>
                <w:sz w:val="24"/>
                <w:szCs w:val="24"/>
              </w:rPr>
              <w:t>закупке</w:t>
            </w:r>
          </w:p>
        </w:tc>
        <w:tc>
          <w:tcPr>
            <w:tcW w:w="3581" w:type="pct"/>
            <w:tcBorders>
              <w:top w:val="single" w:sz="4" w:space="0" w:color="auto"/>
            </w:tcBorders>
          </w:tcPr>
          <w:p w14:paraId="531739CD" w14:textId="77777777" w:rsidR="004E7404" w:rsidRPr="004E7404" w:rsidRDefault="004E7404" w:rsidP="004E7404">
            <w:pPr>
              <w:pStyle w:val="4"/>
              <w:ind w:firstLine="709"/>
              <w:rPr>
                <w:bCs/>
                <w:sz w:val="24"/>
                <w:szCs w:val="24"/>
              </w:rPr>
            </w:pPr>
            <w:r w:rsidRPr="004E7404">
              <w:rPr>
                <w:bCs/>
                <w:sz w:val="24"/>
                <w:szCs w:val="24"/>
              </w:rPr>
              <w:t xml:space="preserve">Рассмотрение конкурсных заявок осуществляется </w:t>
            </w:r>
            <w:proofErr w:type="gramStart"/>
            <w:r w:rsidRPr="004E7404">
              <w:rPr>
                <w:bCs/>
                <w:sz w:val="24"/>
                <w:szCs w:val="24"/>
              </w:rPr>
              <w:t>членами Постоянно</w:t>
            </w:r>
            <w:proofErr w:type="gramEnd"/>
            <w:r w:rsidRPr="004E7404">
              <w:rPr>
                <w:bCs/>
                <w:sz w:val="24"/>
                <w:szCs w:val="24"/>
              </w:rPr>
              <w:t xml:space="preserve"> действующей единой комиссией Заказчика (далее – ПДЕК) в следующем порядке:</w:t>
            </w:r>
          </w:p>
          <w:p w14:paraId="0E104979" w14:textId="198A29AF" w:rsidR="00374019" w:rsidRPr="006B4DDC" w:rsidRDefault="00374019" w:rsidP="00374019">
            <w:pPr>
              <w:pStyle w:val="21"/>
              <w:numPr>
                <w:ilvl w:val="0"/>
                <w:numId w:val="4"/>
              </w:numPr>
              <w:ind w:left="0" w:firstLine="709"/>
              <w:rPr>
                <w:sz w:val="24"/>
                <w:szCs w:val="24"/>
              </w:rPr>
            </w:pPr>
            <w:r w:rsidRPr="006B4DDC">
              <w:rPr>
                <w:bCs/>
                <w:sz w:val="24"/>
                <w:szCs w:val="24"/>
              </w:rPr>
              <w:t xml:space="preserve">Первые части заявок на участие в конкурсе </w:t>
            </w:r>
            <w:r w:rsidR="006B4DDC" w:rsidRPr="006B4DDC">
              <w:rPr>
                <w:bCs/>
                <w:sz w:val="24"/>
                <w:szCs w:val="24"/>
              </w:rPr>
              <w:t>рассматриваются «01</w:t>
            </w:r>
            <w:r w:rsidRPr="006B4DDC">
              <w:rPr>
                <w:bCs/>
                <w:sz w:val="24"/>
                <w:szCs w:val="24"/>
              </w:rPr>
              <w:t xml:space="preserve">» </w:t>
            </w:r>
            <w:r w:rsidR="00AB1843" w:rsidRPr="006B4DDC">
              <w:rPr>
                <w:bCs/>
                <w:sz w:val="24"/>
                <w:szCs w:val="24"/>
              </w:rPr>
              <w:t>ию</w:t>
            </w:r>
            <w:r w:rsidR="006B4DDC" w:rsidRPr="006B4DDC">
              <w:rPr>
                <w:bCs/>
                <w:sz w:val="24"/>
                <w:szCs w:val="24"/>
              </w:rPr>
              <w:t>л</w:t>
            </w:r>
            <w:r w:rsidR="00AB1843" w:rsidRPr="006B4DDC">
              <w:rPr>
                <w:bCs/>
                <w:sz w:val="24"/>
                <w:szCs w:val="24"/>
              </w:rPr>
              <w:t>я</w:t>
            </w:r>
            <w:r w:rsidRPr="006B4DDC">
              <w:rPr>
                <w:bCs/>
                <w:sz w:val="24"/>
                <w:szCs w:val="24"/>
              </w:rPr>
              <w:t xml:space="preserve"> 202</w:t>
            </w:r>
            <w:r w:rsidR="00AB1843" w:rsidRPr="006B4DDC">
              <w:rPr>
                <w:bCs/>
                <w:sz w:val="24"/>
                <w:szCs w:val="24"/>
              </w:rPr>
              <w:t>6</w:t>
            </w:r>
            <w:r w:rsidRPr="006B4DDC">
              <w:rPr>
                <w:bCs/>
                <w:sz w:val="24"/>
                <w:szCs w:val="24"/>
              </w:rPr>
              <w:t xml:space="preserve"> года по адресу: </w:t>
            </w:r>
            <w:r w:rsidRPr="006B4DDC">
              <w:rPr>
                <w:sz w:val="24"/>
                <w:szCs w:val="24"/>
              </w:rPr>
              <w:t xml:space="preserve">Республика Татарстан, 420021, г. Казань, ул. Галиаскара Камала, д.11, </w:t>
            </w:r>
            <w:proofErr w:type="spellStart"/>
            <w:r w:rsidRPr="006B4DDC">
              <w:rPr>
                <w:sz w:val="24"/>
                <w:szCs w:val="24"/>
              </w:rPr>
              <w:t>каб</w:t>
            </w:r>
            <w:proofErr w:type="spellEnd"/>
            <w:r w:rsidRPr="006B4DDC">
              <w:rPr>
                <w:sz w:val="24"/>
                <w:szCs w:val="24"/>
              </w:rPr>
              <w:t>. № 001;</w:t>
            </w:r>
          </w:p>
          <w:p w14:paraId="21DF6E37" w14:textId="6D267031" w:rsidR="00374019" w:rsidRPr="006B4DDC" w:rsidRDefault="00374019" w:rsidP="00374019">
            <w:pPr>
              <w:pStyle w:val="21"/>
              <w:numPr>
                <w:ilvl w:val="0"/>
                <w:numId w:val="4"/>
              </w:numPr>
              <w:ind w:left="0" w:firstLine="709"/>
              <w:rPr>
                <w:sz w:val="24"/>
                <w:szCs w:val="24"/>
              </w:rPr>
            </w:pPr>
            <w:r w:rsidRPr="006B4DDC">
              <w:rPr>
                <w:sz w:val="24"/>
                <w:szCs w:val="24"/>
              </w:rPr>
              <w:t xml:space="preserve"> Вторые части заявок на участие в конкурсе рассматриваются «</w:t>
            </w:r>
            <w:r w:rsidR="006B4DDC" w:rsidRPr="006B4DDC">
              <w:rPr>
                <w:sz w:val="24"/>
                <w:szCs w:val="24"/>
              </w:rPr>
              <w:t>02</w:t>
            </w:r>
            <w:r w:rsidRPr="006B4DDC">
              <w:rPr>
                <w:sz w:val="24"/>
                <w:szCs w:val="24"/>
              </w:rPr>
              <w:t xml:space="preserve">» </w:t>
            </w:r>
            <w:r w:rsidR="006B4DDC" w:rsidRPr="006B4DDC">
              <w:rPr>
                <w:sz w:val="24"/>
                <w:szCs w:val="24"/>
              </w:rPr>
              <w:t>июля 2026</w:t>
            </w:r>
            <w:r w:rsidRPr="006B4DDC">
              <w:rPr>
                <w:sz w:val="24"/>
                <w:szCs w:val="24"/>
              </w:rPr>
              <w:t xml:space="preserve"> года </w:t>
            </w:r>
            <w:r w:rsidRPr="006B4DDC">
              <w:rPr>
                <w:bCs/>
                <w:sz w:val="24"/>
                <w:szCs w:val="24"/>
              </w:rPr>
              <w:t xml:space="preserve">по адресу: </w:t>
            </w:r>
            <w:r w:rsidRPr="006B4DDC">
              <w:rPr>
                <w:sz w:val="24"/>
                <w:szCs w:val="24"/>
              </w:rPr>
              <w:t xml:space="preserve">Республика Татарстан, 420021, г. Казань, ул. Галиаскара Камала, д.11, </w:t>
            </w:r>
            <w:proofErr w:type="spellStart"/>
            <w:r w:rsidRPr="006B4DDC">
              <w:rPr>
                <w:sz w:val="24"/>
                <w:szCs w:val="24"/>
              </w:rPr>
              <w:t>каб</w:t>
            </w:r>
            <w:proofErr w:type="spellEnd"/>
            <w:r w:rsidRPr="006B4DDC">
              <w:rPr>
                <w:sz w:val="24"/>
                <w:szCs w:val="24"/>
              </w:rPr>
              <w:t>. № 001.</w:t>
            </w:r>
          </w:p>
          <w:p w14:paraId="139403DB" w14:textId="646DD6B2" w:rsidR="00374019" w:rsidRPr="00374019" w:rsidRDefault="00374019" w:rsidP="00374019">
            <w:pPr>
              <w:pStyle w:val="21"/>
              <w:ind w:firstLine="709"/>
              <w:rPr>
                <w:rFonts w:eastAsia="Calibri"/>
                <w:iCs/>
                <w:color w:val="000000"/>
                <w:sz w:val="24"/>
                <w:szCs w:val="24"/>
              </w:rPr>
            </w:pPr>
            <w:r w:rsidRPr="006B4DDC">
              <w:rPr>
                <w:b/>
                <w:bCs/>
                <w:sz w:val="24"/>
                <w:szCs w:val="24"/>
              </w:rPr>
              <w:t>Подведение итогов конкурса</w:t>
            </w:r>
            <w:r w:rsidRPr="006B4DDC">
              <w:rPr>
                <w:bCs/>
                <w:sz w:val="24"/>
                <w:szCs w:val="24"/>
              </w:rPr>
              <w:t xml:space="preserve"> </w:t>
            </w:r>
            <w:r w:rsidRPr="006B4DDC">
              <w:rPr>
                <w:b/>
                <w:i/>
                <w:iCs/>
                <w:sz w:val="24"/>
                <w:szCs w:val="24"/>
              </w:rPr>
              <w:t xml:space="preserve">состоится в 11:00 московского </w:t>
            </w:r>
            <w:proofErr w:type="gramStart"/>
            <w:r w:rsidRPr="006B4DDC">
              <w:rPr>
                <w:b/>
                <w:i/>
                <w:iCs/>
                <w:sz w:val="24"/>
                <w:szCs w:val="24"/>
              </w:rPr>
              <w:t>времени</w:t>
            </w:r>
            <w:r w:rsidRPr="006B4DDC">
              <w:rPr>
                <w:bCs/>
                <w:sz w:val="24"/>
                <w:szCs w:val="24"/>
              </w:rPr>
              <w:t xml:space="preserve">  </w:t>
            </w:r>
            <w:r w:rsidR="00AB1843" w:rsidRPr="006B4DDC">
              <w:rPr>
                <w:bCs/>
                <w:sz w:val="24"/>
                <w:szCs w:val="24"/>
              </w:rPr>
              <w:t>«</w:t>
            </w:r>
            <w:proofErr w:type="gramEnd"/>
            <w:r w:rsidR="006B4DDC" w:rsidRPr="006B4DDC">
              <w:rPr>
                <w:bCs/>
                <w:sz w:val="24"/>
                <w:szCs w:val="24"/>
              </w:rPr>
              <w:t>03</w:t>
            </w:r>
            <w:r w:rsidRPr="006B4DDC">
              <w:rPr>
                <w:b/>
                <w:i/>
                <w:iCs/>
                <w:sz w:val="24"/>
                <w:szCs w:val="24"/>
              </w:rPr>
              <w:t xml:space="preserve">» </w:t>
            </w:r>
            <w:r w:rsidR="00AB1843" w:rsidRPr="006B4DDC">
              <w:rPr>
                <w:b/>
                <w:i/>
                <w:iCs/>
                <w:sz w:val="24"/>
                <w:szCs w:val="24"/>
              </w:rPr>
              <w:t>ию</w:t>
            </w:r>
            <w:r w:rsidR="006B4DDC" w:rsidRPr="006B4DDC">
              <w:rPr>
                <w:b/>
                <w:i/>
                <w:iCs/>
                <w:sz w:val="24"/>
                <w:szCs w:val="24"/>
              </w:rPr>
              <w:t>л</w:t>
            </w:r>
            <w:r w:rsidR="00AB1843" w:rsidRPr="006B4DDC">
              <w:rPr>
                <w:b/>
                <w:i/>
                <w:iCs/>
                <w:sz w:val="24"/>
                <w:szCs w:val="24"/>
              </w:rPr>
              <w:t xml:space="preserve">я </w:t>
            </w:r>
            <w:proofErr w:type="gramStart"/>
            <w:r w:rsidR="00AB1843" w:rsidRPr="006B4DDC">
              <w:rPr>
                <w:b/>
                <w:i/>
                <w:iCs/>
                <w:sz w:val="24"/>
                <w:szCs w:val="24"/>
              </w:rPr>
              <w:t>2026</w:t>
            </w:r>
            <w:r w:rsidRPr="006B4DDC">
              <w:rPr>
                <w:bCs/>
                <w:sz w:val="24"/>
                <w:szCs w:val="24"/>
              </w:rPr>
              <w:t xml:space="preserve">  года</w:t>
            </w:r>
            <w:proofErr w:type="gramEnd"/>
            <w:r w:rsidRPr="006B4DDC">
              <w:rPr>
                <w:bCs/>
                <w:sz w:val="24"/>
                <w:szCs w:val="24"/>
              </w:rPr>
              <w:t xml:space="preserve"> по адресу: </w:t>
            </w:r>
            <w:r w:rsidRPr="006B4DDC">
              <w:rPr>
                <w:sz w:val="24"/>
                <w:szCs w:val="24"/>
              </w:rPr>
              <w:t xml:space="preserve">Республика Татарстан, 420021, г. Казань, ул. Галиаскара Камала, д.11, </w:t>
            </w:r>
            <w:proofErr w:type="spellStart"/>
            <w:r w:rsidRPr="006B4DDC">
              <w:rPr>
                <w:sz w:val="24"/>
                <w:szCs w:val="24"/>
              </w:rPr>
              <w:t>каб</w:t>
            </w:r>
            <w:proofErr w:type="spellEnd"/>
            <w:r w:rsidRPr="006B4DDC">
              <w:rPr>
                <w:sz w:val="24"/>
                <w:szCs w:val="24"/>
              </w:rPr>
              <w:t>. № 001.</w:t>
            </w:r>
            <w:r w:rsidRPr="006B4DDC">
              <w:rPr>
                <w:rFonts w:eastAsia="Calibri"/>
                <w:iCs/>
                <w:color w:val="000000"/>
                <w:sz w:val="24"/>
                <w:szCs w:val="24"/>
              </w:rPr>
              <w:t xml:space="preserve"> В течение 3 дней с даты подведения итогов Конкурса Заказчик размещает информацию о подведении итогов Конкурса</w:t>
            </w:r>
            <w:r w:rsidRPr="00374019">
              <w:rPr>
                <w:rFonts w:eastAsia="Calibri"/>
                <w:iCs/>
                <w:color w:val="000000"/>
                <w:sz w:val="24"/>
                <w:szCs w:val="24"/>
              </w:rPr>
              <w:t xml:space="preserve"> на официальном сайте ЕИС</w:t>
            </w:r>
            <w:r w:rsidRPr="00374019">
              <w:rPr>
                <w:color w:val="000000"/>
                <w:sz w:val="24"/>
                <w:szCs w:val="24"/>
              </w:rPr>
              <w:t xml:space="preserve">, </w:t>
            </w:r>
            <w:r w:rsidRPr="00374019">
              <w:rPr>
                <w:rFonts w:eastAsia="Calibri"/>
                <w:iCs/>
                <w:color w:val="000000"/>
                <w:sz w:val="24"/>
                <w:szCs w:val="24"/>
              </w:rPr>
              <w:t xml:space="preserve">на сайте ЭТП. </w:t>
            </w:r>
          </w:p>
          <w:p w14:paraId="7E4421BA" w14:textId="4E8A297B" w:rsidR="00044FCF" w:rsidRPr="004F0FB5" w:rsidRDefault="00374019" w:rsidP="00374019">
            <w:pPr>
              <w:pStyle w:val="21"/>
              <w:ind w:firstLine="709"/>
              <w:rPr>
                <w:rFonts w:eastAsia="Calibri"/>
                <w:iCs/>
                <w:color w:val="000000"/>
                <w:sz w:val="24"/>
                <w:szCs w:val="24"/>
              </w:rPr>
            </w:pPr>
            <w:r w:rsidRPr="00374019">
              <w:rPr>
                <w:rFonts w:eastAsia="Calibri"/>
                <w:iCs/>
                <w:color w:val="000000"/>
                <w:sz w:val="24"/>
                <w:szCs w:val="24"/>
              </w:rPr>
              <w:t>Процедура переторжки не проводится.</w:t>
            </w:r>
          </w:p>
        </w:tc>
      </w:tr>
      <w:tr w:rsidR="008F386E" w:rsidRPr="008F386E" w14:paraId="750A405E" w14:textId="77777777" w:rsidTr="0023441E">
        <w:trPr>
          <w:trHeight w:val="1276"/>
        </w:trPr>
        <w:tc>
          <w:tcPr>
            <w:tcW w:w="251" w:type="pct"/>
            <w:tcBorders>
              <w:top w:val="single" w:sz="4" w:space="0" w:color="auto"/>
              <w:bottom w:val="single" w:sz="4" w:space="0" w:color="auto"/>
            </w:tcBorders>
            <w:shd w:val="clear" w:color="auto" w:fill="F2F2F2"/>
          </w:tcPr>
          <w:p w14:paraId="354A71BD" w14:textId="677EDF0B" w:rsidR="00A078BC" w:rsidRPr="008F386E" w:rsidRDefault="004E7404" w:rsidP="00D313ED">
            <w:pPr>
              <w:autoSpaceDE w:val="0"/>
              <w:autoSpaceDN w:val="0"/>
              <w:adjustRightInd w:val="0"/>
              <w:spacing w:line="240" w:lineRule="auto"/>
              <w:ind w:firstLine="0"/>
              <w:jc w:val="left"/>
              <w:rPr>
                <w:rFonts w:ascii="Times New Roman" w:eastAsia="Calibri" w:hAnsi="Times New Roman"/>
                <w:b/>
                <w:bCs/>
                <w:sz w:val="24"/>
                <w:szCs w:val="24"/>
              </w:rPr>
            </w:pPr>
            <w:r>
              <w:rPr>
                <w:rFonts w:ascii="Times New Roman" w:eastAsia="Calibri" w:hAnsi="Times New Roman"/>
                <w:b/>
                <w:bCs/>
                <w:sz w:val="24"/>
                <w:szCs w:val="24"/>
              </w:rPr>
              <w:t>9</w:t>
            </w:r>
          </w:p>
        </w:tc>
        <w:tc>
          <w:tcPr>
            <w:tcW w:w="1168" w:type="pct"/>
            <w:tcBorders>
              <w:top w:val="single" w:sz="4" w:space="0" w:color="auto"/>
              <w:bottom w:val="single" w:sz="4" w:space="0" w:color="auto"/>
            </w:tcBorders>
            <w:shd w:val="clear" w:color="auto" w:fill="F2F2F2"/>
          </w:tcPr>
          <w:p w14:paraId="03FA2FEA" w14:textId="77777777" w:rsidR="00A078BC" w:rsidRPr="008F386E" w:rsidRDefault="00A078BC" w:rsidP="00D313ED">
            <w:pPr>
              <w:autoSpaceDE w:val="0"/>
              <w:autoSpaceDN w:val="0"/>
              <w:adjustRightInd w:val="0"/>
              <w:spacing w:line="240" w:lineRule="auto"/>
              <w:ind w:firstLine="0"/>
              <w:jc w:val="left"/>
              <w:rPr>
                <w:rFonts w:ascii="Times New Roman" w:eastAsia="Calibri" w:hAnsi="Times New Roman"/>
                <w:b/>
                <w:bCs/>
                <w:sz w:val="24"/>
                <w:szCs w:val="24"/>
              </w:rPr>
            </w:pPr>
            <w:r w:rsidRPr="008F386E">
              <w:rPr>
                <w:rFonts w:ascii="Times New Roman" w:eastAsia="Calibri" w:hAnsi="Times New Roman"/>
                <w:b/>
                <w:bCs/>
                <w:sz w:val="24"/>
                <w:szCs w:val="24"/>
              </w:rPr>
              <w:t>Обеспечение заявок и исполнения договора</w:t>
            </w:r>
          </w:p>
        </w:tc>
        <w:tc>
          <w:tcPr>
            <w:tcW w:w="3581" w:type="pct"/>
            <w:tcBorders>
              <w:top w:val="single" w:sz="4" w:space="0" w:color="auto"/>
              <w:bottom w:val="single" w:sz="4" w:space="0" w:color="auto"/>
            </w:tcBorders>
          </w:tcPr>
          <w:p w14:paraId="17C2D399" w14:textId="75360796" w:rsidR="0023441E" w:rsidRPr="00962CF2" w:rsidRDefault="0023441E" w:rsidP="0023441E">
            <w:pPr>
              <w:pStyle w:val="40"/>
              <w:shd w:val="clear" w:color="auto" w:fill="auto"/>
              <w:tabs>
                <w:tab w:val="left" w:pos="1418"/>
              </w:tabs>
              <w:spacing w:before="0" w:after="0" w:line="240" w:lineRule="auto"/>
              <w:jc w:val="both"/>
              <w:rPr>
                <w:color w:val="000000"/>
                <w:sz w:val="24"/>
                <w:szCs w:val="24"/>
              </w:rPr>
            </w:pPr>
            <w:r w:rsidRPr="00962CF2">
              <w:rPr>
                <w:rStyle w:val="22"/>
                <w:sz w:val="24"/>
                <w:szCs w:val="24"/>
              </w:rPr>
              <w:t>Обеспечение заявок п</w:t>
            </w:r>
            <w:r w:rsidRPr="00962CF2">
              <w:rPr>
                <w:sz w:val="24"/>
                <w:szCs w:val="24"/>
              </w:rPr>
              <w:t>редусмотрено в размере 1 000 000 (Один миллион) рублей 00 копеек;</w:t>
            </w:r>
          </w:p>
          <w:p w14:paraId="300CC5BA" w14:textId="2DA0AB91" w:rsidR="00374019" w:rsidRPr="00374019" w:rsidRDefault="0023441E" w:rsidP="0023441E">
            <w:pPr>
              <w:pStyle w:val="11"/>
              <w:shd w:val="clear" w:color="auto" w:fill="auto"/>
              <w:tabs>
                <w:tab w:val="left" w:pos="1436"/>
              </w:tabs>
              <w:spacing w:after="0" w:line="240" w:lineRule="auto"/>
              <w:jc w:val="both"/>
              <w:rPr>
                <w:b w:val="0"/>
                <w:bCs w:val="0"/>
                <w:sz w:val="24"/>
                <w:szCs w:val="24"/>
              </w:rPr>
            </w:pPr>
            <w:r w:rsidRPr="00962CF2">
              <w:t xml:space="preserve">Обеспечение исполнения договора предусмотрено в размере </w:t>
            </w:r>
            <w:r w:rsidR="00034442">
              <w:t>10</w:t>
            </w:r>
            <w:r w:rsidRPr="00962CF2">
              <w:t xml:space="preserve"> 000 000 (</w:t>
            </w:r>
            <w:r w:rsidR="00034442">
              <w:t>Десять</w:t>
            </w:r>
            <w:r w:rsidRPr="00962CF2">
              <w:t xml:space="preserve"> миллионов) рублей 00 копеек</w:t>
            </w:r>
          </w:p>
        </w:tc>
      </w:tr>
      <w:tr w:rsidR="00D665B9" w:rsidRPr="008F386E" w14:paraId="1B0B093A" w14:textId="77777777" w:rsidTr="006A4D19">
        <w:trPr>
          <w:trHeight w:val="558"/>
        </w:trPr>
        <w:tc>
          <w:tcPr>
            <w:tcW w:w="251" w:type="pct"/>
            <w:tcBorders>
              <w:top w:val="single" w:sz="4" w:space="0" w:color="auto"/>
              <w:bottom w:val="single" w:sz="4" w:space="0" w:color="auto"/>
            </w:tcBorders>
            <w:shd w:val="clear" w:color="auto" w:fill="F2F2F2"/>
          </w:tcPr>
          <w:p w14:paraId="6029A940" w14:textId="7FE5A4FF" w:rsidR="00D665B9" w:rsidRPr="00D665B9" w:rsidRDefault="00D665B9" w:rsidP="00D313ED">
            <w:pPr>
              <w:autoSpaceDE w:val="0"/>
              <w:autoSpaceDN w:val="0"/>
              <w:adjustRightInd w:val="0"/>
              <w:spacing w:line="240" w:lineRule="auto"/>
              <w:ind w:firstLine="0"/>
              <w:jc w:val="left"/>
              <w:rPr>
                <w:rFonts w:ascii="Times New Roman" w:eastAsia="Calibri" w:hAnsi="Times New Roman"/>
                <w:b/>
                <w:bCs/>
                <w:sz w:val="24"/>
                <w:szCs w:val="24"/>
              </w:rPr>
            </w:pPr>
            <w:r w:rsidRPr="00D665B9">
              <w:rPr>
                <w:rFonts w:ascii="Times New Roman" w:eastAsia="Calibri" w:hAnsi="Times New Roman"/>
                <w:b/>
                <w:bCs/>
                <w:sz w:val="24"/>
                <w:szCs w:val="24"/>
              </w:rPr>
              <w:t>1</w:t>
            </w:r>
            <w:r w:rsidR="004E7404">
              <w:rPr>
                <w:rFonts w:ascii="Times New Roman" w:eastAsia="Calibri" w:hAnsi="Times New Roman"/>
                <w:b/>
                <w:bCs/>
                <w:sz w:val="24"/>
                <w:szCs w:val="24"/>
              </w:rPr>
              <w:t>0</w:t>
            </w:r>
          </w:p>
        </w:tc>
        <w:tc>
          <w:tcPr>
            <w:tcW w:w="1168" w:type="pct"/>
            <w:tcBorders>
              <w:top w:val="single" w:sz="4" w:space="0" w:color="auto"/>
              <w:bottom w:val="single" w:sz="4" w:space="0" w:color="auto"/>
            </w:tcBorders>
            <w:shd w:val="clear" w:color="auto" w:fill="F2F2F2"/>
          </w:tcPr>
          <w:p w14:paraId="5D211376" w14:textId="77777777" w:rsidR="00D665B9" w:rsidRPr="00D665B9" w:rsidRDefault="00D665B9" w:rsidP="00D665B9">
            <w:pPr>
              <w:ind w:firstLine="0"/>
              <w:rPr>
                <w:rFonts w:ascii="Times New Roman" w:hAnsi="Times New Roman"/>
                <w:b/>
                <w:bCs/>
                <w:spacing w:val="-1"/>
                <w:sz w:val="24"/>
                <w:szCs w:val="24"/>
              </w:rPr>
            </w:pPr>
            <w:r w:rsidRPr="00D665B9">
              <w:rPr>
                <w:rFonts w:ascii="Times New Roman" w:hAnsi="Times New Roman"/>
                <w:b/>
                <w:bCs/>
                <w:spacing w:val="-1"/>
                <w:sz w:val="24"/>
                <w:szCs w:val="24"/>
              </w:rPr>
              <w:t>Антидемпинговые меры</w:t>
            </w:r>
          </w:p>
          <w:p w14:paraId="394ED976" w14:textId="77777777" w:rsidR="00D665B9" w:rsidRPr="008F386E" w:rsidRDefault="00D665B9" w:rsidP="00D313ED">
            <w:pPr>
              <w:autoSpaceDE w:val="0"/>
              <w:autoSpaceDN w:val="0"/>
              <w:adjustRightInd w:val="0"/>
              <w:spacing w:line="240" w:lineRule="auto"/>
              <w:ind w:firstLine="0"/>
              <w:jc w:val="left"/>
              <w:rPr>
                <w:rFonts w:ascii="Times New Roman" w:eastAsia="Calibri" w:hAnsi="Times New Roman"/>
                <w:b/>
                <w:bCs/>
                <w:sz w:val="24"/>
                <w:szCs w:val="24"/>
              </w:rPr>
            </w:pPr>
          </w:p>
        </w:tc>
        <w:tc>
          <w:tcPr>
            <w:tcW w:w="3581" w:type="pct"/>
            <w:tcBorders>
              <w:top w:val="single" w:sz="4" w:space="0" w:color="auto"/>
              <w:bottom w:val="single" w:sz="4" w:space="0" w:color="auto"/>
            </w:tcBorders>
          </w:tcPr>
          <w:p w14:paraId="5BC17537" w14:textId="77777777" w:rsidR="00F0724C" w:rsidRPr="00F0724C" w:rsidRDefault="00F0724C" w:rsidP="00F0724C">
            <w:pPr>
              <w:pStyle w:val="a6"/>
              <w:suppressAutoHyphens/>
              <w:rPr>
                <w:sz w:val="24"/>
              </w:rPr>
            </w:pPr>
            <w:r w:rsidRPr="00F0724C">
              <w:rPr>
                <w:sz w:val="24"/>
              </w:rPr>
              <w:t>Демпинговой ценой при проведении закупки считается цена, сниженная по отношению к начальной (максимальной) цене договора (лота) на 15 % и более.</w:t>
            </w:r>
          </w:p>
          <w:p w14:paraId="27BAB3B8" w14:textId="77777777" w:rsidR="00F0724C" w:rsidRPr="00F0724C" w:rsidRDefault="00F0724C" w:rsidP="00F0724C">
            <w:pPr>
              <w:pStyle w:val="a6"/>
              <w:suppressAutoHyphens/>
              <w:rPr>
                <w:sz w:val="24"/>
              </w:rPr>
            </w:pPr>
            <w:r w:rsidRPr="00F0724C">
              <w:rPr>
                <w:sz w:val="24"/>
              </w:rPr>
              <w:t>При проведении закупки применяются следующие антидемпинговые меры:</w:t>
            </w:r>
          </w:p>
          <w:p w14:paraId="20F967AD" w14:textId="408D7389" w:rsidR="00D665B9" w:rsidRPr="00374019" w:rsidRDefault="00F0724C" w:rsidP="00F0724C">
            <w:pPr>
              <w:pStyle w:val="a6"/>
              <w:suppressAutoHyphens/>
              <w:rPr>
                <w:sz w:val="24"/>
              </w:rPr>
            </w:pPr>
            <w:r w:rsidRPr="00F0724C">
              <w:rPr>
                <w:sz w:val="24"/>
              </w:rPr>
              <w:t>при подаче участником закупки предложения о демпинговой цене договора сумма величин значимости всех критериев, предусмотренных документацией о закупке и применяемых к заявке такого участника, может не составлять сто процентов. Величины значимости иных критериев, кроме критерия цены договора предусмотренных документацией о закупке, могут быть одинаковыми для оценки заявки участника закупки с предложением о демпинговой цене договора.</w:t>
            </w:r>
          </w:p>
        </w:tc>
      </w:tr>
      <w:tr w:rsidR="004E7404" w:rsidRPr="008F386E" w14:paraId="171E489B" w14:textId="77777777" w:rsidTr="00F0724C">
        <w:trPr>
          <w:trHeight w:val="698"/>
        </w:trPr>
        <w:tc>
          <w:tcPr>
            <w:tcW w:w="251" w:type="pct"/>
            <w:tcBorders>
              <w:top w:val="single" w:sz="4" w:space="0" w:color="auto"/>
              <w:bottom w:val="single" w:sz="4" w:space="0" w:color="auto"/>
            </w:tcBorders>
            <w:shd w:val="clear" w:color="auto" w:fill="F2F2F2"/>
          </w:tcPr>
          <w:p w14:paraId="44FC71AA" w14:textId="09347096" w:rsidR="004E7404" w:rsidRPr="00D665B9" w:rsidRDefault="004E7404" w:rsidP="00D313ED">
            <w:pPr>
              <w:autoSpaceDE w:val="0"/>
              <w:autoSpaceDN w:val="0"/>
              <w:adjustRightInd w:val="0"/>
              <w:spacing w:line="240" w:lineRule="auto"/>
              <w:ind w:firstLine="0"/>
              <w:jc w:val="left"/>
              <w:rPr>
                <w:rFonts w:ascii="Times New Roman" w:eastAsia="Calibri" w:hAnsi="Times New Roman"/>
                <w:b/>
                <w:bCs/>
                <w:sz w:val="24"/>
                <w:szCs w:val="24"/>
              </w:rPr>
            </w:pPr>
            <w:r>
              <w:rPr>
                <w:rFonts w:ascii="Times New Roman" w:eastAsia="Calibri" w:hAnsi="Times New Roman"/>
                <w:b/>
                <w:bCs/>
                <w:sz w:val="24"/>
                <w:szCs w:val="24"/>
              </w:rPr>
              <w:t>11</w:t>
            </w:r>
          </w:p>
        </w:tc>
        <w:tc>
          <w:tcPr>
            <w:tcW w:w="1168" w:type="pct"/>
            <w:tcBorders>
              <w:top w:val="single" w:sz="4" w:space="0" w:color="auto"/>
              <w:bottom w:val="single" w:sz="4" w:space="0" w:color="auto"/>
            </w:tcBorders>
          </w:tcPr>
          <w:p w14:paraId="1F57B380" w14:textId="77777777" w:rsidR="004E7404" w:rsidRPr="004E7404" w:rsidRDefault="004E7404" w:rsidP="004E7404">
            <w:pPr>
              <w:spacing w:line="240" w:lineRule="auto"/>
              <w:ind w:firstLine="0"/>
              <w:rPr>
                <w:rFonts w:ascii="Times New Roman" w:hAnsi="Times New Roman"/>
                <w:b/>
                <w:sz w:val="24"/>
                <w:szCs w:val="24"/>
              </w:rPr>
            </w:pPr>
            <w:r w:rsidRPr="004E7404">
              <w:rPr>
                <w:rFonts w:ascii="Times New Roman" w:hAnsi="Times New Roman"/>
                <w:b/>
                <w:sz w:val="24"/>
                <w:szCs w:val="24"/>
              </w:rPr>
              <w:t>Оценка и сопоставление конкурсных заявок.</w:t>
            </w:r>
          </w:p>
          <w:p w14:paraId="23A14FBD" w14:textId="77777777" w:rsidR="004E7404" w:rsidRPr="004E7404" w:rsidRDefault="004E7404" w:rsidP="00D665B9">
            <w:pPr>
              <w:ind w:firstLine="0"/>
              <w:rPr>
                <w:rFonts w:ascii="Times New Roman" w:hAnsi="Times New Roman"/>
                <w:b/>
                <w:bCs/>
                <w:spacing w:val="-1"/>
                <w:sz w:val="24"/>
                <w:szCs w:val="24"/>
              </w:rPr>
            </w:pPr>
          </w:p>
        </w:tc>
        <w:tc>
          <w:tcPr>
            <w:tcW w:w="3581" w:type="pct"/>
            <w:tcBorders>
              <w:top w:val="single" w:sz="4" w:space="0" w:color="auto"/>
              <w:bottom w:val="single" w:sz="4" w:space="0" w:color="auto"/>
            </w:tcBorders>
          </w:tcPr>
          <w:p w14:paraId="04C985D6" w14:textId="77777777" w:rsidR="004E7404" w:rsidRDefault="004E7404" w:rsidP="00D665B9">
            <w:pPr>
              <w:spacing w:line="240" w:lineRule="auto"/>
              <w:rPr>
                <w:rFonts w:ascii="Times New Roman" w:hAnsi="Times New Roman"/>
                <w:sz w:val="24"/>
                <w:szCs w:val="24"/>
              </w:rPr>
            </w:pPr>
            <w:r w:rsidRPr="004E7404">
              <w:rPr>
                <w:rFonts w:ascii="Times New Roman" w:hAnsi="Times New Roman"/>
                <w:sz w:val="24"/>
                <w:szCs w:val="24"/>
              </w:rPr>
              <w:t>Производится в соответствии с п. 6.3.33 конкурсной документации</w:t>
            </w:r>
            <w:r>
              <w:rPr>
                <w:rFonts w:ascii="Times New Roman" w:hAnsi="Times New Roman"/>
                <w:sz w:val="24"/>
                <w:szCs w:val="24"/>
              </w:rPr>
              <w:t xml:space="preserve"> по следующим критериям:</w:t>
            </w:r>
          </w:p>
          <w:p w14:paraId="21F5959D" w14:textId="77777777" w:rsidR="00F0724C" w:rsidRPr="00F0724C" w:rsidRDefault="00F0724C" w:rsidP="00F0724C">
            <w:pPr>
              <w:spacing w:line="240" w:lineRule="auto"/>
              <w:ind w:firstLine="0"/>
              <w:rPr>
                <w:rFonts w:ascii="Times New Roman" w:hAnsi="Times New Roman"/>
              </w:rPr>
            </w:pPr>
            <w:r w:rsidRPr="00F0724C">
              <w:rPr>
                <w:rFonts w:ascii="Times New Roman" w:hAnsi="Times New Roman"/>
              </w:rPr>
              <w:t xml:space="preserve">1. </w:t>
            </w:r>
            <w:r w:rsidRPr="00F0724C">
              <w:rPr>
                <w:rFonts w:ascii="Times New Roman" w:hAnsi="Times New Roman"/>
                <w:b/>
                <w:bCs/>
              </w:rPr>
              <w:t>Цена договора;</w:t>
            </w:r>
          </w:p>
          <w:p w14:paraId="1CDB272F" w14:textId="77777777" w:rsidR="00E72C73" w:rsidRPr="00F0724C" w:rsidRDefault="00F0724C" w:rsidP="00F0724C">
            <w:pPr>
              <w:spacing w:line="240" w:lineRule="auto"/>
              <w:ind w:firstLine="0"/>
              <w:rPr>
                <w:rFonts w:ascii="Times New Roman" w:hAnsi="Times New Roman"/>
                <w:b/>
              </w:rPr>
            </w:pPr>
            <w:r w:rsidRPr="00F0724C">
              <w:rPr>
                <w:rFonts w:ascii="Times New Roman" w:hAnsi="Times New Roman"/>
              </w:rPr>
              <w:t xml:space="preserve">2. </w:t>
            </w:r>
            <w:r w:rsidRPr="00F0724C">
              <w:rPr>
                <w:rFonts w:ascii="Times New Roman" w:hAnsi="Times New Roman"/>
                <w:b/>
              </w:rPr>
              <w:t>Квалификация Участника Конкурса</w:t>
            </w:r>
          </w:p>
          <w:p w14:paraId="6DBD481D" w14:textId="77777777" w:rsidR="00F0724C" w:rsidRPr="00F0724C" w:rsidRDefault="00F0724C" w:rsidP="00F0724C">
            <w:pPr>
              <w:spacing w:line="240" w:lineRule="auto"/>
              <w:ind w:firstLine="0"/>
              <w:rPr>
                <w:rFonts w:ascii="Times New Roman" w:hAnsi="Times New Roman"/>
              </w:rPr>
            </w:pPr>
          </w:p>
          <w:tbl>
            <w:tblPr>
              <w:tblW w:w="6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399"/>
              <w:gridCol w:w="848"/>
              <w:gridCol w:w="850"/>
              <w:gridCol w:w="1279"/>
            </w:tblGrid>
            <w:tr w:rsidR="00F0724C" w:rsidRPr="00F0724C" w14:paraId="377A6C44" w14:textId="77777777" w:rsidTr="00F0724C">
              <w:trPr>
                <w:trHeight w:val="824"/>
              </w:trPr>
              <w:tc>
                <w:tcPr>
                  <w:tcW w:w="568" w:type="dxa"/>
                  <w:vAlign w:val="center"/>
                </w:tcPr>
                <w:p w14:paraId="7EBD9F31" w14:textId="77777777" w:rsidR="00F0724C" w:rsidRPr="00F0724C" w:rsidRDefault="00F0724C" w:rsidP="00F0724C">
                  <w:pPr>
                    <w:spacing w:line="240" w:lineRule="auto"/>
                    <w:ind w:firstLine="0"/>
                    <w:jc w:val="center"/>
                    <w:rPr>
                      <w:rFonts w:ascii="Times New Roman" w:hAnsi="Times New Roman"/>
                      <w:color w:val="000000"/>
                      <w:sz w:val="20"/>
                      <w:szCs w:val="20"/>
                      <w:highlight w:val="yellow"/>
                    </w:rPr>
                  </w:pPr>
                  <w:r w:rsidRPr="00F0724C">
                    <w:rPr>
                      <w:rFonts w:ascii="Times New Roman" w:hAnsi="Times New Roman"/>
                      <w:color w:val="000000"/>
                      <w:sz w:val="20"/>
                      <w:szCs w:val="20"/>
                    </w:rPr>
                    <w:t>№ п/п</w:t>
                  </w:r>
                </w:p>
              </w:tc>
              <w:tc>
                <w:tcPr>
                  <w:tcW w:w="3399" w:type="dxa"/>
                  <w:vAlign w:val="center"/>
                </w:tcPr>
                <w:p w14:paraId="4B911C94" w14:textId="77777777" w:rsidR="00F0724C" w:rsidRPr="00F0724C" w:rsidRDefault="00F0724C" w:rsidP="00F0724C">
                  <w:pPr>
                    <w:spacing w:line="240" w:lineRule="auto"/>
                    <w:ind w:firstLine="0"/>
                    <w:jc w:val="center"/>
                    <w:rPr>
                      <w:rFonts w:ascii="Times New Roman" w:hAnsi="Times New Roman"/>
                      <w:color w:val="000000"/>
                      <w:sz w:val="20"/>
                      <w:szCs w:val="20"/>
                    </w:rPr>
                  </w:pPr>
                  <w:r w:rsidRPr="00F0724C">
                    <w:rPr>
                      <w:rFonts w:ascii="Times New Roman" w:hAnsi="Times New Roman"/>
                      <w:color w:val="000000"/>
                      <w:sz w:val="20"/>
                      <w:szCs w:val="20"/>
                    </w:rPr>
                    <w:t>Наименование критерия</w:t>
                  </w:r>
                </w:p>
              </w:tc>
              <w:tc>
                <w:tcPr>
                  <w:tcW w:w="848" w:type="dxa"/>
                  <w:vAlign w:val="center"/>
                </w:tcPr>
                <w:p w14:paraId="19022452" w14:textId="77777777" w:rsidR="00F0724C" w:rsidRPr="00F0724C" w:rsidRDefault="00F0724C" w:rsidP="00F0724C">
                  <w:pPr>
                    <w:spacing w:line="240" w:lineRule="auto"/>
                    <w:ind w:firstLine="0"/>
                    <w:jc w:val="center"/>
                    <w:rPr>
                      <w:rFonts w:ascii="Times New Roman" w:hAnsi="Times New Roman"/>
                      <w:color w:val="000000"/>
                      <w:sz w:val="20"/>
                      <w:szCs w:val="20"/>
                    </w:rPr>
                  </w:pPr>
                  <w:r w:rsidRPr="00F0724C">
                    <w:rPr>
                      <w:rFonts w:ascii="Times New Roman" w:hAnsi="Times New Roman"/>
                      <w:color w:val="000000"/>
                      <w:sz w:val="20"/>
                      <w:szCs w:val="20"/>
                    </w:rPr>
                    <w:t>обозначение критерия</w:t>
                  </w:r>
                </w:p>
              </w:tc>
              <w:tc>
                <w:tcPr>
                  <w:tcW w:w="850" w:type="dxa"/>
                  <w:vAlign w:val="center"/>
                </w:tcPr>
                <w:p w14:paraId="02382D5E" w14:textId="77777777" w:rsidR="00F0724C" w:rsidRPr="00F0724C" w:rsidRDefault="00F0724C" w:rsidP="00F0724C">
                  <w:pPr>
                    <w:spacing w:line="240" w:lineRule="auto"/>
                    <w:ind w:firstLine="0"/>
                    <w:jc w:val="center"/>
                    <w:rPr>
                      <w:rFonts w:ascii="Times New Roman" w:hAnsi="Times New Roman"/>
                      <w:color w:val="000000"/>
                      <w:sz w:val="20"/>
                      <w:szCs w:val="20"/>
                    </w:rPr>
                  </w:pPr>
                  <w:proofErr w:type="gramStart"/>
                  <w:r w:rsidRPr="00F0724C">
                    <w:rPr>
                      <w:rFonts w:ascii="Times New Roman" w:hAnsi="Times New Roman"/>
                      <w:color w:val="000000"/>
                      <w:sz w:val="20"/>
                      <w:szCs w:val="20"/>
                    </w:rPr>
                    <w:t>значимость  критерия</w:t>
                  </w:r>
                  <w:proofErr w:type="gramEnd"/>
                  <w:r w:rsidRPr="00F0724C">
                    <w:rPr>
                      <w:rFonts w:ascii="Times New Roman" w:hAnsi="Times New Roman"/>
                      <w:color w:val="000000"/>
                      <w:sz w:val="20"/>
                      <w:szCs w:val="20"/>
                    </w:rPr>
                    <w:t>, %</w:t>
                  </w:r>
                </w:p>
              </w:tc>
              <w:tc>
                <w:tcPr>
                  <w:tcW w:w="1279" w:type="dxa"/>
                  <w:vAlign w:val="center"/>
                </w:tcPr>
                <w:p w14:paraId="40311EE1" w14:textId="77777777" w:rsidR="00F0724C" w:rsidRPr="00F0724C" w:rsidRDefault="00F0724C" w:rsidP="00F0724C">
                  <w:pPr>
                    <w:spacing w:line="240" w:lineRule="auto"/>
                    <w:ind w:firstLine="0"/>
                    <w:jc w:val="center"/>
                    <w:rPr>
                      <w:rFonts w:ascii="Times New Roman" w:hAnsi="Times New Roman"/>
                      <w:color w:val="000000"/>
                      <w:sz w:val="20"/>
                      <w:szCs w:val="20"/>
                    </w:rPr>
                  </w:pPr>
                  <w:r w:rsidRPr="00F0724C">
                    <w:rPr>
                      <w:rFonts w:ascii="Times New Roman" w:hAnsi="Times New Roman"/>
                      <w:color w:val="000000"/>
                      <w:sz w:val="20"/>
                      <w:szCs w:val="20"/>
                    </w:rPr>
                    <w:t>максимальное количество баллов</w:t>
                  </w:r>
                </w:p>
              </w:tc>
            </w:tr>
            <w:tr w:rsidR="00F0724C" w:rsidRPr="00F0724C" w14:paraId="64862ADB" w14:textId="77777777" w:rsidTr="00F0724C">
              <w:trPr>
                <w:trHeight w:val="265"/>
              </w:trPr>
              <w:tc>
                <w:tcPr>
                  <w:tcW w:w="568" w:type="dxa"/>
                  <w:vAlign w:val="center"/>
                </w:tcPr>
                <w:p w14:paraId="6E9844F7"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lastRenderedPageBreak/>
                    <w:t>1.</w:t>
                  </w:r>
                </w:p>
              </w:tc>
              <w:tc>
                <w:tcPr>
                  <w:tcW w:w="3399" w:type="dxa"/>
                  <w:vAlign w:val="center"/>
                </w:tcPr>
                <w:p w14:paraId="629AB6E2" w14:textId="77777777" w:rsidR="00F0724C" w:rsidRPr="00F0724C" w:rsidRDefault="00F0724C" w:rsidP="00F0724C">
                  <w:pPr>
                    <w:spacing w:line="240" w:lineRule="auto"/>
                    <w:ind w:firstLine="0"/>
                    <w:rPr>
                      <w:rFonts w:ascii="Times New Roman" w:hAnsi="Times New Roman"/>
                      <w:b/>
                      <w:bCs/>
                      <w:color w:val="000000"/>
                      <w:sz w:val="20"/>
                      <w:szCs w:val="20"/>
                    </w:rPr>
                  </w:pPr>
                  <w:r w:rsidRPr="00F0724C">
                    <w:rPr>
                      <w:rFonts w:ascii="Times New Roman" w:hAnsi="Times New Roman"/>
                      <w:b/>
                      <w:bCs/>
                      <w:color w:val="000000"/>
                      <w:sz w:val="20"/>
                      <w:szCs w:val="20"/>
                    </w:rPr>
                    <w:t>Цена договора</w:t>
                  </w:r>
                </w:p>
              </w:tc>
              <w:tc>
                <w:tcPr>
                  <w:tcW w:w="848" w:type="dxa"/>
                  <w:vAlign w:val="center"/>
                </w:tcPr>
                <w:p w14:paraId="6466DF61"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t>БЦ</w:t>
                  </w:r>
                </w:p>
              </w:tc>
              <w:tc>
                <w:tcPr>
                  <w:tcW w:w="850" w:type="dxa"/>
                  <w:vAlign w:val="center"/>
                </w:tcPr>
                <w:p w14:paraId="59947FED" w14:textId="77777777" w:rsidR="00F0724C" w:rsidRPr="00F0724C" w:rsidRDefault="00F0724C" w:rsidP="00F0724C">
                  <w:pPr>
                    <w:spacing w:line="240" w:lineRule="auto"/>
                    <w:ind w:firstLine="0"/>
                    <w:jc w:val="center"/>
                    <w:rPr>
                      <w:rFonts w:ascii="Times New Roman" w:hAnsi="Times New Roman"/>
                      <w:color w:val="000000"/>
                      <w:sz w:val="20"/>
                      <w:szCs w:val="20"/>
                    </w:rPr>
                  </w:pPr>
                  <w:r w:rsidRPr="00F0724C">
                    <w:rPr>
                      <w:rFonts w:ascii="Times New Roman" w:hAnsi="Times New Roman"/>
                      <w:color w:val="000000"/>
                      <w:sz w:val="20"/>
                      <w:szCs w:val="20"/>
                    </w:rPr>
                    <w:t>60</w:t>
                  </w:r>
                </w:p>
              </w:tc>
              <w:tc>
                <w:tcPr>
                  <w:tcW w:w="1279" w:type="dxa"/>
                  <w:vAlign w:val="center"/>
                </w:tcPr>
                <w:p w14:paraId="30FC9252" w14:textId="77777777" w:rsidR="00F0724C" w:rsidRPr="00F0724C" w:rsidRDefault="00F0724C" w:rsidP="00F0724C">
                  <w:pPr>
                    <w:spacing w:line="240" w:lineRule="auto"/>
                    <w:ind w:firstLine="0"/>
                    <w:jc w:val="center"/>
                    <w:rPr>
                      <w:rFonts w:ascii="Times New Roman" w:hAnsi="Times New Roman"/>
                      <w:color w:val="000000"/>
                      <w:sz w:val="20"/>
                      <w:szCs w:val="20"/>
                    </w:rPr>
                  </w:pPr>
                  <w:r w:rsidRPr="00F0724C">
                    <w:rPr>
                      <w:rFonts w:ascii="Times New Roman" w:hAnsi="Times New Roman"/>
                      <w:color w:val="000000"/>
                      <w:sz w:val="20"/>
                      <w:szCs w:val="20"/>
                    </w:rPr>
                    <w:t>100</w:t>
                  </w:r>
                </w:p>
              </w:tc>
            </w:tr>
            <w:tr w:rsidR="00F0724C" w:rsidRPr="00F0724C" w14:paraId="38A58741" w14:textId="77777777" w:rsidTr="00F0724C">
              <w:trPr>
                <w:trHeight w:val="265"/>
              </w:trPr>
              <w:tc>
                <w:tcPr>
                  <w:tcW w:w="568" w:type="dxa"/>
                  <w:vAlign w:val="center"/>
                </w:tcPr>
                <w:p w14:paraId="0A26EFF3"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t>2.</w:t>
                  </w:r>
                </w:p>
              </w:tc>
              <w:tc>
                <w:tcPr>
                  <w:tcW w:w="3399" w:type="dxa"/>
                  <w:vAlign w:val="center"/>
                </w:tcPr>
                <w:p w14:paraId="12CFEF55"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b/>
                      <w:sz w:val="20"/>
                      <w:szCs w:val="20"/>
                    </w:rPr>
                    <w:t>Квалификация Участника Конкурса, в том числе:</w:t>
                  </w:r>
                </w:p>
              </w:tc>
              <w:tc>
                <w:tcPr>
                  <w:tcW w:w="848" w:type="dxa"/>
                  <w:vAlign w:val="center"/>
                </w:tcPr>
                <w:p w14:paraId="4E1D503E"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t>КО</w:t>
                  </w:r>
                </w:p>
              </w:tc>
              <w:tc>
                <w:tcPr>
                  <w:tcW w:w="850" w:type="dxa"/>
                  <w:vAlign w:val="center"/>
                </w:tcPr>
                <w:p w14:paraId="559C357C" w14:textId="77777777" w:rsidR="00F0724C" w:rsidRPr="00F0724C" w:rsidRDefault="00F0724C" w:rsidP="00F0724C">
                  <w:pPr>
                    <w:spacing w:line="240" w:lineRule="auto"/>
                    <w:ind w:firstLine="0"/>
                    <w:jc w:val="center"/>
                    <w:rPr>
                      <w:rFonts w:ascii="Times New Roman" w:hAnsi="Times New Roman"/>
                      <w:color w:val="000000"/>
                      <w:sz w:val="20"/>
                      <w:szCs w:val="20"/>
                    </w:rPr>
                  </w:pPr>
                  <w:r w:rsidRPr="00F0724C">
                    <w:rPr>
                      <w:rFonts w:ascii="Times New Roman" w:hAnsi="Times New Roman"/>
                      <w:color w:val="000000"/>
                      <w:sz w:val="20"/>
                      <w:szCs w:val="20"/>
                    </w:rPr>
                    <w:t>40</w:t>
                  </w:r>
                </w:p>
              </w:tc>
              <w:tc>
                <w:tcPr>
                  <w:tcW w:w="1279" w:type="dxa"/>
                  <w:vAlign w:val="center"/>
                </w:tcPr>
                <w:p w14:paraId="64BCC384" w14:textId="77777777" w:rsidR="00F0724C" w:rsidRPr="00F0724C" w:rsidRDefault="00F0724C" w:rsidP="00F0724C">
                  <w:pPr>
                    <w:spacing w:line="240" w:lineRule="auto"/>
                    <w:ind w:firstLine="0"/>
                    <w:jc w:val="center"/>
                    <w:rPr>
                      <w:rFonts w:ascii="Times New Roman" w:hAnsi="Times New Roman"/>
                      <w:color w:val="000000"/>
                      <w:sz w:val="20"/>
                      <w:szCs w:val="20"/>
                    </w:rPr>
                  </w:pPr>
                  <w:r w:rsidRPr="00F0724C">
                    <w:rPr>
                      <w:rFonts w:ascii="Times New Roman" w:hAnsi="Times New Roman"/>
                      <w:color w:val="000000"/>
                      <w:sz w:val="20"/>
                      <w:szCs w:val="20"/>
                    </w:rPr>
                    <w:t>100</w:t>
                  </w:r>
                </w:p>
              </w:tc>
            </w:tr>
            <w:tr w:rsidR="00F0724C" w:rsidRPr="00F0724C" w14:paraId="763CA1F4" w14:textId="77777777" w:rsidTr="00F0724C">
              <w:trPr>
                <w:trHeight w:val="518"/>
              </w:trPr>
              <w:tc>
                <w:tcPr>
                  <w:tcW w:w="568" w:type="dxa"/>
                  <w:vAlign w:val="center"/>
                </w:tcPr>
                <w:p w14:paraId="41429C75"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t>2.1</w:t>
                  </w:r>
                </w:p>
              </w:tc>
              <w:tc>
                <w:tcPr>
                  <w:tcW w:w="3399" w:type="dxa"/>
                  <w:vAlign w:val="center"/>
                </w:tcPr>
                <w:p w14:paraId="33791829"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t xml:space="preserve">Опыт оказания услуг  </w:t>
                  </w:r>
                </w:p>
              </w:tc>
              <w:tc>
                <w:tcPr>
                  <w:tcW w:w="848" w:type="dxa"/>
                  <w:vAlign w:val="center"/>
                </w:tcPr>
                <w:p w14:paraId="47A0A6B3"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t>БО</w:t>
                  </w:r>
                </w:p>
              </w:tc>
              <w:tc>
                <w:tcPr>
                  <w:tcW w:w="850" w:type="dxa"/>
                  <w:vAlign w:val="center"/>
                </w:tcPr>
                <w:p w14:paraId="7927F7A4" w14:textId="77777777" w:rsidR="00F0724C" w:rsidRPr="00F0724C" w:rsidRDefault="00F0724C" w:rsidP="00F0724C">
                  <w:pPr>
                    <w:spacing w:line="240" w:lineRule="auto"/>
                    <w:ind w:firstLine="0"/>
                    <w:jc w:val="center"/>
                    <w:rPr>
                      <w:rFonts w:ascii="Times New Roman" w:hAnsi="Times New Roman"/>
                      <w:color w:val="000000"/>
                      <w:sz w:val="20"/>
                      <w:szCs w:val="20"/>
                    </w:rPr>
                  </w:pPr>
                </w:p>
              </w:tc>
              <w:tc>
                <w:tcPr>
                  <w:tcW w:w="1279" w:type="dxa"/>
                  <w:vAlign w:val="center"/>
                </w:tcPr>
                <w:p w14:paraId="0D544DE2" w14:textId="77777777" w:rsidR="00F0724C" w:rsidRPr="00F0724C" w:rsidRDefault="00F0724C" w:rsidP="00F0724C">
                  <w:pPr>
                    <w:spacing w:line="240" w:lineRule="auto"/>
                    <w:ind w:firstLine="0"/>
                    <w:jc w:val="center"/>
                    <w:rPr>
                      <w:rFonts w:ascii="Times New Roman" w:hAnsi="Times New Roman"/>
                      <w:color w:val="000000"/>
                      <w:sz w:val="20"/>
                      <w:szCs w:val="20"/>
                    </w:rPr>
                  </w:pPr>
                  <w:r w:rsidRPr="00F0724C">
                    <w:rPr>
                      <w:rFonts w:ascii="Times New Roman" w:hAnsi="Times New Roman"/>
                      <w:color w:val="000000"/>
                      <w:sz w:val="20"/>
                      <w:szCs w:val="20"/>
                    </w:rPr>
                    <w:t>60</w:t>
                  </w:r>
                </w:p>
              </w:tc>
            </w:tr>
            <w:tr w:rsidR="00F0724C" w:rsidRPr="00F0724C" w14:paraId="65C4AFA0" w14:textId="77777777" w:rsidTr="00F0724C">
              <w:trPr>
                <w:trHeight w:val="518"/>
              </w:trPr>
              <w:tc>
                <w:tcPr>
                  <w:tcW w:w="568" w:type="dxa"/>
                  <w:vAlign w:val="center"/>
                </w:tcPr>
                <w:p w14:paraId="0F1DF917"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t>2.2</w:t>
                  </w:r>
                </w:p>
              </w:tc>
              <w:tc>
                <w:tcPr>
                  <w:tcW w:w="3399" w:type="dxa"/>
                  <w:vAlign w:val="center"/>
                </w:tcPr>
                <w:p w14:paraId="0BE9AD1E" w14:textId="77777777" w:rsidR="00F0724C" w:rsidRPr="00F0724C" w:rsidRDefault="00F0724C" w:rsidP="00F0724C">
                  <w:pPr>
                    <w:spacing w:line="240" w:lineRule="auto"/>
                    <w:ind w:firstLine="0"/>
                    <w:rPr>
                      <w:rFonts w:ascii="Times New Roman" w:hAnsi="Times New Roman"/>
                      <w:color w:val="000000"/>
                      <w:sz w:val="20"/>
                      <w:szCs w:val="20"/>
                      <w:highlight w:val="yellow"/>
                    </w:rPr>
                  </w:pPr>
                  <w:r w:rsidRPr="00F0724C">
                    <w:rPr>
                      <w:rFonts w:ascii="Times New Roman" w:hAnsi="Times New Roman"/>
                      <w:sz w:val="20"/>
                      <w:szCs w:val="20"/>
                    </w:rPr>
                    <w:t>Наличие членства в саморегулируемых организациях в области обеспечения транспортной безопасности</w:t>
                  </w:r>
                </w:p>
              </w:tc>
              <w:tc>
                <w:tcPr>
                  <w:tcW w:w="848" w:type="dxa"/>
                  <w:vAlign w:val="center"/>
                </w:tcPr>
                <w:p w14:paraId="1EA30F7F"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t>ЧО</w:t>
                  </w:r>
                </w:p>
              </w:tc>
              <w:tc>
                <w:tcPr>
                  <w:tcW w:w="850" w:type="dxa"/>
                  <w:vAlign w:val="center"/>
                </w:tcPr>
                <w:p w14:paraId="70964C6E" w14:textId="77777777" w:rsidR="00F0724C" w:rsidRPr="00F0724C" w:rsidRDefault="00F0724C" w:rsidP="00F0724C">
                  <w:pPr>
                    <w:spacing w:line="240" w:lineRule="auto"/>
                    <w:ind w:firstLine="0"/>
                    <w:jc w:val="center"/>
                    <w:rPr>
                      <w:rFonts w:ascii="Times New Roman" w:hAnsi="Times New Roman"/>
                      <w:color w:val="000000"/>
                      <w:sz w:val="20"/>
                      <w:szCs w:val="20"/>
                    </w:rPr>
                  </w:pPr>
                </w:p>
              </w:tc>
              <w:tc>
                <w:tcPr>
                  <w:tcW w:w="1279" w:type="dxa"/>
                  <w:vAlign w:val="center"/>
                </w:tcPr>
                <w:p w14:paraId="50FF1B3C" w14:textId="77777777" w:rsidR="00F0724C" w:rsidRPr="00F0724C" w:rsidRDefault="00F0724C" w:rsidP="00F0724C">
                  <w:pPr>
                    <w:spacing w:line="240" w:lineRule="auto"/>
                    <w:ind w:firstLine="0"/>
                    <w:jc w:val="center"/>
                    <w:rPr>
                      <w:rFonts w:ascii="Times New Roman" w:hAnsi="Times New Roman"/>
                      <w:color w:val="000000"/>
                      <w:sz w:val="20"/>
                      <w:szCs w:val="20"/>
                    </w:rPr>
                  </w:pPr>
                  <w:r w:rsidRPr="00F0724C">
                    <w:rPr>
                      <w:rFonts w:ascii="Times New Roman" w:hAnsi="Times New Roman"/>
                      <w:color w:val="000000"/>
                      <w:sz w:val="20"/>
                      <w:szCs w:val="20"/>
                    </w:rPr>
                    <w:t>20</w:t>
                  </w:r>
                </w:p>
              </w:tc>
            </w:tr>
            <w:tr w:rsidR="00F0724C" w:rsidRPr="00F0724C" w14:paraId="0BD7B093" w14:textId="77777777" w:rsidTr="00F0724C">
              <w:trPr>
                <w:trHeight w:val="518"/>
              </w:trPr>
              <w:tc>
                <w:tcPr>
                  <w:tcW w:w="568" w:type="dxa"/>
                  <w:vAlign w:val="center"/>
                </w:tcPr>
                <w:p w14:paraId="45927D5E"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t>2.3</w:t>
                  </w:r>
                </w:p>
              </w:tc>
              <w:tc>
                <w:tcPr>
                  <w:tcW w:w="3399" w:type="dxa"/>
                  <w:vAlign w:val="center"/>
                </w:tcPr>
                <w:p w14:paraId="1FE05CBC" w14:textId="77777777" w:rsidR="00F0724C" w:rsidRPr="00F0724C" w:rsidRDefault="00F0724C" w:rsidP="00F0724C">
                  <w:pPr>
                    <w:spacing w:line="240" w:lineRule="auto"/>
                    <w:ind w:firstLine="0"/>
                    <w:rPr>
                      <w:rFonts w:ascii="Times New Roman" w:hAnsi="Times New Roman"/>
                      <w:color w:val="000000"/>
                      <w:sz w:val="20"/>
                      <w:szCs w:val="20"/>
                      <w:highlight w:val="yellow"/>
                    </w:rPr>
                  </w:pPr>
                  <w:r w:rsidRPr="00F0724C">
                    <w:rPr>
                      <w:rFonts w:ascii="Times New Roman" w:hAnsi="Times New Roman"/>
                      <w:sz w:val="20"/>
                      <w:szCs w:val="20"/>
                    </w:rPr>
                    <w:t xml:space="preserve">Наличие у Участника на праве собственности или ином законном основании пункта управления обеспечением транспортной безопасности (ПУОТБ), расположенного на территории Удмуртской Республики и оснащенного в соответствии с пп.21 п.6 Требований, утвержденных постановлением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техническими средствами обеспечения транспортной безопасности, соответствующими постановлению Правительства Российской Федерации от 26.09.2016 № 969 </w:t>
                  </w:r>
                  <w:r w:rsidRPr="00F0724C">
                    <w:rPr>
                      <w:rFonts w:ascii="Times New Roman" w:hAnsi="Times New Roman"/>
                      <w:color w:val="000000"/>
                      <w:sz w:val="20"/>
                      <w:szCs w:val="20"/>
                    </w:rPr>
                    <w: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tc>
              <w:tc>
                <w:tcPr>
                  <w:tcW w:w="848" w:type="dxa"/>
                  <w:vAlign w:val="center"/>
                </w:tcPr>
                <w:p w14:paraId="7D526D1D" w14:textId="77777777" w:rsidR="00F0724C" w:rsidRPr="00F0724C" w:rsidRDefault="00F0724C" w:rsidP="00F0724C">
                  <w:pPr>
                    <w:spacing w:line="240" w:lineRule="auto"/>
                    <w:ind w:firstLine="0"/>
                    <w:rPr>
                      <w:rFonts w:ascii="Times New Roman" w:hAnsi="Times New Roman"/>
                      <w:color w:val="000000"/>
                      <w:sz w:val="20"/>
                      <w:szCs w:val="20"/>
                    </w:rPr>
                  </w:pPr>
                  <w:r w:rsidRPr="00F0724C">
                    <w:rPr>
                      <w:rFonts w:ascii="Times New Roman" w:hAnsi="Times New Roman"/>
                      <w:color w:val="000000"/>
                      <w:sz w:val="20"/>
                      <w:szCs w:val="20"/>
                    </w:rPr>
                    <w:t>МО</w:t>
                  </w:r>
                </w:p>
              </w:tc>
              <w:tc>
                <w:tcPr>
                  <w:tcW w:w="850" w:type="dxa"/>
                  <w:vAlign w:val="center"/>
                </w:tcPr>
                <w:p w14:paraId="5E30E30D" w14:textId="77777777" w:rsidR="00F0724C" w:rsidRPr="00F0724C" w:rsidRDefault="00F0724C" w:rsidP="00F0724C">
                  <w:pPr>
                    <w:spacing w:line="240" w:lineRule="auto"/>
                    <w:ind w:firstLine="0"/>
                    <w:jc w:val="center"/>
                    <w:rPr>
                      <w:rFonts w:ascii="Times New Roman" w:hAnsi="Times New Roman"/>
                      <w:color w:val="000000"/>
                      <w:sz w:val="20"/>
                      <w:szCs w:val="20"/>
                    </w:rPr>
                  </w:pPr>
                </w:p>
              </w:tc>
              <w:tc>
                <w:tcPr>
                  <w:tcW w:w="1279" w:type="dxa"/>
                  <w:vAlign w:val="center"/>
                </w:tcPr>
                <w:p w14:paraId="14834AC2" w14:textId="77777777" w:rsidR="00F0724C" w:rsidRPr="00F0724C" w:rsidRDefault="00F0724C" w:rsidP="00F0724C">
                  <w:pPr>
                    <w:spacing w:line="240" w:lineRule="auto"/>
                    <w:ind w:firstLine="0"/>
                    <w:jc w:val="center"/>
                    <w:rPr>
                      <w:rFonts w:ascii="Times New Roman" w:hAnsi="Times New Roman"/>
                      <w:color w:val="000000"/>
                      <w:sz w:val="20"/>
                      <w:szCs w:val="20"/>
                    </w:rPr>
                  </w:pPr>
                  <w:r w:rsidRPr="00F0724C">
                    <w:rPr>
                      <w:rFonts w:ascii="Times New Roman" w:hAnsi="Times New Roman"/>
                      <w:color w:val="000000"/>
                      <w:sz w:val="20"/>
                      <w:szCs w:val="20"/>
                    </w:rPr>
                    <w:t>20</w:t>
                  </w:r>
                </w:p>
              </w:tc>
            </w:tr>
          </w:tbl>
          <w:p w14:paraId="7E7CDC59" w14:textId="65797AD4" w:rsidR="00F0724C" w:rsidRPr="004E7404" w:rsidRDefault="00F0724C" w:rsidP="00F0724C">
            <w:pPr>
              <w:spacing w:line="240" w:lineRule="auto"/>
              <w:rPr>
                <w:rFonts w:ascii="Times New Roman" w:hAnsi="Times New Roman"/>
                <w:sz w:val="24"/>
                <w:szCs w:val="24"/>
              </w:rPr>
            </w:pPr>
          </w:p>
        </w:tc>
      </w:tr>
      <w:tr w:rsidR="0023441E" w:rsidRPr="008F386E" w14:paraId="21FB2678" w14:textId="77777777" w:rsidTr="006A4D19">
        <w:trPr>
          <w:trHeight w:val="698"/>
        </w:trPr>
        <w:tc>
          <w:tcPr>
            <w:tcW w:w="251" w:type="pct"/>
            <w:tcBorders>
              <w:top w:val="single" w:sz="4" w:space="0" w:color="auto"/>
            </w:tcBorders>
            <w:shd w:val="clear" w:color="auto" w:fill="F2F2F2"/>
          </w:tcPr>
          <w:p w14:paraId="43AF237D" w14:textId="6D06BE3E" w:rsidR="0023441E" w:rsidRDefault="0023441E" w:rsidP="0023441E">
            <w:pPr>
              <w:autoSpaceDE w:val="0"/>
              <w:autoSpaceDN w:val="0"/>
              <w:adjustRightInd w:val="0"/>
              <w:spacing w:line="240" w:lineRule="auto"/>
              <w:ind w:firstLine="0"/>
              <w:jc w:val="left"/>
              <w:rPr>
                <w:rFonts w:ascii="Times New Roman" w:eastAsia="Calibri" w:hAnsi="Times New Roman"/>
                <w:b/>
                <w:bCs/>
                <w:sz w:val="24"/>
                <w:szCs w:val="24"/>
              </w:rPr>
            </w:pPr>
            <w:r>
              <w:rPr>
                <w:rFonts w:ascii="Times New Roman" w:eastAsia="Calibri" w:hAnsi="Times New Roman"/>
                <w:b/>
                <w:bCs/>
                <w:sz w:val="24"/>
                <w:szCs w:val="24"/>
              </w:rPr>
              <w:lastRenderedPageBreak/>
              <w:t>12</w:t>
            </w:r>
          </w:p>
        </w:tc>
        <w:tc>
          <w:tcPr>
            <w:tcW w:w="1168" w:type="pct"/>
            <w:tcBorders>
              <w:top w:val="single" w:sz="4" w:space="0" w:color="auto"/>
            </w:tcBorders>
          </w:tcPr>
          <w:p w14:paraId="30F14CB3" w14:textId="1AF6224E" w:rsidR="0023441E" w:rsidRPr="004E7404" w:rsidRDefault="0023441E" w:rsidP="0023441E">
            <w:pPr>
              <w:spacing w:line="240" w:lineRule="auto"/>
              <w:ind w:firstLine="0"/>
              <w:rPr>
                <w:rFonts w:ascii="Times New Roman" w:hAnsi="Times New Roman"/>
                <w:b/>
                <w:sz w:val="24"/>
                <w:szCs w:val="24"/>
              </w:rPr>
            </w:pPr>
            <w:r w:rsidRPr="00922C39">
              <w:rPr>
                <w:rFonts w:ascii="Times New Roman" w:hAnsi="Times New Roman"/>
                <w:b/>
                <w:bCs/>
              </w:rPr>
              <w:t>Предоставление национального режима при осуществлении закупки</w:t>
            </w:r>
          </w:p>
        </w:tc>
        <w:tc>
          <w:tcPr>
            <w:tcW w:w="3581" w:type="pct"/>
            <w:tcBorders>
              <w:top w:val="single" w:sz="4" w:space="0" w:color="auto"/>
            </w:tcBorders>
          </w:tcPr>
          <w:p w14:paraId="34184426" w14:textId="6F8ED603" w:rsidR="0023441E" w:rsidRPr="004E7404" w:rsidRDefault="0023441E" w:rsidP="0023441E">
            <w:pPr>
              <w:spacing w:line="240" w:lineRule="auto"/>
              <w:rPr>
                <w:rFonts w:ascii="Times New Roman" w:hAnsi="Times New Roman"/>
                <w:sz w:val="24"/>
                <w:szCs w:val="24"/>
              </w:rPr>
            </w:pPr>
            <w:r>
              <w:rPr>
                <w:rFonts w:ascii="Times New Roman" w:hAnsi="Times New Roman"/>
              </w:rPr>
              <w:t>Не установлено</w:t>
            </w:r>
          </w:p>
        </w:tc>
      </w:tr>
    </w:tbl>
    <w:p w14:paraId="25544126" w14:textId="77777777" w:rsidR="00044FCF" w:rsidRPr="008F386E" w:rsidRDefault="00044FCF" w:rsidP="006A1640">
      <w:pPr>
        <w:spacing w:line="240" w:lineRule="auto"/>
        <w:rPr>
          <w:rFonts w:ascii="Times New Roman" w:hAnsi="Times New Roman"/>
          <w:sz w:val="2"/>
          <w:szCs w:val="2"/>
        </w:rPr>
      </w:pPr>
    </w:p>
    <w:sectPr w:rsidR="00044FCF" w:rsidRPr="008F38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69D"/>
    <w:multiLevelType w:val="hybridMultilevel"/>
    <w:tmpl w:val="8CE25CC4"/>
    <w:lvl w:ilvl="0" w:tplc="5FDCF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04CDC"/>
    <w:multiLevelType w:val="multilevel"/>
    <w:tmpl w:val="ABF666A6"/>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820040A"/>
    <w:multiLevelType w:val="multilevel"/>
    <w:tmpl w:val="52A888DA"/>
    <w:lvl w:ilvl="0">
      <w:start w:val="1"/>
      <w:numFmt w:val="decimal"/>
      <w:lvlText w:val="%1."/>
      <w:lvlJc w:val="left"/>
      <w:pPr>
        <w:ind w:left="675" w:hanging="675"/>
      </w:pPr>
      <w:rPr>
        <w:rFonts w:hint="default"/>
      </w:rPr>
    </w:lvl>
    <w:lvl w:ilvl="1">
      <w:start w:val="9"/>
      <w:numFmt w:val="decimal"/>
      <w:lvlText w:val="%1.%2."/>
      <w:lvlJc w:val="left"/>
      <w:pPr>
        <w:ind w:left="1789" w:hanging="720"/>
      </w:pPr>
      <w:rPr>
        <w:rFonts w:hint="default"/>
      </w:rPr>
    </w:lvl>
    <w:lvl w:ilvl="2">
      <w:start w:val="8"/>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9B52D2D"/>
    <w:multiLevelType w:val="multilevel"/>
    <w:tmpl w:val="ABCAF54C"/>
    <w:lvl w:ilvl="0">
      <w:start w:val="6"/>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7"/>
      <w:numFmt w:val="decimal"/>
      <w:lvlText w:val="%1.%2.%3."/>
      <w:lvlJc w:val="left"/>
      <w:pPr>
        <w:ind w:left="137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2DDA526A"/>
    <w:multiLevelType w:val="multilevel"/>
    <w:tmpl w:val="EF5AE67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56041BE1"/>
    <w:multiLevelType w:val="multilevel"/>
    <w:tmpl w:val="6DEC6012"/>
    <w:lvl w:ilvl="0">
      <w:start w:val="6"/>
      <w:numFmt w:val="decimal"/>
      <w:lvlText w:val="%1."/>
      <w:lvlJc w:val="left"/>
      <w:pPr>
        <w:ind w:left="876" w:hanging="450"/>
      </w:pPr>
      <w:rPr>
        <w:rFonts w:hint="default"/>
        <w:color w:val="auto"/>
      </w:rPr>
    </w:lvl>
    <w:lvl w:ilvl="1">
      <w:start w:val="1"/>
      <w:numFmt w:val="decimal"/>
      <w:lvlText w:val="%1.%2."/>
      <w:lvlJc w:val="left"/>
      <w:pPr>
        <w:ind w:left="956" w:hanging="720"/>
      </w:pPr>
      <w:rPr>
        <w:rFonts w:hint="default"/>
        <w:color w:val="auto"/>
      </w:rPr>
    </w:lvl>
    <w:lvl w:ilvl="2">
      <w:start w:val="1"/>
      <w:numFmt w:val="decimal"/>
      <w:lvlText w:val="%1.%2.%3."/>
      <w:lvlJc w:val="left"/>
      <w:pPr>
        <w:ind w:left="1192" w:hanging="720"/>
      </w:pPr>
      <w:rPr>
        <w:rFonts w:hint="default"/>
        <w:color w:val="auto"/>
      </w:rPr>
    </w:lvl>
    <w:lvl w:ilvl="3">
      <w:start w:val="1"/>
      <w:numFmt w:val="decimal"/>
      <w:lvlText w:val="%1.%2.%3.%4."/>
      <w:lvlJc w:val="left"/>
      <w:pPr>
        <w:ind w:left="1788" w:hanging="1080"/>
      </w:pPr>
      <w:rPr>
        <w:rFonts w:hint="default"/>
        <w:color w:val="auto"/>
      </w:rPr>
    </w:lvl>
    <w:lvl w:ilvl="4">
      <w:start w:val="1"/>
      <w:numFmt w:val="decimal"/>
      <w:lvlText w:val="%1.%2.%3.%4.%5."/>
      <w:lvlJc w:val="left"/>
      <w:pPr>
        <w:ind w:left="2024" w:hanging="1080"/>
      </w:pPr>
      <w:rPr>
        <w:rFonts w:hint="default"/>
        <w:color w:val="auto"/>
      </w:rPr>
    </w:lvl>
    <w:lvl w:ilvl="5">
      <w:start w:val="1"/>
      <w:numFmt w:val="decimal"/>
      <w:lvlText w:val="%1.%2.%3.%4.%5.%6."/>
      <w:lvlJc w:val="left"/>
      <w:pPr>
        <w:ind w:left="2620" w:hanging="1440"/>
      </w:pPr>
      <w:rPr>
        <w:rFonts w:hint="default"/>
        <w:color w:val="auto"/>
      </w:rPr>
    </w:lvl>
    <w:lvl w:ilvl="6">
      <w:start w:val="1"/>
      <w:numFmt w:val="decimal"/>
      <w:lvlText w:val="%1.%2.%3.%4.%5.%6.%7."/>
      <w:lvlJc w:val="left"/>
      <w:pPr>
        <w:ind w:left="3216" w:hanging="1800"/>
      </w:pPr>
      <w:rPr>
        <w:rFonts w:hint="default"/>
        <w:color w:val="auto"/>
      </w:rPr>
    </w:lvl>
    <w:lvl w:ilvl="7">
      <w:start w:val="1"/>
      <w:numFmt w:val="decimal"/>
      <w:lvlText w:val="%1.%2.%3.%4.%5.%6.%7.%8."/>
      <w:lvlJc w:val="left"/>
      <w:pPr>
        <w:ind w:left="3452" w:hanging="1800"/>
      </w:pPr>
      <w:rPr>
        <w:rFonts w:hint="default"/>
        <w:color w:val="auto"/>
      </w:rPr>
    </w:lvl>
    <w:lvl w:ilvl="8">
      <w:start w:val="1"/>
      <w:numFmt w:val="decimal"/>
      <w:lvlText w:val="%1.%2.%3.%4.%5.%6.%7.%8.%9."/>
      <w:lvlJc w:val="left"/>
      <w:pPr>
        <w:ind w:left="4048" w:hanging="2160"/>
      </w:pPr>
      <w:rPr>
        <w:rFonts w:hint="default"/>
        <w:color w:val="auto"/>
      </w:rPr>
    </w:lvl>
  </w:abstractNum>
  <w:abstractNum w:abstractNumId="6" w15:restartNumberingAfterBreak="0">
    <w:nsid w:val="75AD386C"/>
    <w:multiLevelType w:val="multilevel"/>
    <w:tmpl w:val="FD766306"/>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7" w15:restartNumberingAfterBreak="0">
    <w:nsid w:val="7E9866F0"/>
    <w:multiLevelType w:val="multilevel"/>
    <w:tmpl w:val="A30A39AE"/>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354985">
    <w:abstractNumId w:val="4"/>
  </w:num>
  <w:num w:numId="2" w16cid:durableId="106969780">
    <w:abstractNumId w:val="6"/>
  </w:num>
  <w:num w:numId="3" w16cid:durableId="782459818">
    <w:abstractNumId w:val="1"/>
  </w:num>
  <w:num w:numId="4" w16cid:durableId="1577130531">
    <w:abstractNumId w:val="0"/>
  </w:num>
  <w:num w:numId="5" w16cid:durableId="633488177">
    <w:abstractNumId w:val="2"/>
  </w:num>
  <w:num w:numId="6" w16cid:durableId="556665973">
    <w:abstractNumId w:val="5"/>
  </w:num>
  <w:num w:numId="7" w16cid:durableId="1949894339">
    <w:abstractNumId w:val="7"/>
  </w:num>
  <w:num w:numId="8" w16cid:durableId="504369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1"/>
    <w:rsid w:val="00034442"/>
    <w:rsid w:val="000366D7"/>
    <w:rsid w:val="00044FCF"/>
    <w:rsid w:val="0007545F"/>
    <w:rsid w:val="00085B1E"/>
    <w:rsid w:val="001A2A16"/>
    <w:rsid w:val="0023441E"/>
    <w:rsid w:val="00294407"/>
    <w:rsid w:val="002E1B50"/>
    <w:rsid w:val="0033026C"/>
    <w:rsid w:val="003521C1"/>
    <w:rsid w:val="00371EA8"/>
    <w:rsid w:val="00374019"/>
    <w:rsid w:val="003C0B6C"/>
    <w:rsid w:val="003D0EE8"/>
    <w:rsid w:val="004349AC"/>
    <w:rsid w:val="004372FD"/>
    <w:rsid w:val="00452010"/>
    <w:rsid w:val="00480EE6"/>
    <w:rsid w:val="00481F14"/>
    <w:rsid w:val="004E2BFA"/>
    <w:rsid w:val="004E4ED4"/>
    <w:rsid w:val="004E7404"/>
    <w:rsid w:val="004F0FB5"/>
    <w:rsid w:val="0050499B"/>
    <w:rsid w:val="005075C7"/>
    <w:rsid w:val="00517F72"/>
    <w:rsid w:val="005600FF"/>
    <w:rsid w:val="005D482D"/>
    <w:rsid w:val="005D78E7"/>
    <w:rsid w:val="00615C34"/>
    <w:rsid w:val="00643409"/>
    <w:rsid w:val="00683D4E"/>
    <w:rsid w:val="006A1640"/>
    <w:rsid w:val="006A4D19"/>
    <w:rsid w:val="006B4DDC"/>
    <w:rsid w:val="006C08D6"/>
    <w:rsid w:val="006D41B4"/>
    <w:rsid w:val="006E30CB"/>
    <w:rsid w:val="006E3854"/>
    <w:rsid w:val="00720C0D"/>
    <w:rsid w:val="00731312"/>
    <w:rsid w:val="00744FFE"/>
    <w:rsid w:val="007E4194"/>
    <w:rsid w:val="00823CE2"/>
    <w:rsid w:val="008727E5"/>
    <w:rsid w:val="00881F5F"/>
    <w:rsid w:val="008C1C27"/>
    <w:rsid w:val="008F386E"/>
    <w:rsid w:val="00917713"/>
    <w:rsid w:val="00960290"/>
    <w:rsid w:val="00986AA0"/>
    <w:rsid w:val="009B250F"/>
    <w:rsid w:val="00A078BC"/>
    <w:rsid w:val="00A40225"/>
    <w:rsid w:val="00A62E09"/>
    <w:rsid w:val="00A77BEB"/>
    <w:rsid w:val="00AB1843"/>
    <w:rsid w:val="00AE4548"/>
    <w:rsid w:val="00AF7F31"/>
    <w:rsid w:val="00B31887"/>
    <w:rsid w:val="00B47693"/>
    <w:rsid w:val="00B736E8"/>
    <w:rsid w:val="00BA2783"/>
    <w:rsid w:val="00BD53CC"/>
    <w:rsid w:val="00BD64DD"/>
    <w:rsid w:val="00C10C5C"/>
    <w:rsid w:val="00CF2B28"/>
    <w:rsid w:val="00D10F89"/>
    <w:rsid w:val="00D62C7B"/>
    <w:rsid w:val="00D663E7"/>
    <w:rsid w:val="00D665B9"/>
    <w:rsid w:val="00D66B90"/>
    <w:rsid w:val="00DF2240"/>
    <w:rsid w:val="00E3329E"/>
    <w:rsid w:val="00E512D1"/>
    <w:rsid w:val="00E560B5"/>
    <w:rsid w:val="00E72C73"/>
    <w:rsid w:val="00E96F8D"/>
    <w:rsid w:val="00EE166D"/>
    <w:rsid w:val="00EE64C4"/>
    <w:rsid w:val="00F0724C"/>
    <w:rsid w:val="00F6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BC7B"/>
  <w15:docId w15:val="{48197A5B-B80E-4D56-A792-CEAA79F9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FFE"/>
    <w:pPr>
      <w:spacing w:after="0"/>
      <w:ind w:firstLine="709"/>
      <w:jc w:val="both"/>
    </w:pPr>
    <w:rPr>
      <w:rFonts w:ascii="Calibri" w:eastAsia="Times New Roman" w:hAnsi="Calibri" w:cs="Times New Roman"/>
      <w:lang w:eastAsia="ru-RU"/>
    </w:rPr>
  </w:style>
  <w:style w:type="paragraph" w:styleId="5">
    <w:name w:val="heading 5"/>
    <w:basedOn w:val="a"/>
    <w:next w:val="a"/>
    <w:link w:val="50"/>
    <w:uiPriority w:val="9"/>
    <w:unhideWhenUsed/>
    <w:qFormat/>
    <w:rsid w:val="00E96F8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044FCF"/>
    <w:pPr>
      <w:keepNext/>
      <w:spacing w:line="240" w:lineRule="auto"/>
      <w:jc w:val="center"/>
      <w:outlineLvl w:val="5"/>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44FFE"/>
    <w:rPr>
      <w:color w:val="0000FF"/>
      <w:u w:val="single"/>
    </w:rPr>
  </w:style>
  <w:style w:type="character" w:customStyle="1" w:styleId="60">
    <w:name w:val="Заголовок 6 Знак"/>
    <w:basedOn w:val="a0"/>
    <w:link w:val="6"/>
    <w:rsid w:val="00044FCF"/>
    <w:rPr>
      <w:rFonts w:ascii="Times New Roman" w:eastAsia="Times New Roman" w:hAnsi="Times New Roman" w:cs="Times New Roman"/>
      <w:b/>
      <w:sz w:val="26"/>
      <w:szCs w:val="26"/>
      <w:lang w:eastAsia="ru-RU"/>
    </w:rPr>
  </w:style>
  <w:style w:type="paragraph" w:customStyle="1" w:styleId="Default">
    <w:name w:val="Default"/>
    <w:rsid w:val="00044FCF"/>
    <w:pPr>
      <w:autoSpaceDE w:val="0"/>
      <w:autoSpaceDN w:val="0"/>
      <w:adjustRightInd w:val="0"/>
      <w:spacing w:after="0"/>
      <w:ind w:firstLine="709"/>
      <w:jc w:val="both"/>
    </w:pPr>
    <w:rPr>
      <w:rFonts w:ascii="Times New Roman" w:eastAsia="Calibri" w:hAnsi="Times New Roman" w:cs="Times New Roman"/>
      <w:color w:val="000000"/>
      <w:sz w:val="24"/>
      <w:szCs w:val="24"/>
      <w:lang w:eastAsia="ru-RU"/>
    </w:rPr>
  </w:style>
  <w:style w:type="paragraph" w:styleId="a4">
    <w:name w:val="Normal (Web)"/>
    <w:aliases w:val="Обычный (Web),Обычный (веб)1"/>
    <w:basedOn w:val="a"/>
    <w:link w:val="a5"/>
    <w:uiPriority w:val="99"/>
    <w:rsid w:val="00044FCF"/>
    <w:pPr>
      <w:spacing w:after="169" w:line="240" w:lineRule="auto"/>
      <w:ind w:firstLine="0"/>
    </w:pPr>
    <w:rPr>
      <w:rFonts w:ascii="Verdana" w:eastAsia="Arial Unicode MS" w:hAnsi="Verdana" w:cs="Arial Unicode MS"/>
      <w:color w:val="000000"/>
      <w:sz w:val="19"/>
      <w:szCs w:val="19"/>
    </w:rPr>
  </w:style>
  <w:style w:type="character" w:customStyle="1" w:styleId="2">
    <w:name w:val="Основной текст (2)_"/>
    <w:link w:val="20"/>
    <w:rsid w:val="00044FCF"/>
    <w:rPr>
      <w:spacing w:val="-10"/>
      <w:sz w:val="28"/>
      <w:szCs w:val="28"/>
      <w:shd w:val="clear" w:color="auto" w:fill="FFFFFF"/>
    </w:rPr>
  </w:style>
  <w:style w:type="paragraph" w:customStyle="1" w:styleId="20">
    <w:name w:val="Основной текст (2)"/>
    <w:basedOn w:val="a"/>
    <w:link w:val="2"/>
    <w:rsid w:val="00044FCF"/>
    <w:pPr>
      <w:shd w:val="clear" w:color="auto" w:fill="FFFFFF"/>
      <w:spacing w:line="0" w:lineRule="atLeast"/>
      <w:ind w:firstLine="0"/>
      <w:jc w:val="left"/>
    </w:pPr>
    <w:rPr>
      <w:rFonts w:asciiTheme="minorHAnsi" w:eastAsiaTheme="minorHAnsi" w:hAnsiTheme="minorHAnsi" w:cstheme="minorBidi"/>
      <w:spacing w:val="-10"/>
      <w:sz w:val="28"/>
      <w:szCs w:val="28"/>
      <w:lang w:eastAsia="en-US"/>
    </w:rPr>
  </w:style>
  <w:style w:type="character" w:customStyle="1" w:styleId="a5">
    <w:name w:val="Обычный (Интернет) Знак"/>
    <w:aliases w:val="Обычный (Web) Знак,Обычный (веб)1 Знак"/>
    <w:link w:val="a4"/>
    <w:uiPriority w:val="99"/>
    <w:locked/>
    <w:rsid w:val="00044FCF"/>
    <w:rPr>
      <w:rFonts w:ascii="Verdana" w:eastAsia="Arial Unicode MS" w:hAnsi="Verdana" w:cs="Arial Unicode MS"/>
      <w:color w:val="000000"/>
      <w:sz w:val="19"/>
      <w:szCs w:val="19"/>
      <w:lang w:eastAsia="ru-RU"/>
    </w:rPr>
  </w:style>
  <w:style w:type="character" w:customStyle="1" w:styleId="20pt">
    <w:name w:val="Основной текст (2) + Не курсив;Интервал 0 pt"/>
    <w:rsid w:val="00044FCF"/>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1">
    <w:name w:val="Обычный1"/>
    <w:link w:val="Normal"/>
    <w:rsid w:val="003C0B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
    <w:rsid w:val="003C0B6C"/>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3C0B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3C0B6C"/>
    <w:rPr>
      <w:rFonts w:ascii="Arial" w:eastAsia="Times New Roman" w:hAnsi="Arial" w:cs="Arial"/>
      <w:sz w:val="20"/>
      <w:szCs w:val="20"/>
      <w:lang w:eastAsia="ru-RU"/>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 Знак Знак"/>
    <w:basedOn w:val="a"/>
    <w:link w:val="a7"/>
    <w:uiPriority w:val="99"/>
    <w:qFormat/>
    <w:rsid w:val="007E4194"/>
    <w:pPr>
      <w:spacing w:line="240" w:lineRule="auto"/>
    </w:pPr>
    <w:rPr>
      <w:rFonts w:ascii="Times New Roman" w:eastAsia="MS Mincho" w:hAnsi="Times New Roman"/>
      <w:sz w:val="26"/>
      <w:szCs w:val="24"/>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uiPriority w:val="99"/>
    <w:qFormat/>
    <w:rsid w:val="007E4194"/>
    <w:rPr>
      <w:rFonts w:ascii="Times New Roman" w:eastAsia="MS Mincho" w:hAnsi="Times New Roman" w:cs="Times New Roman"/>
      <w:sz w:val="26"/>
      <w:szCs w:val="24"/>
      <w:lang w:eastAsia="ru-RU"/>
    </w:rPr>
  </w:style>
  <w:style w:type="paragraph" w:customStyle="1" w:styleId="21">
    <w:name w:val="Обычный2"/>
    <w:rsid w:val="007E4194"/>
    <w:pPr>
      <w:spacing w:after="0" w:line="240" w:lineRule="auto"/>
      <w:ind w:firstLine="720"/>
      <w:jc w:val="both"/>
    </w:pPr>
    <w:rPr>
      <w:rFonts w:ascii="Times New Roman" w:eastAsia="Times New Roman" w:hAnsi="Times New Roman" w:cs="Times New Roman"/>
      <w:sz w:val="28"/>
      <w:szCs w:val="20"/>
      <w:lang w:eastAsia="ru-RU"/>
    </w:rPr>
  </w:style>
  <w:style w:type="paragraph" w:styleId="a8">
    <w:name w:val="List Paragraph"/>
    <w:aliases w:val="Маркер,Абзац списка4,Bullet List,FooterText,numbered,SL_Абзац списка,название,List Paragraph,Bullet Number,Нумерованый список,lp1,f_Абзац 1,ПАРАГРАФ,ТЗ список,Абзац списка литеральный,Цветной список - Акцент 11,ПС - Нумерованный,ПКФ Список"/>
    <w:basedOn w:val="a"/>
    <w:link w:val="a9"/>
    <w:uiPriority w:val="34"/>
    <w:qFormat/>
    <w:rsid w:val="00C10C5C"/>
    <w:pPr>
      <w:spacing w:before="120" w:line="240" w:lineRule="auto"/>
      <w:ind w:left="720" w:firstLine="0"/>
      <w:contextualSpacing/>
    </w:pPr>
    <w:rPr>
      <w:rFonts w:ascii="Times New Roman" w:hAnsi="Times New Roman"/>
      <w:sz w:val="24"/>
      <w:szCs w:val="24"/>
    </w:rPr>
  </w:style>
  <w:style w:type="character" w:customStyle="1" w:styleId="a9">
    <w:name w:val="Абзац списка Знак"/>
    <w:aliases w:val="Маркер Знак,Абзац списка4 Знак,Bullet List Знак,FooterText Знак,numbered Знак,SL_Абзац списка Знак,название Знак,List Paragraph Знак,Bullet Number Знак,Нумерованый список Знак,lp1 Знак,f_Абзац 1 Знак,ПАРАГРАФ Знак,ТЗ список Знак"/>
    <w:link w:val="a8"/>
    <w:uiPriority w:val="34"/>
    <w:qFormat/>
    <w:rsid w:val="00C10C5C"/>
    <w:rPr>
      <w:rFonts w:ascii="Times New Roman" w:eastAsia="Times New Roman" w:hAnsi="Times New Roman" w:cs="Times New Roman"/>
      <w:sz w:val="24"/>
      <w:szCs w:val="24"/>
      <w:lang w:eastAsia="ru-RU"/>
    </w:rPr>
  </w:style>
  <w:style w:type="paragraph" w:customStyle="1" w:styleId="3">
    <w:name w:val="Обычный3"/>
    <w:rsid w:val="00A078BC"/>
    <w:pPr>
      <w:spacing w:after="0" w:line="240" w:lineRule="auto"/>
      <w:ind w:firstLine="720"/>
      <w:jc w:val="both"/>
    </w:pPr>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50499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499B"/>
    <w:rPr>
      <w:rFonts w:ascii="Tahoma" w:eastAsia="Times New Roman" w:hAnsi="Tahoma" w:cs="Tahoma"/>
      <w:sz w:val="16"/>
      <w:szCs w:val="16"/>
      <w:lang w:eastAsia="ru-RU"/>
    </w:rPr>
  </w:style>
  <w:style w:type="character" w:customStyle="1" w:styleId="ac">
    <w:name w:val="Основной текст_"/>
    <w:basedOn w:val="a0"/>
    <w:link w:val="30"/>
    <w:rsid w:val="004349AC"/>
    <w:rPr>
      <w:rFonts w:ascii="Times New Roman" w:eastAsia="Times New Roman" w:hAnsi="Times New Roman" w:cs="Times New Roman"/>
      <w:sz w:val="26"/>
      <w:szCs w:val="26"/>
      <w:shd w:val="clear" w:color="auto" w:fill="FFFFFF"/>
    </w:rPr>
  </w:style>
  <w:style w:type="paragraph" w:customStyle="1" w:styleId="30">
    <w:name w:val="Основной текст3"/>
    <w:basedOn w:val="a"/>
    <w:link w:val="ac"/>
    <w:rsid w:val="004349AC"/>
    <w:pPr>
      <w:widowControl w:val="0"/>
      <w:shd w:val="clear" w:color="auto" w:fill="FFFFFF"/>
      <w:spacing w:before="420" w:after="420" w:line="0" w:lineRule="atLeast"/>
      <w:ind w:firstLine="0"/>
      <w:jc w:val="left"/>
    </w:pPr>
    <w:rPr>
      <w:rFonts w:ascii="Times New Roman" w:hAnsi="Times New Roman"/>
      <w:sz w:val="26"/>
      <w:szCs w:val="26"/>
      <w:lang w:eastAsia="en-US"/>
    </w:rPr>
  </w:style>
  <w:style w:type="character" w:customStyle="1" w:styleId="0pt">
    <w:name w:val="Основной текст + Курсив;Интервал 0 pt"/>
    <w:basedOn w:val="ac"/>
    <w:rsid w:val="004349AC"/>
    <w:rPr>
      <w:rFonts w:ascii="Times New Roman" w:eastAsia="Times New Roman" w:hAnsi="Times New Roman" w:cs="Times New Roman"/>
      <w:b w:val="0"/>
      <w:bCs w:val="0"/>
      <w:i/>
      <w:iCs/>
      <w:smallCaps w:val="0"/>
      <w:strike w:val="0"/>
      <w:color w:val="000000"/>
      <w:spacing w:val="-1"/>
      <w:w w:val="100"/>
      <w:position w:val="0"/>
      <w:sz w:val="26"/>
      <w:szCs w:val="26"/>
      <w:u w:val="none"/>
      <w:shd w:val="clear" w:color="auto" w:fill="FFFFFF"/>
      <w:lang w:val="ru-RU"/>
    </w:rPr>
  </w:style>
  <w:style w:type="character" w:customStyle="1" w:styleId="50">
    <w:name w:val="Заголовок 5 Знак"/>
    <w:basedOn w:val="a0"/>
    <w:link w:val="5"/>
    <w:uiPriority w:val="9"/>
    <w:rsid w:val="00E96F8D"/>
    <w:rPr>
      <w:rFonts w:asciiTheme="majorHAnsi" w:eastAsiaTheme="majorEastAsia" w:hAnsiTheme="majorHAnsi" w:cstheme="majorBidi"/>
      <w:color w:val="365F91" w:themeColor="accent1" w:themeShade="BF"/>
      <w:lang w:eastAsia="ru-RU"/>
    </w:rPr>
  </w:style>
  <w:style w:type="character" w:customStyle="1" w:styleId="10">
    <w:name w:val="Заголовок №1_"/>
    <w:basedOn w:val="a0"/>
    <w:link w:val="11"/>
    <w:rsid w:val="00823CE2"/>
    <w:rPr>
      <w:rFonts w:ascii="Times New Roman" w:eastAsia="Times New Roman" w:hAnsi="Times New Roman" w:cs="Times New Roman"/>
      <w:b/>
      <w:bCs/>
      <w:spacing w:val="-1"/>
      <w:sz w:val="27"/>
      <w:szCs w:val="27"/>
      <w:shd w:val="clear" w:color="auto" w:fill="FFFFFF"/>
    </w:rPr>
  </w:style>
  <w:style w:type="paragraph" w:customStyle="1" w:styleId="11">
    <w:name w:val="Заголовок №1"/>
    <w:basedOn w:val="a"/>
    <w:link w:val="10"/>
    <w:rsid w:val="00823CE2"/>
    <w:pPr>
      <w:widowControl w:val="0"/>
      <w:shd w:val="clear" w:color="auto" w:fill="FFFFFF"/>
      <w:spacing w:after="420" w:line="0" w:lineRule="atLeast"/>
      <w:ind w:firstLine="0"/>
      <w:jc w:val="center"/>
      <w:outlineLvl w:val="0"/>
    </w:pPr>
    <w:rPr>
      <w:rFonts w:ascii="Times New Roman" w:hAnsi="Times New Roman"/>
      <w:b/>
      <w:bCs/>
      <w:spacing w:val="-1"/>
      <w:sz w:val="27"/>
      <w:szCs w:val="27"/>
      <w:lang w:eastAsia="en-US"/>
    </w:rPr>
  </w:style>
  <w:style w:type="paragraph" w:customStyle="1" w:styleId="4">
    <w:name w:val="Обычный4"/>
    <w:rsid w:val="004E7404"/>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0">
    <w:name w:val="Основной текст4"/>
    <w:basedOn w:val="a"/>
    <w:link w:val="Bodytext"/>
    <w:rsid w:val="0023441E"/>
    <w:pPr>
      <w:widowControl w:val="0"/>
      <w:shd w:val="clear" w:color="auto" w:fill="FFFFFF"/>
      <w:spacing w:before="360" w:after="360" w:line="0" w:lineRule="atLeast"/>
      <w:ind w:firstLine="0"/>
      <w:jc w:val="left"/>
    </w:pPr>
    <w:rPr>
      <w:rFonts w:ascii="Times New Roman" w:hAnsi="Times New Roman"/>
      <w:sz w:val="26"/>
      <w:szCs w:val="26"/>
    </w:rPr>
  </w:style>
  <w:style w:type="character" w:customStyle="1" w:styleId="22">
    <w:name w:val="Основной текст2"/>
    <w:rsid w:val="0023441E"/>
    <w:rPr>
      <w:rFonts w:ascii="Times New Roman" w:eastAsia="Times New Roman" w:hAnsi="Times New Roman" w:cs="Times New Roman"/>
      <w:b w:val="0"/>
      <w:bCs w:val="0"/>
      <w:i w:val="0"/>
      <w:iCs w:val="0"/>
      <w:smallCaps w:val="0"/>
      <w:strike w:val="0"/>
      <w:snapToGrid/>
      <w:color w:val="000000"/>
      <w:spacing w:val="0"/>
      <w:w w:val="100"/>
      <w:position w:val="0"/>
      <w:sz w:val="26"/>
      <w:szCs w:val="26"/>
      <w:u w:val="none"/>
      <w:lang w:val="ru-RU"/>
    </w:rPr>
  </w:style>
  <w:style w:type="character" w:customStyle="1" w:styleId="Bodytext">
    <w:name w:val="Body text_"/>
    <w:link w:val="40"/>
    <w:rsid w:val="0023441E"/>
    <w:rPr>
      <w:rFonts w:ascii="Times New Roman" w:eastAsia="Times New Roman" w:hAnsi="Times New Roman" w:cs="Times New Roman"/>
      <w:sz w:val="26"/>
      <w:szCs w:val="26"/>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2746">
      <w:bodyDiv w:val="1"/>
      <w:marLeft w:val="0"/>
      <w:marRight w:val="0"/>
      <w:marTop w:val="0"/>
      <w:marBottom w:val="0"/>
      <w:divBdr>
        <w:top w:val="none" w:sz="0" w:space="0" w:color="auto"/>
        <w:left w:val="none" w:sz="0" w:space="0" w:color="auto"/>
        <w:bottom w:val="none" w:sz="0" w:space="0" w:color="auto"/>
        <w:right w:val="none" w:sz="0" w:space="0" w:color="auto"/>
      </w:divBdr>
    </w:div>
    <w:div w:id="160053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dr.tend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AB53-A238-41FF-8388-003539F7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Севастьянова Ирина Анатольевна</dc:creator>
  <cp:keywords/>
  <dc:description/>
  <cp:lastModifiedBy>Гайнуллина А. И.</cp:lastModifiedBy>
  <cp:revision>2</cp:revision>
  <cp:lastPrinted>2019-01-21T16:32:00Z</cp:lastPrinted>
  <dcterms:created xsi:type="dcterms:W3CDTF">2026-06-15T10:19:00Z</dcterms:created>
  <dcterms:modified xsi:type="dcterms:W3CDTF">2026-06-15T10:19:00Z</dcterms:modified>
</cp:coreProperties>
</file>