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2AEC" w14:textId="77777777" w:rsidR="002032FB" w:rsidRDefault="00000000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ИЗВЕЩЕНИЕ О ПРОВЕДЕНИИ АУКЦИОНА</w:t>
      </w:r>
    </w:p>
    <w:p w14:paraId="7C7B58C0" w14:textId="77777777" w:rsidR="002032FB" w:rsidRDefault="00000000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электронной форме</w:t>
      </w:r>
    </w:p>
    <w:p w14:paraId="2308C6B9" w14:textId="77777777" w:rsidR="002032FB" w:rsidRDefault="00000000">
      <w:pPr>
        <w:tabs>
          <w:tab w:val="left" w:pos="601"/>
        </w:tabs>
        <w:spacing w:line="240" w:lineRule="auto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среди субъектов малого и среднего предпринимательства</w:t>
      </w:r>
    </w:p>
    <w:p w14:paraId="22BC5C2F" w14:textId="77777777" w:rsidR="002032FB" w:rsidRDefault="00000000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2F293AA9" w14:textId="77777777" w:rsidR="002032FB" w:rsidRDefault="002032FB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BBC3917" w14:textId="77777777" w:rsidR="002032FB" w:rsidRDefault="00000000">
      <w:pPr>
        <w:spacing w:line="240" w:lineRule="auto"/>
        <w:contextualSpacing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поставку</w:t>
      </w:r>
      <w:r>
        <w:rPr>
          <w:rFonts w:ascii="Times New Roman" w:hAnsi="Times New Roman"/>
          <w:bCs/>
          <w:i/>
          <w:sz w:val="28"/>
          <w:szCs w:val="28"/>
        </w:rPr>
        <w:t>:</w:t>
      </w:r>
    </w:p>
    <w:p w14:paraId="5EE6FD12" w14:textId="77777777" w:rsidR="002032FB" w:rsidRDefault="0000000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компьютерной и оргтехники</w:t>
      </w:r>
    </w:p>
    <w:p w14:paraId="5E8793F3" w14:textId="77777777" w:rsidR="002032FB" w:rsidRDefault="002032FB">
      <w:pPr>
        <w:rPr>
          <w:rFonts w:ascii="Times New Roman" w:hAnsi="Times New Roman"/>
          <w:b/>
          <w:sz w:val="28"/>
          <w:szCs w:val="28"/>
        </w:rPr>
      </w:pPr>
    </w:p>
    <w:p w14:paraId="1243A726" w14:textId="77777777" w:rsidR="002032FB" w:rsidRDefault="002032FB">
      <w:pPr>
        <w:ind w:left="720"/>
        <w:rPr>
          <w:rFonts w:ascii="Times New Roman" w:hAnsi="Times New Roman"/>
          <w:bCs/>
          <w:i/>
          <w:sz w:val="28"/>
          <w:szCs w:val="28"/>
        </w:rPr>
      </w:pPr>
    </w:p>
    <w:p w14:paraId="4870166D" w14:textId="77777777" w:rsidR="002032FB" w:rsidRDefault="002032FB">
      <w:pPr>
        <w:spacing w:line="240" w:lineRule="auto"/>
        <w:jc w:val="center"/>
        <w:rPr>
          <w:rFonts w:ascii="Times New Roman" w:hAnsi="Times New Roman"/>
          <w:i/>
          <w:color w:val="000000"/>
          <w:sz w:val="26"/>
          <w:szCs w:val="26"/>
        </w:rPr>
      </w:pPr>
    </w:p>
    <w:p w14:paraId="0F19213A" w14:textId="77777777" w:rsidR="002032FB" w:rsidRDefault="00000000">
      <w:pPr>
        <w:spacing w:line="240" w:lineRule="auto"/>
        <w:rPr>
          <w:rFonts w:ascii="Times New Roman" w:eastAsia="Calibri" w:hAnsi="Times New Roman"/>
          <w:i/>
          <w:color w:val="000000"/>
          <w:sz w:val="26"/>
          <w:szCs w:val="26"/>
        </w:rPr>
      </w:pPr>
      <w:r>
        <w:rPr>
          <w:rFonts w:ascii="Times New Roman" w:eastAsia="Calibri" w:hAnsi="Times New Roman"/>
          <w:i/>
          <w:color w:val="000000"/>
          <w:sz w:val="26"/>
          <w:szCs w:val="26"/>
        </w:rPr>
        <w:t>ДАТА ПУБЛИКАЦИИ ИЗВЕЩЕНИЯ О ЗАКУПКЕ И ДОКУМЕНТАЦИИ О ЗАКУПКЕ (РАЗМЕЩЕНИЯ НА САЙТАХ):</w:t>
      </w:r>
    </w:p>
    <w:p w14:paraId="521C6870" w14:textId="77777777" w:rsidR="002032FB" w:rsidRDefault="002032FB">
      <w:pPr>
        <w:spacing w:line="240" w:lineRule="auto"/>
        <w:rPr>
          <w:rFonts w:ascii="Times New Roman" w:eastAsia="Calibri" w:hAnsi="Times New Roman"/>
          <w:i/>
          <w:color w:val="000000"/>
          <w:sz w:val="26"/>
          <w:szCs w:val="26"/>
        </w:rPr>
      </w:pPr>
    </w:p>
    <w:p w14:paraId="26DF7DA3" w14:textId="2D9827BE" w:rsidR="002032FB" w:rsidRDefault="00000000">
      <w:pPr>
        <w:spacing w:line="240" w:lineRule="auto"/>
        <w:ind w:firstLine="4253"/>
        <w:rPr>
          <w:rFonts w:ascii="Times New Roman" w:eastAsia="Calibri" w:hAnsi="Times New Roman"/>
          <w:i/>
          <w:color w:val="000000"/>
          <w:sz w:val="26"/>
          <w:szCs w:val="26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</w:rPr>
        <w:t>«2</w:t>
      </w:r>
      <w:r w:rsidR="00911C30">
        <w:rPr>
          <w:rFonts w:ascii="Times New Roman" w:eastAsia="Calibri" w:hAnsi="Times New Roman"/>
          <w:iCs/>
          <w:color w:val="000000"/>
          <w:sz w:val="24"/>
          <w:szCs w:val="24"/>
        </w:rPr>
        <w:t>5</w:t>
      </w:r>
      <w:r>
        <w:rPr>
          <w:rFonts w:ascii="Times New Roman" w:eastAsia="Calibri" w:hAnsi="Times New Roman"/>
          <w:iCs/>
          <w:color w:val="000000"/>
          <w:sz w:val="24"/>
          <w:szCs w:val="24"/>
        </w:rPr>
        <w:t>» января 2023 г.</w:t>
      </w:r>
    </w:p>
    <w:p w14:paraId="66E38DBC" w14:textId="77777777" w:rsidR="002032FB" w:rsidRDefault="002032FB">
      <w:pPr>
        <w:spacing w:line="240" w:lineRule="auto"/>
        <w:ind w:left="3686"/>
        <w:rPr>
          <w:rFonts w:ascii="Times New Roman" w:eastAsia="Calibri" w:hAnsi="Times New Roman"/>
          <w:iCs/>
          <w:color w:val="000000"/>
          <w:sz w:val="24"/>
          <w:szCs w:val="24"/>
        </w:rPr>
      </w:pPr>
    </w:p>
    <w:p w14:paraId="42C155FD" w14:textId="77777777" w:rsidR="002032FB" w:rsidRDefault="00000000">
      <w:pPr>
        <w:spacing w:line="360" w:lineRule="auto"/>
        <w:ind w:left="3545"/>
        <w:rPr>
          <w:rStyle w:val="af8"/>
          <w:rFonts w:ascii="Times New Roman" w:eastAsia="Calibri" w:hAnsi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</w:rPr>
        <w:t xml:space="preserve">Сайт ЭТП: </w:t>
      </w:r>
      <w:r>
        <w:rPr>
          <w:b/>
          <w:i/>
          <w:iCs/>
          <w:sz w:val="28"/>
          <w:szCs w:val="28"/>
        </w:rPr>
        <w:t>http://223etp.zakazrf.ru</w:t>
      </w:r>
    </w:p>
    <w:p w14:paraId="0E0CABF2" w14:textId="77777777" w:rsidR="002032FB" w:rsidRDefault="00000000">
      <w:pPr>
        <w:spacing w:line="360" w:lineRule="auto"/>
        <w:ind w:left="3545"/>
        <w:rPr>
          <w:rFonts w:ascii="Times New Roman" w:eastAsia="Calibri" w:hAnsi="Times New Roman"/>
          <w:iCs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</w:rPr>
        <w:t>ЕИС: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hyperlink r:id="rId7" w:tooltip="http://www.zakupki.gov.ru" w:history="1">
        <w:r>
          <w:rPr>
            <w:rFonts w:ascii="Times New Roman" w:eastAsia="Calibri" w:hAnsi="Times New Roman"/>
            <w:iCs/>
            <w:color w:val="000000"/>
            <w:sz w:val="24"/>
            <w:szCs w:val="24"/>
            <w:u w:val="single"/>
          </w:rPr>
          <w:t>www.zakupki.gov.ru</w:t>
        </w:r>
      </w:hyperlink>
    </w:p>
    <w:p w14:paraId="172D1F02" w14:textId="77777777" w:rsidR="002032FB" w:rsidRDefault="002032FB">
      <w:pPr>
        <w:spacing w:line="240" w:lineRule="auto"/>
        <w:ind w:left="3686"/>
        <w:rPr>
          <w:rFonts w:ascii="Times New Roman" w:eastAsia="Calibri" w:hAnsi="Times New Roman"/>
          <w:iCs/>
          <w:color w:val="000000"/>
          <w:sz w:val="24"/>
          <w:szCs w:val="24"/>
        </w:rPr>
      </w:pPr>
    </w:p>
    <w:p w14:paraId="390B5D21" w14:textId="77777777" w:rsidR="002032FB" w:rsidRDefault="002032F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40086D2" w14:textId="77777777" w:rsidR="002032FB" w:rsidRDefault="002032F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340D2E0" w14:textId="77777777" w:rsidR="002032FB" w:rsidRDefault="002032F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8E691C7" w14:textId="77777777" w:rsidR="002032FB" w:rsidRDefault="002032F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0732DD4" w14:textId="77777777" w:rsidR="002032FB" w:rsidRDefault="002032F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DB1C9C6" w14:textId="77777777" w:rsidR="002032FB" w:rsidRDefault="002032F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8968DC5" w14:textId="77777777" w:rsidR="002032FB" w:rsidRDefault="002032F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2C97410" w14:textId="77777777" w:rsidR="002032FB" w:rsidRDefault="002032F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5767E2D" w14:textId="77777777" w:rsidR="002032FB" w:rsidRDefault="002032F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DD36190" w14:textId="77777777" w:rsidR="002032FB" w:rsidRDefault="002032F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152834B" w14:textId="77777777" w:rsidR="002032FB" w:rsidRDefault="002032F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5838DA4" w14:textId="77777777" w:rsidR="002032FB" w:rsidRDefault="002032F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2DDABAA" w14:textId="77777777" w:rsidR="002032FB" w:rsidRDefault="002032FB">
      <w:pPr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7D0F6AF3" w14:textId="77777777" w:rsidR="002032FB" w:rsidRDefault="002032F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386F672" w14:textId="77777777" w:rsidR="002032FB" w:rsidRDefault="002032FB"/>
    <w:p w14:paraId="7BA94B27" w14:textId="77777777" w:rsidR="002032FB" w:rsidRDefault="002032FB"/>
    <w:p w14:paraId="28B50BE8" w14:textId="77777777" w:rsidR="002032FB" w:rsidRDefault="002032FB"/>
    <w:p w14:paraId="44969D1F" w14:textId="77777777" w:rsidR="002032FB" w:rsidRDefault="002032FB"/>
    <w:p w14:paraId="61167FEF" w14:textId="77777777" w:rsidR="002032FB" w:rsidRDefault="002032FB"/>
    <w:p w14:paraId="3736CD37" w14:textId="77777777" w:rsidR="002032FB" w:rsidRDefault="002032FB"/>
    <w:p w14:paraId="4C6B8535" w14:textId="77777777" w:rsidR="002032FB" w:rsidRDefault="002032FB"/>
    <w:p w14:paraId="53E20E01" w14:textId="77777777" w:rsidR="002032FB" w:rsidRDefault="002032FB"/>
    <w:p w14:paraId="22402EB5" w14:textId="77777777" w:rsidR="002032FB" w:rsidRDefault="002032FB"/>
    <w:p w14:paraId="134C9047" w14:textId="77777777" w:rsidR="002032FB" w:rsidRDefault="002032FB"/>
    <w:p w14:paraId="7B47A1F2" w14:textId="77777777" w:rsidR="002032FB" w:rsidRDefault="002032FB"/>
    <w:p w14:paraId="061CBCED" w14:textId="77777777" w:rsidR="002032FB" w:rsidRDefault="002032FB"/>
    <w:p w14:paraId="178874E4" w14:textId="77777777" w:rsidR="002032FB" w:rsidRDefault="002032FB"/>
    <w:p w14:paraId="68F9096B" w14:textId="77777777" w:rsidR="002032FB" w:rsidRDefault="002032FB"/>
    <w:p w14:paraId="34EB4FB9" w14:textId="77777777" w:rsidR="002032FB" w:rsidRDefault="002032FB"/>
    <w:p w14:paraId="425E3DBB" w14:textId="77777777" w:rsidR="002032FB" w:rsidRDefault="00000000">
      <w:pPr>
        <w:pStyle w:val="6"/>
        <w:ind w:firstLine="0"/>
        <w:rPr>
          <w:rFonts w:eastAsia="MS Mincho"/>
        </w:rPr>
      </w:pPr>
      <w:bookmarkStart w:id="0" w:name="_Toc381609037"/>
      <w:r>
        <w:rPr>
          <w:rFonts w:eastAsia="MS Mincho"/>
        </w:rPr>
        <w:lastRenderedPageBreak/>
        <w:t>ИЗВЕЩЕНИЕ О</w:t>
      </w:r>
      <w:bookmarkEnd w:id="0"/>
      <w:r>
        <w:rPr>
          <w:rFonts w:eastAsia="MS Mincho"/>
        </w:rPr>
        <w:t xml:space="preserve"> ЗАКУПКЕ</w:t>
      </w:r>
    </w:p>
    <w:p w14:paraId="3472FA63" w14:textId="77777777" w:rsidR="002032FB" w:rsidRDefault="0000000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Акционерное общество «Содружество» (далее также – Заказчик)</w:t>
      </w:r>
      <w:r>
        <w:rPr>
          <w:rFonts w:ascii="Times New Roman" w:hAnsi="Times New Roman"/>
          <w:color w:val="000000"/>
          <w:sz w:val="24"/>
          <w:szCs w:val="24"/>
        </w:rPr>
        <w:t xml:space="preserve"> объявляет о проведении открытого аукциона в электронной форме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поставку компьютерной и оргтехники</w:t>
      </w:r>
    </w:p>
    <w:p w14:paraId="39FC7E6F" w14:textId="77777777" w:rsidR="002032FB" w:rsidRDefault="00000000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(далее – Аукцион, закупка)</w:t>
      </w:r>
    </w:p>
    <w:p w14:paraId="268B3354" w14:textId="77777777" w:rsidR="002032FB" w:rsidRDefault="00000000">
      <w:pPr>
        <w:tabs>
          <w:tab w:val="left" w:pos="601"/>
        </w:tabs>
        <w:spacing w:line="240" w:lineRule="auto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среди субъектов малого и среднего предпринимательства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652"/>
        <w:gridCol w:w="6188"/>
      </w:tblGrid>
      <w:tr w:rsidR="002032FB" w14:paraId="330460EF" w14:textId="77777777">
        <w:trPr>
          <w:trHeight w:val="4061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F2F2F2"/>
          </w:tcPr>
          <w:p w14:paraId="453CF089" w14:textId="77777777" w:rsidR="002032FB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shd w:val="clear" w:color="auto" w:fill="F2F2F2"/>
          </w:tcPr>
          <w:p w14:paraId="4DE49B80" w14:textId="77777777" w:rsidR="002032FB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Наименование, </w:t>
            </w:r>
          </w:p>
          <w:p w14:paraId="562E4E46" w14:textId="77777777" w:rsidR="002032FB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место нахождения, почтовый адрес, </w:t>
            </w:r>
          </w:p>
          <w:p w14:paraId="497DA5ED" w14:textId="77777777" w:rsidR="002032FB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адрес электронной почты, номер контактного телефона Заказчика</w:t>
            </w:r>
          </w:p>
        </w:tc>
        <w:tc>
          <w:tcPr>
            <w:tcW w:w="3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34E69" w14:textId="77777777" w:rsidR="002032FB" w:rsidRDefault="0000000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Акционерное общество «Содружество» </w:t>
            </w:r>
          </w:p>
          <w:p w14:paraId="3AF3FFC4" w14:textId="77777777" w:rsidR="002032FB" w:rsidRDefault="00000000">
            <w:pPr>
              <w:pStyle w:val="2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pt"/>
                <w:rFonts w:eastAsiaTheme="minorHAnsi"/>
                <w:sz w:val="24"/>
                <w:szCs w:val="24"/>
              </w:rPr>
              <w:t>Место нахождения заказчика: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Татарстан, 420021, г. Казань,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Галиаскара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Камала, д.11.</w:t>
            </w:r>
          </w:p>
          <w:p w14:paraId="3DA7D227" w14:textId="77777777" w:rsidR="002032FB" w:rsidRDefault="00000000">
            <w:pPr>
              <w:pStyle w:val="2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pt"/>
                <w:rFonts w:eastAsiaTheme="minorHAnsi"/>
                <w:sz w:val="24"/>
                <w:szCs w:val="24"/>
              </w:rPr>
              <w:t xml:space="preserve">Почтовый адрес заказчика: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420021, г. Казань,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Галиаскара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Камала, д.11.</w:t>
            </w:r>
          </w:p>
          <w:p w14:paraId="6A35F4BD" w14:textId="77777777" w:rsidR="002032FB" w:rsidRDefault="00000000">
            <w:pPr>
              <w:pStyle w:val="2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закупки: Сектор договорной работы и ценовой экспертизы.</w:t>
            </w:r>
          </w:p>
          <w:p w14:paraId="32FAD6F2" w14:textId="77777777" w:rsidR="002032FB" w:rsidRDefault="00000000">
            <w:pPr>
              <w:widowControl w:val="0"/>
              <w:tabs>
                <w:tab w:val="left" w:pos="1407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данные:</w:t>
            </w:r>
          </w:p>
          <w:p w14:paraId="5C14C50C" w14:textId="77777777" w:rsidR="002032FB" w:rsidRDefault="00000000">
            <w:pPr>
              <w:pStyle w:val="26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pt"/>
                <w:rFonts w:eastAsiaTheme="minorHAnsi"/>
                <w:sz w:val="24"/>
                <w:szCs w:val="24"/>
              </w:rPr>
              <w:t>Контактное лицо</w:t>
            </w:r>
            <w:r>
              <w:rPr>
                <w:rStyle w:val="20pt"/>
                <w:rFonts w:eastAsiaTheme="minorHAnsi"/>
                <w:color w:val="000000" w:themeColor="text1"/>
                <w:sz w:val="24"/>
                <w:szCs w:val="24"/>
              </w:rPr>
              <w:t>: Ведущий</w:t>
            </w:r>
            <w:r>
              <w:rPr>
                <w:rStyle w:val="20pt"/>
                <w:rFonts w:eastAsiaTheme="minorHAnsi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>
              <w:rPr>
                <w:rStyle w:val="20pt"/>
                <w:rFonts w:eastAsiaTheme="minorHAnsi"/>
                <w:color w:val="000000" w:themeColor="text1"/>
                <w:spacing w:val="-10"/>
              </w:rPr>
              <w:t>инженер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СДР и ЦЭ Литвиненко Игорь Евгеньевич</w:t>
            </w:r>
          </w:p>
          <w:p w14:paraId="23D853F9" w14:textId="77777777" w:rsidR="002032FB" w:rsidRDefault="00000000">
            <w:pPr>
              <w:pStyle w:val="af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pt"/>
                <w:rFonts w:eastAsia="Arial Unicode MS"/>
                <w:sz w:val="24"/>
                <w:szCs w:val="24"/>
              </w:rPr>
              <w:t xml:space="preserve">Адрес электронной почты: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tooltip="mailto:sodr.tendr@mail.ru" w:history="1">
              <w:r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sodr.tendr@mail.ru</w:t>
              </w:r>
            </w:hyperlink>
          </w:p>
          <w:p w14:paraId="3D1A3F8A" w14:textId="77777777" w:rsidR="002032FB" w:rsidRDefault="00000000">
            <w:pPr>
              <w:pStyle w:val="26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0pt"/>
                <w:rFonts w:eastAsiaTheme="minorHAnsi"/>
                <w:sz w:val="24"/>
                <w:szCs w:val="24"/>
              </w:rPr>
              <w:t xml:space="preserve">Номер телефона: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8(843) 202-28-19</w:t>
            </w:r>
          </w:p>
        </w:tc>
      </w:tr>
      <w:tr w:rsidR="002032FB" w14:paraId="5504DA1D" w14:textId="77777777">
        <w:trPr>
          <w:trHeight w:val="303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F2F2F2"/>
          </w:tcPr>
          <w:p w14:paraId="4A077575" w14:textId="77777777" w:rsidR="002032FB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shd w:val="clear" w:color="auto" w:fill="F2F2F2"/>
          </w:tcPr>
          <w:p w14:paraId="1B31F208" w14:textId="77777777" w:rsidR="002032FB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br/>
              <w:t xml:space="preserve">об электронной площадке (далее также – ЭТП), обеспечивающей проведение закупки </w:t>
            </w:r>
          </w:p>
          <w:p w14:paraId="661EDF4A" w14:textId="77777777" w:rsidR="002032FB" w:rsidRDefault="002032FB">
            <w:pPr>
              <w:spacing w:line="240" w:lineRule="auto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9178A" w14:textId="77777777" w:rsidR="002032FB" w:rsidRDefault="00000000">
            <w:pPr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Открытый аукцион в электронной форме (далее – Аукцион) проводится на электронной торговой площадке “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ZakazRF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223” Агентство по государственному заказу Республики Татарстан», на сайте http://223etp.zakazrf.ru (далее – ЭТП), Информация о проведении аукциона размещается в Единой информационной системе www.zakupki.gov.ru (далее-ЕИС), ЭТП.</w:t>
            </w:r>
          </w:p>
          <w:p w14:paraId="5FB8D40F" w14:textId="77777777" w:rsidR="002032FB" w:rsidRDefault="00000000">
            <w:pPr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Взаимодействие Заказчика и оператора ЭТП, участника закупки и оператора ЭТП, направление заявок участников закупки и иных документов осуществляются в соответствии с Регламентом “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ZakazRF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223” Агентства по государственному заказу Республики Татарстан размещенном на сайте оператора ЭП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>по адресу: http://223etp.zakazrf.ru/Html/Edit/96, и Инструкцией участника по работе в торговой секции «Закупки по 223-ФЗ», размещенной на сайте оператора ЭП по адресу: http://223etp.zakazrf.ru/Html/Edit/85 (далее – Руководство пользователя).</w:t>
            </w:r>
          </w:p>
          <w:p w14:paraId="50AC35DD" w14:textId="77777777" w:rsidR="002032FB" w:rsidRDefault="00000000">
            <w:pPr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Участнику для участия в закупке необходимо получить аккредитацию на ЭТП. </w:t>
            </w:r>
          </w:p>
          <w:p w14:paraId="799B4722" w14:textId="77777777" w:rsidR="002032FB" w:rsidRDefault="00000000">
            <w:pPr>
              <w:spacing w:line="240" w:lineRule="auto"/>
              <w:ind w:firstLine="28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Документооборот в рамках указанного взаимодействия осуществляется в электронном виде с применением средств электронной подписи.</w:t>
            </w:r>
          </w:p>
        </w:tc>
      </w:tr>
      <w:tr w:rsidR="002032FB" w14:paraId="46D1B07E" w14:textId="77777777">
        <w:trPr>
          <w:trHeight w:val="699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F2F2F2"/>
          </w:tcPr>
          <w:p w14:paraId="363060A1" w14:textId="77777777" w:rsidR="002032FB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shd w:val="clear" w:color="auto" w:fill="F2F2F2"/>
          </w:tcPr>
          <w:p w14:paraId="78F7CF03" w14:textId="77777777" w:rsidR="002032FB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Способ осуществления закупки</w:t>
            </w:r>
          </w:p>
        </w:tc>
        <w:tc>
          <w:tcPr>
            <w:tcW w:w="3311" w:type="pct"/>
            <w:tcBorders>
              <w:bottom w:val="single" w:sz="4" w:space="0" w:color="auto"/>
            </w:tcBorders>
            <w:shd w:val="clear" w:color="auto" w:fill="auto"/>
          </w:tcPr>
          <w:p w14:paraId="55CD8DB7" w14:textId="77777777" w:rsidR="002032FB" w:rsidRDefault="00000000">
            <w:pPr>
              <w:tabs>
                <w:tab w:val="left" w:pos="601"/>
              </w:tabs>
              <w:spacing w:line="240" w:lineRule="auto"/>
              <w:ind w:firstLine="284"/>
              <w:jc w:val="left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Открытый аукцион в электронной форме среди субъектов малого и среднего предпринимательства</w:t>
            </w:r>
          </w:p>
          <w:p w14:paraId="49C28769" w14:textId="77777777" w:rsidR="002032FB" w:rsidRDefault="002032FB">
            <w:pPr>
              <w:tabs>
                <w:tab w:val="left" w:pos="592"/>
              </w:tabs>
              <w:spacing w:line="240" w:lineRule="auto"/>
              <w:ind w:firstLine="284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032FB" w14:paraId="519F27EF" w14:textId="77777777">
        <w:trPr>
          <w:trHeight w:val="417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F2F2F2"/>
          </w:tcPr>
          <w:p w14:paraId="756CBA72" w14:textId="77777777" w:rsidR="002032FB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shd w:val="clear" w:color="auto" w:fill="F2F2F2"/>
          </w:tcPr>
          <w:p w14:paraId="67399E19" w14:textId="77777777" w:rsidR="002032FB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Предмет договора,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количество (объем) и состав оказываемых Услуг</w:t>
            </w:r>
          </w:p>
        </w:tc>
        <w:tc>
          <w:tcPr>
            <w:tcW w:w="3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31A7F" w14:textId="77777777" w:rsidR="002032FB" w:rsidRDefault="00000000">
            <w:pPr>
              <w:spacing w:line="240" w:lineRule="auto"/>
              <w:ind w:firstLine="29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Предметом договора является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2CC45D0" w14:textId="77777777" w:rsidR="002032FB" w:rsidRDefault="00000000">
            <w:pPr>
              <w:spacing w:line="240" w:lineRule="auto"/>
              <w:ind w:firstLine="0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компьютерной и оргтехники</w:t>
            </w:r>
          </w:p>
        </w:tc>
      </w:tr>
      <w:tr w:rsidR="002032FB" w14:paraId="7C9DE621" w14:textId="77777777">
        <w:trPr>
          <w:trHeight w:val="6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CBE0D3" w14:textId="77777777" w:rsidR="002032FB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7CF928" w14:textId="77777777" w:rsidR="002032FB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Место, условия и сроки (периоды) оказания Услуг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7310" w14:textId="51299D90" w:rsidR="002032FB" w:rsidRDefault="00000000">
            <w:pPr>
              <w:spacing w:line="240" w:lineRule="auto"/>
              <w:ind w:firstLine="284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 xml:space="preserve">Сроки, место </w:t>
            </w:r>
            <w:r w:rsidR="007E5F28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поставки товара</w:t>
            </w:r>
            <w:r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 xml:space="preserve"> определяются в разделе 3 документации «Техническое задание» </w:t>
            </w:r>
          </w:p>
        </w:tc>
      </w:tr>
      <w:tr w:rsidR="002032FB" w14:paraId="77AF5449" w14:textId="77777777">
        <w:trPr>
          <w:trHeight w:val="113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927E77" w14:textId="77777777" w:rsidR="002032FB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0A8C73" w14:textId="77777777" w:rsidR="002032FB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 xml:space="preserve">Сведения о начальной (максимальной) цене договора  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DCDC" w14:textId="77777777" w:rsidR="002032FB" w:rsidRDefault="00000000">
            <w:pPr>
              <w:spacing w:line="240" w:lineRule="auto"/>
              <w:ind w:firstLine="284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Начальная (максимальная) цена договора составляет:</w:t>
            </w:r>
          </w:p>
          <w:p w14:paraId="05B7CFE6" w14:textId="58FB181A" w:rsidR="002032FB" w:rsidRDefault="00000000">
            <w:pPr>
              <w:tabs>
                <w:tab w:val="left" w:pos="316"/>
                <w:tab w:val="left" w:pos="529"/>
              </w:tabs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783 </w:t>
            </w:r>
            <w:r w:rsidR="00911C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(семьсот </w:t>
            </w:r>
            <w:r w:rsidR="00911C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восемьдесят три тыся</w:t>
            </w:r>
            <w:r w:rsidR="007A55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 сорок четыре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) рубля </w:t>
            </w:r>
            <w:r w:rsidR="00911C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копеек.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032FB" w14:paraId="7446F5BC" w14:textId="77777777">
        <w:tc>
          <w:tcPr>
            <w:tcW w:w="270" w:type="pct"/>
            <w:tcBorders>
              <w:top w:val="single" w:sz="4" w:space="0" w:color="auto"/>
            </w:tcBorders>
            <w:shd w:val="clear" w:color="auto" w:fill="F2F2F2"/>
          </w:tcPr>
          <w:p w14:paraId="1C417B65" w14:textId="77777777" w:rsidR="002032FB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9" w:type="pct"/>
            <w:tcBorders>
              <w:top w:val="single" w:sz="4" w:space="0" w:color="auto"/>
            </w:tcBorders>
            <w:shd w:val="clear" w:color="auto" w:fill="F2F2F2"/>
          </w:tcPr>
          <w:p w14:paraId="1727835F" w14:textId="77777777" w:rsidR="002032FB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Порядок, дата и время начала и окончания срока подачи заявок 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br/>
              <w:t>на участие в аукционе</w:t>
            </w:r>
          </w:p>
        </w:tc>
        <w:tc>
          <w:tcPr>
            <w:tcW w:w="33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E79765" w14:textId="77777777" w:rsidR="002032FB" w:rsidRDefault="00000000">
            <w:pPr>
              <w:pStyle w:val="26"/>
              <w:shd w:val="clear" w:color="auto" w:fill="auto"/>
              <w:spacing w:line="240" w:lineRule="auto"/>
              <w:rPr>
                <w:rStyle w:val="20pt"/>
                <w:rFonts w:eastAsiaTheme="minorHAnsi"/>
                <w:sz w:val="24"/>
                <w:szCs w:val="24"/>
              </w:rPr>
            </w:pPr>
            <w:r>
              <w:rPr>
                <w:rStyle w:val="20pt"/>
                <w:rFonts w:eastAsiaTheme="minorHAnsi"/>
                <w:sz w:val="24"/>
                <w:szCs w:val="24"/>
              </w:rPr>
              <w:t xml:space="preserve">Заявки в электронной форме подаются в порядке, указанном в разделе 7 аукционной документации,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</w:p>
          <w:p w14:paraId="0CA7ED43" w14:textId="77777777" w:rsidR="002032FB" w:rsidRDefault="00000000">
            <w:pPr>
              <w:pStyle w:val="34"/>
              <w:shd w:val="clear" w:color="auto" w:fill="auto"/>
              <w:spacing w:before="0" w:after="0" w:line="240" w:lineRule="auto"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http://223etp.zakazrf.ru</w:t>
            </w:r>
          </w:p>
          <w:p w14:paraId="2145E893" w14:textId="153F1C58" w:rsidR="002032FB" w:rsidRDefault="00000000">
            <w:pPr>
              <w:pStyle w:val="34"/>
              <w:shd w:val="clear" w:color="auto" w:fill="auto"/>
              <w:spacing w:before="0" w:after="0" w:line="240" w:lineRule="auto"/>
              <w:jc w:val="both"/>
              <w:rPr>
                <w:rStyle w:val="0pt"/>
                <w:b/>
                <w:i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начала подачи заявок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b/>
                <w:bCs/>
                <w:sz w:val="24"/>
                <w:szCs w:val="24"/>
              </w:rPr>
              <w:t>с «2</w:t>
            </w:r>
            <w:r w:rsidR="007A553B">
              <w:rPr>
                <w:b/>
                <w:bCs/>
                <w:sz w:val="24"/>
                <w:szCs w:val="24"/>
              </w:rPr>
              <w:t>5</w:t>
            </w:r>
            <w:r>
              <w:rPr>
                <w:rStyle w:val="0pt"/>
                <w:b/>
                <w:bCs/>
                <w:sz w:val="24"/>
                <w:szCs w:val="24"/>
              </w:rPr>
              <w:t xml:space="preserve">» </w:t>
            </w:r>
            <w:r>
              <w:rPr>
                <w:rStyle w:val="0pt"/>
                <w:b/>
                <w:i w:val="0"/>
                <w:iCs w:val="0"/>
                <w:sz w:val="24"/>
                <w:szCs w:val="24"/>
              </w:rPr>
              <w:t>января 2023 года</w:t>
            </w:r>
          </w:p>
          <w:p w14:paraId="11F822F3" w14:textId="42E71132" w:rsidR="002032FB" w:rsidRDefault="00000000">
            <w:pPr>
              <w:pStyle w:val="34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окончания срока подачи заявок</w:t>
            </w:r>
            <w:r>
              <w:rPr>
                <w:sz w:val="24"/>
                <w:szCs w:val="24"/>
              </w:rPr>
              <w:t xml:space="preserve"> – до 10:00 часов московского времени </w:t>
            </w:r>
            <w:r>
              <w:rPr>
                <w:b/>
                <w:sz w:val="24"/>
                <w:szCs w:val="24"/>
              </w:rPr>
              <w:t>«</w:t>
            </w:r>
            <w:r w:rsidR="00D05BE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»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февраля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14:paraId="77618C0E" w14:textId="77777777" w:rsidR="002032FB" w:rsidRDefault="002032FB">
            <w:pPr>
              <w:pStyle w:val="13"/>
              <w:ind w:firstLine="709"/>
              <w:rPr>
                <w:sz w:val="24"/>
                <w:szCs w:val="24"/>
              </w:rPr>
            </w:pPr>
          </w:p>
        </w:tc>
      </w:tr>
      <w:tr w:rsidR="002032FB" w14:paraId="4702B7D3" w14:textId="77777777">
        <w:tc>
          <w:tcPr>
            <w:tcW w:w="270" w:type="pct"/>
            <w:tcBorders>
              <w:top w:val="single" w:sz="4" w:space="0" w:color="auto"/>
            </w:tcBorders>
            <w:shd w:val="clear" w:color="auto" w:fill="F2F2F2"/>
          </w:tcPr>
          <w:p w14:paraId="614E28DA" w14:textId="77777777" w:rsidR="002032FB" w:rsidRDefault="00000000">
            <w:pPr>
              <w:spacing w:line="240" w:lineRule="auto"/>
              <w:ind w:firstLine="0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9" w:type="pct"/>
            <w:tcBorders>
              <w:top w:val="single" w:sz="4" w:space="0" w:color="auto"/>
            </w:tcBorders>
            <w:shd w:val="clear" w:color="auto" w:fill="F2F2F2"/>
          </w:tcPr>
          <w:p w14:paraId="0E822145" w14:textId="77777777" w:rsidR="002032FB" w:rsidRDefault="00000000">
            <w:pPr>
              <w:spacing w:line="240" w:lineRule="auto"/>
              <w:ind w:firstLine="0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Порядок, дата и место рассмотрения заявок на участие в аукционе</w:t>
            </w:r>
          </w:p>
        </w:tc>
        <w:tc>
          <w:tcPr>
            <w:tcW w:w="3311" w:type="pct"/>
            <w:tcBorders>
              <w:top w:val="single" w:sz="4" w:space="0" w:color="auto"/>
            </w:tcBorders>
            <w:shd w:val="clear" w:color="auto" w:fill="auto"/>
          </w:tcPr>
          <w:p w14:paraId="31430106" w14:textId="45C7BA09" w:rsidR="002032FB" w:rsidRDefault="00000000">
            <w:pPr>
              <w:pStyle w:val="34"/>
              <w:shd w:val="clear" w:color="auto" w:fill="auto"/>
              <w:spacing w:before="0" w:after="0" w:line="240" w:lineRule="auto"/>
              <w:ind w:firstLine="709"/>
              <w:jc w:val="both"/>
              <w:rPr>
                <w:rStyle w:val="0pt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Рассмотрение первых частей аукционных заявок осуществляется </w:t>
            </w:r>
            <w:r>
              <w:rPr>
                <w:sz w:val="24"/>
                <w:szCs w:val="24"/>
              </w:rPr>
              <w:t>в 10:00 часов московского времени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0pt"/>
                <w:b/>
                <w:i w:val="0"/>
                <w:iCs w:val="0"/>
                <w:sz w:val="24"/>
                <w:szCs w:val="24"/>
              </w:rPr>
              <w:t>«</w:t>
            </w:r>
            <w:r w:rsidR="00D05BEE">
              <w:rPr>
                <w:rStyle w:val="0pt"/>
                <w:b/>
                <w:i w:val="0"/>
                <w:iCs w:val="0"/>
                <w:sz w:val="24"/>
                <w:szCs w:val="24"/>
              </w:rPr>
              <w:t>7</w:t>
            </w:r>
            <w:r>
              <w:rPr>
                <w:rStyle w:val="0pt"/>
                <w:b/>
                <w:i w:val="0"/>
                <w:iCs w:val="0"/>
                <w:sz w:val="24"/>
                <w:szCs w:val="24"/>
              </w:rPr>
              <w:t>» февраля 2023</w:t>
            </w:r>
            <w:r>
              <w:rPr>
                <w:b/>
                <w:sz w:val="24"/>
                <w:szCs w:val="24"/>
              </w:rPr>
              <w:t xml:space="preserve"> года</w:t>
            </w:r>
            <w:r>
              <w:rPr>
                <w:rStyle w:val="0pt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адресу: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0pt"/>
                <w:sz w:val="24"/>
                <w:szCs w:val="24"/>
              </w:rPr>
              <w:t>г. Казань, ул.</w:t>
            </w:r>
            <w:r>
              <w:rPr>
                <w:rStyle w:val="0p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0pt"/>
                <w:sz w:val="24"/>
                <w:szCs w:val="24"/>
              </w:rPr>
              <w:t>Галиаскара</w:t>
            </w:r>
            <w:proofErr w:type="spellEnd"/>
            <w:r>
              <w:rPr>
                <w:rStyle w:val="0pt"/>
                <w:sz w:val="24"/>
                <w:szCs w:val="24"/>
              </w:rPr>
              <w:t xml:space="preserve"> Камала, д.11, </w:t>
            </w:r>
            <w:proofErr w:type="spellStart"/>
            <w:r>
              <w:rPr>
                <w:rStyle w:val="0pt"/>
                <w:sz w:val="24"/>
                <w:szCs w:val="24"/>
              </w:rPr>
              <w:t>каб</w:t>
            </w:r>
            <w:proofErr w:type="spellEnd"/>
            <w:r>
              <w:rPr>
                <w:rStyle w:val="0pt"/>
                <w:sz w:val="24"/>
                <w:szCs w:val="24"/>
              </w:rPr>
              <w:t>. 301.</w:t>
            </w:r>
          </w:p>
          <w:p w14:paraId="728B1C6B" w14:textId="0C36F425" w:rsidR="002032FB" w:rsidRDefault="00000000">
            <w:pPr>
              <w:pStyle w:val="34"/>
              <w:shd w:val="clear" w:color="auto" w:fill="auto"/>
              <w:spacing w:before="0" w:after="0" w:line="240" w:lineRule="auto"/>
              <w:ind w:firstLine="709"/>
              <w:jc w:val="both"/>
              <w:rPr>
                <w:rStyle w:val="0pt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Рассмотрение вторых частей аукционных заявок осуществляется</w:t>
            </w:r>
            <w:r>
              <w:rPr>
                <w:sz w:val="24"/>
                <w:szCs w:val="24"/>
              </w:rPr>
              <w:t xml:space="preserve"> в 10:00 часов московского времени</w:t>
            </w:r>
            <w:r>
              <w:rPr>
                <w:b/>
                <w:sz w:val="24"/>
                <w:szCs w:val="24"/>
              </w:rPr>
              <w:t xml:space="preserve"> «</w:t>
            </w:r>
            <w:r w:rsidR="00D05BEE">
              <w:rPr>
                <w:b/>
                <w:sz w:val="24"/>
                <w:szCs w:val="24"/>
              </w:rPr>
              <w:t>9</w:t>
            </w:r>
            <w:r>
              <w:rPr>
                <w:rStyle w:val="0pt"/>
                <w:b/>
                <w:sz w:val="24"/>
                <w:szCs w:val="24"/>
              </w:rPr>
              <w:t>»</w:t>
            </w:r>
            <w:r>
              <w:rPr>
                <w:rStyle w:val="0pt"/>
                <w:b/>
                <w:i w:val="0"/>
                <w:iCs w:val="0"/>
                <w:sz w:val="24"/>
                <w:szCs w:val="24"/>
              </w:rPr>
              <w:t xml:space="preserve"> февраля 2023</w:t>
            </w:r>
            <w:r>
              <w:rPr>
                <w:b/>
                <w:sz w:val="24"/>
                <w:szCs w:val="24"/>
              </w:rPr>
              <w:t xml:space="preserve"> года</w:t>
            </w:r>
            <w:r>
              <w:rPr>
                <w:rStyle w:val="0pt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адресу: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0pt"/>
                <w:sz w:val="24"/>
                <w:szCs w:val="24"/>
              </w:rPr>
              <w:t>г. Казань, ул.</w:t>
            </w:r>
            <w:r>
              <w:rPr>
                <w:rStyle w:val="0p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0pt"/>
                <w:sz w:val="24"/>
                <w:szCs w:val="24"/>
              </w:rPr>
              <w:t>Галиаскара</w:t>
            </w:r>
            <w:proofErr w:type="spellEnd"/>
            <w:r>
              <w:rPr>
                <w:rStyle w:val="0pt"/>
                <w:sz w:val="24"/>
                <w:szCs w:val="24"/>
              </w:rPr>
              <w:t xml:space="preserve"> Камала, д.11, </w:t>
            </w:r>
            <w:proofErr w:type="spellStart"/>
            <w:r>
              <w:rPr>
                <w:rStyle w:val="0pt"/>
                <w:sz w:val="24"/>
                <w:szCs w:val="24"/>
              </w:rPr>
              <w:t>каб</w:t>
            </w:r>
            <w:proofErr w:type="spellEnd"/>
            <w:r>
              <w:rPr>
                <w:rStyle w:val="0pt"/>
                <w:sz w:val="24"/>
                <w:szCs w:val="24"/>
              </w:rPr>
              <w:t>. 301.</w:t>
            </w:r>
          </w:p>
          <w:p w14:paraId="5DCE1B85" w14:textId="77777777" w:rsidR="002032FB" w:rsidRDefault="002032FB">
            <w:pPr>
              <w:pStyle w:val="34"/>
              <w:shd w:val="clear" w:color="auto" w:fill="auto"/>
              <w:spacing w:before="0" w:after="0" w:line="276" w:lineRule="auto"/>
              <w:ind w:firstLine="709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</w:tr>
      <w:tr w:rsidR="002032FB" w14:paraId="4C7E6E29" w14:textId="77777777">
        <w:trPr>
          <w:trHeight w:val="1244"/>
        </w:trPr>
        <w:tc>
          <w:tcPr>
            <w:tcW w:w="270" w:type="pct"/>
            <w:tcBorders>
              <w:top w:val="single" w:sz="4" w:space="0" w:color="auto"/>
            </w:tcBorders>
            <w:shd w:val="clear" w:color="auto" w:fill="F2F2F2"/>
          </w:tcPr>
          <w:p w14:paraId="4E52F2D1" w14:textId="77777777" w:rsidR="002032FB" w:rsidRDefault="00000000">
            <w:pPr>
              <w:spacing w:line="240" w:lineRule="auto"/>
              <w:ind w:firstLine="0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9" w:type="pct"/>
            <w:tcBorders>
              <w:top w:val="single" w:sz="4" w:space="0" w:color="auto"/>
            </w:tcBorders>
            <w:shd w:val="clear" w:color="auto" w:fill="F2F2F2"/>
          </w:tcPr>
          <w:p w14:paraId="5F3A1B9C" w14:textId="77777777" w:rsidR="002032FB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Порядок, дата и место проведения аукциона</w:t>
            </w:r>
          </w:p>
          <w:p w14:paraId="534207C9" w14:textId="77777777" w:rsidR="002032FB" w:rsidRDefault="002032FB">
            <w:pPr>
              <w:spacing w:line="240" w:lineRule="auto"/>
              <w:ind w:firstLine="0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33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319B3D" w14:textId="77777777" w:rsidR="002032FB" w:rsidRDefault="00000000">
            <w:pPr>
              <w:pStyle w:val="34"/>
              <w:shd w:val="clear" w:color="auto" w:fill="auto"/>
              <w:spacing w:before="0" w:after="0" w:line="240" w:lineRule="auto"/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Проведение аукциона осуществляется:</w:t>
            </w:r>
          </w:p>
          <w:p w14:paraId="351D383F" w14:textId="5B372414" w:rsidR="002032FB" w:rsidRDefault="00000000">
            <w:pPr>
              <w:spacing w:line="240" w:lineRule="auto"/>
              <w:ind w:firstLine="0"/>
              <w:rPr>
                <w:rStyle w:val="20pt"/>
                <w:rFonts w:eastAsiaTheme="minorHAnsi"/>
                <w:i w:val="0"/>
                <w:iCs w:val="0"/>
                <w:sz w:val="24"/>
                <w:szCs w:val="24"/>
              </w:rPr>
            </w:pPr>
            <w:r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 xml:space="preserve">в </w:t>
            </w:r>
            <w:r>
              <w:rPr>
                <w:rStyle w:val="0pt"/>
                <w:bCs/>
                <w:i w:val="0"/>
                <w:sz w:val="24"/>
                <w:szCs w:val="24"/>
              </w:rPr>
              <w:t>0</w:t>
            </w:r>
            <w:r>
              <w:rPr>
                <w:rStyle w:val="0pt"/>
                <w:bCs/>
                <w:i w:val="0"/>
                <w:iCs w:val="0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:00 часов московского времени</w:t>
            </w:r>
            <w:r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 xml:space="preserve"> «</w:t>
            </w:r>
            <w:r w:rsidR="00D05BEE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8</w:t>
            </w:r>
            <w:r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» февраля 2023</w:t>
            </w:r>
            <w:r>
              <w:rPr>
                <w:rStyle w:val="0pt"/>
                <w:rFonts w:eastAsiaTheme="minorHAnsi"/>
                <w:b/>
                <w:sz w:val="24"/>
                <w:szCs w:val="24"/>
              </w:rPr>
              <w:t xml:space="preserve"> </w:t>
            </w:r>
            <w:r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электронной площадке в электронной форме в личном </w:t>
            </w:r>
            <w:r>
              <w:rPr>
                <w:rStyle w:val="20pt"/>
                <w:rFonts w:eastAsiaTheme="minorHAnsi"/>
                <w:i w:val="0"/>
                <w:iCs w:val="0"/>
                <w:sz w:val="24"/>
                <w:szCs w:val="24"/>
              </w:rPr>
              <w:t>кабинете участника электронных процедур.</w:t>
            </w:r>
          </w:p>
          <w:p w14:paraId="3D038E7F" w14:textId="77777777" w:rsidR="002032FB" w:rsidRDefault="002032FB">
            <w:pPr>
              <w:pStyle w:val="34"/>
              <w:shd w:val="clear" w:color="auto" w:fill="auto"/>
              <w:spacing w:before="0" w:after="0" w:line="276" w:lineRule="auto"/>
              <w:ind w:firstLine="709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</w:tr>
      <w:tr w:rsidR="002032FB" w14:paraId="082462B6" w14:textId="77777777">
        <w:trPr>
          <w:trHeight w:val="581"/>
        </w:trPr>
        <w:tc>
          <w:tcPr>
            <w:tcW w:w="270" w:type="pct"/>
            <w:tcBorders>
              <w:top w:val="single" w:sz="4" w:space="0" w:color="auto"/>
            </w:tcBorders>
            <w:shd w:val="clear" w:color="auto" w:fill="F2F2F2"/>
          </w:tcPr>
          <w:p w14:paraId="2954F470" w14:textId="77777777" w:rsidR="002032FB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9" w:type="pct"/>
            <w:tcBorders>
              <w:top w:val="single" w:sz="4" w:space="0" w:color="auto"/>
            </w:tcBorders>
            <w:shd w:val="clear" w:color="auto" w:fill="F2F2F2"/>
          </w:tcPr>
          <w:p w14:paraId="3B32227D" w14:textId="77777777" w:rsidR="002032FB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Итоги аукциона</w:t>
            </w:r>
          </w:p>
        </w:tc>
        <w:tc>
          <w:tcPr>
            <w:tcW w:w="3311" w:type="pct"/>
            <w:tcBorders>
              <w:top w:val="single" w:sz="4" w:space="0" w:color="auto"/>
            </w:tcBorders>
            <w:shd w:val="clear" w:color="auto" w:fill="auto"/>
          </w:tcPr>
          <w:p w14:paraId="0D61D8ED" w14:textId="3973629A" w:rsidR="002032FB" w:rsidRDefault="00000000">
            <w:pPr>
              <w:spacing w:line="240" w:lineRule="auto"/>
              <w:ind w:firstLine="0"/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</w:pPr>
            <w:r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«</w:t>
            </w:r>
            <w:r w:rsidR="00D05BEE"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10</w:t>
            </w:r>
            <w:r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» февраля 2023</w:t>
            </w:r>
            <w:r>
              <w:rPr>
                <w:rStyle w:val="0pt"/>
                <w:rFonts w:eastAsiaTheme="minorHAnsi"/>
                <w:b/>
                <w:sz w:val="24"/>
                <w:szCs w:val="24"/>
              </w:rPr>
              <w:t xml:space="preserve"> </w:t>
            </w:r>
            <w:r>
              <w:rPr>
                <w:rStyle w:val="0pt"/>
                <w:rFonts w:eastAsiaTheme="minorHAnsi"/>
                <w:b/>
                <w:i w:val="0"/>
                <w:sz w:val="24"/>
                <w:szCs w:val="24"/>
              </w:rPr>
              <w:t>года</w:t>
            </w:r>
          </w:p>
          <w:p w14:paraId="7DCBA275" w14:textId="77777777" w:rsidR="002032FB" w:rsidRDefault="002032FB">
            <w:pPr>
              <w:pStyle w:val="34"/>
              <w:shd w:val="clear" w:color="auto" w:fill="auto"/>
              <w:spacing w:before="0" w:after="0" w:line="240" w:lineRule="auto"/>
              <w:jc w:val="both"/>
              <w:rPr>
                <w:rFonts w:eastAsia="Calibri"/>
                <w:iCs/>
                <w:color w:val="000000"/>
                <w:sz w:val="24"/>
                <w:szCs w:val="24"/>
              </w:rPr>
            </w:pPr>
          </w:p>
        </w:tc>
      </w:tr>
      <w:tr w:rsidR="002032FB" w14:paraId="0EBBEDBA" w14:textId="77777777">
        <w:trPr>
          <w:trHeight w:val="445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6EB8B7F" w14:textId="77777777" w:rsidR="002032FB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5538DDC" w14:textId="77777777" w:rsidR="002032FB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Шаг аукциона»</w:t>
            </w:r>
          </w:p>
        </w:tc>
        <w:tc>
          <w:tcPr>
            <w:tcW w:w="3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5FB2D" w14:textId="77777777" w:rsidR="002032FB" w:rsidRDefault="00000000">
            <w:pPr>
              <w:pStyle w:val="afd"/>
              <w:spacing w:before="0"/>
              <w:ind w:left="0"/>
              <w:contextualSpacing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0,5 – 5,0 процентов начальной (максимальной) цены договора (цены лота).</w:t>
            </w:r>
          </w:p>
          <w:p w14:paraId="1631C76A" w14:textId="77777777" w:rsidR="002032FB" w:rsidRDefault="002032FB">
            <w:pPr>
              <w:spacing w:line="240" w:lineRule="auto"/>
              <w:ind w:firstLine="0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032FB" w14:paraId="638B6529" w14:textId="77777777">
        <w:trPr>
          <w:trHeight w:val="445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A9B9F3B" w14:textId="77777777" w:rsidR="002032FB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F389026" w14:textId="77777777" w:rsidR="002032FB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Обеспечение заявок</w:t>
            </w:r>
          </w:p>
        </w:tc>
        <w:tc>
          <w:tcPr>
            <w:tcW w:w="3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EC2FE" w14:textId="77777777" w:rsidR="002032FB" w:rsidRDefault="0000000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2032FB" w14:paraId="21575C6A" w14:textId="77777777">
        <w:trPr>
          <w:trHeight w:val="445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5B4BC65" w14:textId="77777777" w:rsidR="002032FB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1AC5B1D" w14:textId="77777777" w:rsidR="002032FB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03B15" w14:textId="77777777" w:rsidR="002032FB" w:rsidRDefault="00000000">
            <w:pPr>
              <w:spacing w:line="240" w:lineRule="auto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предусмотрено.</w:t>
            </w:r>
          </w:p>
        </w:tc>
      </w:tr>
      <w:tr w:rsidR="002032FB" w14:paraId="13BD06BE" w14:textId="77777777">
        <w:trPr>
          <w:trHeight w:val="445"/>
        </w:trPr>
        <w:tc>
          <w:tcPr>
            <w:tcW w:w="270" w:type="pct"/>
            <w:tcBorders>
              <w:top w:val="single" w:sz="4" w:space="0" w:color="auto"/>
            </w:tcBorders>
            <w:shd w:val="clear" w:color="auto" w:fill="F2F2F2"/>
          </w:tcPr>
          <w:p w14:paraId="2F81026F" w14:textId="77777777" w:rsidR="002032FB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Calibri"/>
                <w:bCs/>
              </w:rPr>
              <w:t>4</w:t>
            </w:r>
          </w:p>
        </w:tc>
        <w:tc>
          <w:tcPr>
            <w:tcW w:w="1419" w:type="pct"/>
            <w:tcBorders>
              <w:top w:val="single" w:sz="4" w:space="0" w:color="auto"/>
            </w:tcBorders>
            <w:shd w:val="clear" w:color="auto" w:fill="F2F2F2"/>
          </w:tcPr>
          <w:p w14:paraId="03473172" w14:textId="77777777" w:rsidR="002032FB" w:rsidRDefault="00000000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Антидемпинговые меры</w:t>
            </w:r>
          </w:p>
        </w:tc>
        <w:tc>
          <w:tcPr>
            <w:tcW w:w="3311" w:type="pct"/>
            <w:tcBorders>
              <w:top w:val="single" w:sz="4" w:space="0" w:color="auto"/>
            </w:tcBorders>
            <w:shd w:val="clear" w:color="auto" w:fill="auto"/>
          </w:tcPr>
          <w:p w14:paraId="5D40A313" w14:textId="77777777" w:rsidR="002032FB" w:rsidRDefault="00000000">
            <w:pPr>
              <w:spacing w:line="240" w:lineRule="auto"/>
              <w:ind w:firstLine="0"/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предусмотрено.</w:t>
            </w:r>
          </w:p>
        </w:tc>
      </w:tr>
    </w:tbl>
    <w:p w14:paraId="55B874A6" w14:textId="77777777" w:rsidR="002032FB" w:rsidRDefault="002032FB">
      <w:pPr>
        <w:spacing w:line="240" w:lineRule="auto"/>
        <w:rPr>
          <w:rFonts w:ascii="Times New Roman" w:hAnsi="Times New Roman"/>
          <w:color w:val="000000"/>
          <w:sz w:val="2"/>
          <w:szCs w:val="2"/>
        </w:rPr>
      </w:pPr>
    </w:p>
    <w:sectPr w:rsidR="0020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FD90" w14:textId="77777777" w:rsidR="006F5C10" w:rsidRDefault="006F5C10">
      <w:pPr>
        <w:spacing w:line="240" w:lineRule="auto"/>
      </w:pPr>
      <w:r>
        <w:separator/>
      </w:r>
    </w:p>
  </w:endnote>
  <w:endnote w:type="continuationSeparator" w:id="0">
    <w:p w14:paraId="64F2F1D8" w14:textId="77777777" w:rsidR="006F5C10" w:rsidRDefault="006F5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FD3A3" w14:textId="77777777" w:rsidR="006F5C10" w:rsidRDefault="006F5C10">
      <w:pPr>
        <w:spacing w:line="240" w:lineRule="auto"/>
      </w:pPr>
      <w:r>
        <w:separator/>
      </w:r>
    </w:p>
  </w:footnote>
  <w:footnote w:type="continuationSeparator" w:id="0">
    <w:p w14:paraId="21E1C220" w14:textId="77777777" w:rsidR="006F5C10" w:rsidRDefault="006F5C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12F7"/>
    <w:multiLevelType w:val="multilevel"/>
    <w:tmpl w:val="8ACC5B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AAF6259"/>
    <w:multiLevelType w:val="multilevel"/>
    <w:tmpl w:val="76A069B8"/>
    <w:lvl w:ilvl="0">
      <w:start w:val="6"/>
      <w:numFmt w:val="decimal"/>
      <w:lvlText w:val="%1."/>
      <w:lvlJc w:val="left"/>
      <w:pPr>
        <w:ind w:left="876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  <w:color w:val="auto"/>
      </w:rPr>
    </w:lvl>
  </w:abstractNum>
  <w:abstractNum w:abstractNumId="2" w15:restartNumberingAfterBreak="0">
    <w:nsid w:val="1D075F8A"/>
    <w:multiLevelType w:val="multilevel"/>
    <w:tmpl w:val="E36C52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 w15:restartNumberingAfterBreak="0">
    <w:nsid w:val="3C8F696C"/>
    <w:multiLevelType w:val="hybridMultilevel"/>
    <w:tmpl w:val="2FF4EF1C"/>
    <w:lvl w:ilvl="0" w:tplc="8CE484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A7842C4">
      <w:start w:val="1"/>
      <w:numFmt w:val="lowerLetter"/>
      <w:lvlText w:val="%2."/>
      <w:lvlJc w:val="left"/>
      <w:pPr>
        <w:ind w:left="1789" w:hanging="360"/>
      </w:pPr>
    </w:lvl>
    <w:lvl w:ilvl="2" w:tplc="B4383592">
      <w:start w:val="1"/>
      <w:numFmt w:val="lowerRoman"/>
      <w:lvlText w:val="%3."/>
      <w:lvlJc w:val="right"/>
      <w:pPr>
        <w:ind w:left="2509" w:hanging="180"/>
      </w:pPr>
    </w:lvl>
    <w:lvl w:ilvl="3" w:tplc="9EB40116">
      <w:start w:val="1"/>
      <w:numFmt w:val="decimal"/>
      <w:lvlText w:val="%4."/>
      <w:lvlJc w:val="left"/>
      <w:pPr>
        <w:ind w:left="3229" w:hanging="360"/>
      </w:pPr>
    </w:lvl>
    <w:lvl w:ilvl="4" w:tplc="0F40833E">
      <w:start w:val="1"/>
      <w:numFmt w:val="lowerLetter"/>
      <w:lvlText w:val="%5."/>
      <w:lvlJc w:val="left"/>
      <w:pPr>
        <w:ind w:left="3949" w:hanging="360"/>
      </w:pPr>
    </w:lvl>
    <w:lvl w:ilvl="5" w:tplc="86B41234">
      <w:start w:val="1"/>
      <w:numFmt w:val="lowerRoman"/>
      <w:lvlText w:val="%6."/>
      <w:lvlJc w:val="right"/>
      <w:pPr>
        <w:ind w:left="4669" w:hanging="180"/>
      </w:pPr>
    </w:lvl>
    <w:lvl w:ilvl="6" w:tplc="BDDADB18">
      <w:start w:val="1"/>
      <w:numFmt w:val="decimal"/>
      <w:lvlText w:val="%7."/>
      <w:lvlJc w:val="left"/>
      <w:pPr>
        <w:ind w:left="5389" w:hanging="360"/>
      </w:pPr>
    </w:lvl>
    <w:lvl w:ilvl="7" w:tplc="D5EEA4B4">
      <w:start w:val="1"/>
      <w:numFmt w:val="lowerLetter"/>
      <w:lvlText w:val="%8."/>
      <w:lvlJc w:val="left"/>
      <w:pPr>
        <w:ind w:left="6109" w:hanging="360"/>
      </w:pPr>
    </w:lvl>
    <w:lvl w:ilvl="8" w:tplc="F7B80E9E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AB4F25"/>
    <w:multiLevelType w:val="multilevel"/>
    <w:tmpl w:val="12E6787C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13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5" w15:restartNumberingAfterBreak="0">
    <w:nsid w:val="5E4C538E"/>
    <w:multiLevelType w:val="multilevel"/>
    <w:tmpl w:val="5EDEEAA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 w16cid:durableId="1387416540">
    <w:abstractNumId w:val="5"/>
  </w:num>
  <w:num w:numId="2" w16cid:durableId="264659291">
    <w:abstractNumId w:val="4"/>
  </w:num>
  <w:num w:numId="3" w16cid:durableId="1726683313">
    <w:abstractNumId w:val="0"/>
  </w:num>
  <w:num w:numId="4" w16cid:durableId="121727669">
    <w:abstractNumId w:val="3"/>
  </w:num>
  <w:num w:numId="5" w16cid:durableId="1966083188">
    <w:abstractNumId w:val="2"/>
  </w:num>
  <w:num w:numId="6" w16cid:durableId="14041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2FB"/>
    <w:rsid w:val="002032FB"/>
    <w:rsid w:val="00436F36"/>
    <w:rsid w:val="006D7F48"/>
    <w:rsid w:val="006F5C10"/>
    <w:rsid w:val="007A553B"/>
    <w:rsid w:val="007E5F28"/>
    <w:rsid w:val="00911C30"/>
    <w:rsid w:val="00B11801"/>
    <w:rsid w:val="00D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8395"/>
  <w15:docId w15:val="{63633932-3397-4B7F-A977-21DD48AB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firstLine="709"/>
      <w:jc w:val="both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pPr>
      <w:keepNext/>
      <w:spacing w:line="240" w:lineRule="auto"/>
      <w:jc w:val="center"/>
      <w:outlineLvl w:val="5"/>
    </w:pPr>
    <w:rPr>
      <w:rFonts w:ascii="Times New Roman" w:hAnsi="Times New Roman"/>
      <w:b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uiPriority w:val="99"/>
    <w:unhideWhenUsed/>
    <w:rPr>
      <w:color w:val="0000FF"/>
      <w:u w:val="single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Default">
    <w:name w:val="Default"/>
    <w:pPr>
      <w:spacing w:after="0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link w:val="afa"/>
    <w:uiPriority w:val="99"/>
    <w:pPr>
      <w:spacing w:after="169" w:line="240" w:lineRule="auto"/>
      <w:ind w:firstLine="0"/>
    </w:pPr>
    <w:rPr>
      <w:rFonts w:ascii="Verdana" w:eastAsia="Arial Unicode MS" w:hAnsi="Verdana" w:cs="Arial Unicode MS"/>
      <w:color w:val="000000"/>
      <w:sz w:val="19"/>
      <w:szCs w:val="19"/>
    </w:rPr>
  </w:style>
  <w:style w:type="character" w:customStyle="1" w:styleId="25">
    <w:name w:val="Основной текст (2)_"/>
    <w:link w:val="26"/>
    <w:rPr>
      <w:spacing w:val="-10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fa">
    <w:name w:val="Обычный (Интернет) Знак"/>
    <w:link w:val="af9"/>
    <w:uiPriority w:val="99"/>
    <w:rPr>
      <w:rFonts w:ascii="Verdana" w:eastAsia="Arial Unicode MS" w:hAnsi="Verdana" w:cs="Arial Unicode MS"/>
      <w:color w:val="000000"/>
      <w:sz w:val="19"/>
      <w:szCs w:val="19"/>
      <w:lang w:eastAsia="ru-RU"/>
    </w:rPr>
  </w:style>
  <w:style w:type="character" w:customStyle="1" w:styleId="20pt">
    <w:name w:val="Основной текст (2) + Не курсив;Интервал 0 pt"/>
    <w:rPr>
      <w:rFonts w:ascii="Times New Roman" w:eastAsia="Times New Roman" w:hAnsi="Times New Roman" w:cs="Times New Roman"/>
      <w:i/>
      <w:iCs/>
      <w:color w:val="000000"/>
      <w:spacing w:val="0"/>
      <w:position w:val="0"/>
      <w:sz w:val="26"/>
      <w:szCs w:val="26"/>
      <w:shd w:val="clear" w:color="auto" w:fill="FFFFFF"/>
      <w:lang w:val="ru-RU"/>
    </w:rPr>
  </w:style>
  <w:style w:type="paragraph" w:customStyle="1" w:styleId="13">
    <w:name w:val="Обычный1"/>
    <w:link w:val="Normal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ody Text"/>
    <w:basedOn w:val="a"/>
    <w:link w:val="afc"/>
    <w:qFormat/>
    <w:pPr>
      <w:spacing w:line="240" w:lineRule="auto"/>
    </w:pPr>
    <w:rPr>
      <w:rFonts w:ascii="Times New Roman" w:eastAsia="MS Mincho" w:hAnsi="Times New Roman"/>
      <w:sz w:val="26"/>
      <w:szCs w:val="24"/>
    </w:rPr>
  </w:style>
  <w:style w:type="character" w:customStyle="1" w:styleId="afc">
    <w:name w:val="Основной текст Знак"/>
    <w:basedOn w:val="a0"/>
    <w:link w:val="afb"/>
    <w:qFormat/>
    <w:rPr>
      <w:rFonts w:ascii="Times New Roman" w:eastAsia="MS Mincho" w:hAnsi="Times New Roman" w:cs="Times New Roman"/>
      <w:sz w:val="26"/>
      <w:szCs w:val="24"/>
      <w:lang w:eastAsia="ru-RU"/>
    </w:rPr>
  </w:style>
  <w:style w:type="paragraph" w:customStyle="1" w:styleId="27">
    <w:name w:val="Обычный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List Paragraph"/>
    <w:basedOn w:val="a"/>
    <w:link w:val="afe"/>
    <w:uiPriority w:val="99"/>
    <w:qFormat/>
    <w:pPr>
      <w:spacing w:before="120" w:line="240" w:lineRule="auto"/>
      <w:ind w:left="720" w:firstLine="0"/>
      <w:contextualSpacing/>
    </w:pPr>
    <w:rPr>
      <w:rFonts w:ascii="Times New Roman" w:hAnsi="Times New Roman"/>
      <w:sz w:val="24"/>
      <w:szCs w:val="24"/>
    </w:rPr>
  </w:style>
  <w:style w:type="character" w:customStyle="1" w:styleId="afe">
    <w:name w:val="Абзац списка Знак"/>
    <w:link w:val="afd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Основной текст_"/>
    <w:basedOn w:val="a0"/>
    <w:link w:val="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ff1"/>
    <w:pPr>
      <w:widowControl w:val="0"/>
      <w:shd w:val="clear" w:color="auto" w:fill="FFFFFF"/>
      <w:spacing w:before="420" w:after="420" w:line="0" w:lineRule="atLeast"/>
      <w:ind w:firstLine="0"/>
      <w:jc w:val="left"/>
    </w:pPr>
    <w:rPr>
      <w:rFonts w:ascii="Times New Roman" w:hAnsi="Times New Roman"/>
      <w:sz w:val="26"/>
      <w:szCs w:val="26"/>
      <w:lang w:eastAsia="en-US"/>
    </w:rPr>
  </w:style>
  <w:style w:type="character" w:customStyle="1" w:styleId="0pt">
    <w:name w:val="Основной текст + Курсив;Интервал 0 pt"/>
    <w:basedOn w:val="af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dr.tend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И.Е. Литвиненко</cp:lastModifiedBy>
  <cp:revision>16</cp:revision>
  <dcterms:created xsi:type="dcterms:W3CDTF">2022-12-28T12:45:00Z</dcterms:created>
  <dcterms:modified xsi:type="dcterms:W3CDTF">2023-02-01T13:40:00Z</dcterms:modified>
</cp:coreProperties>
</file>