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1171" w14:textId="77777777" w:rsidR="00501C42" w:rsidRDefault="00501C42" w:rsidP="00B60B09">
      <w:pPr>
        <w:jc w:val="center"/>
      </w:pPr>
    </w:p>
    <w:p w14:paraId="6E1BF703" w14:textId="77777777" w:rsidR="005612A5" w:rsidRPr="00575D72" w:rsidRDefault="00B60B09" w:rsidP="00C25BE8">
      <w:pPr>
        <w:ind w:firstLine="709"/>
        <w:jc w:val="center"/>
        <w:rPr>
          <w:sz w:val="28"/>
          <w:szCs w:val="28"/>
        </w:rPr>
      </w:pPr>
      <w:r w:rsidRPr="00575D72">
        <w:rPr>
          <w:sz w:val="28"/>
          <w:szCs w:val="28"/>
        </w:rPr>
        <w:t>ИЗВЕЩЕНИЕ О ВНЕСЕНИИ ИЗМ</w:t>
      </w:r>
      <w:r w:rsidR="005612A5" w:rsidRPr="00575D72">
        <w:rPr>
          <w:sz w:val="28"/>
          <w:szCs w:val="28"/>
        </w:rPr>
        <w:t xml:space="preserve">ЕНЕНИЙ В ЗАКУПОЧНУЮ </w:t>
      </w:r>
      <w:r w:rsidR="00A403E7" w:rsidRPr="00575D72">
        <w:rPr>
          <w:sz w:val="28"/>
          <w:szCs w:val="28"/>
        </w:rPr>
        <w:t xml:space="preserve">ДОКУМЕНТАЦИЮ </w:t>
      </w:r>
    </w:p>
    <w:p w14:paraId="4D8E2553" w14:textId="49A09DED" w:rsidR="00C25BE8" w:rsidRPr="00575D72" w:rsidRDefault="00935A3E" w:rsidP="008345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Запроса котировок в электронной форме</w:t>
      </w:r>
      <w:r w:rsidR="00C25BE8" w:rsidRPr="00575D72">
        <w:rPr>
          <w:sz w:val="28"/>
          <w:szCs w:val="28"/>
        </w:rPr>
        <w:t xml:space="preserve"> на право заключения договора на </w:t>
      </w:r>
      <w:r w:rsidR="00834599" w:rsidRPr="00575D72">
        <w:rPr>
          <w:sz w:val="28"/>
          <w:szCs w:val="28"/>
        </w:rPr>
        <w:t xml:space="preserve">поставку </w:t>
      </w:r>
      <w:r w:rsidR="00540E00">
        <w:rPr>
          <w:sz w:val="28"/>
          <w:szCs w:val="28"/>
        </w:rPr>
        <w:t>продовольственных</w:t>
      </w:r>
      <w:r w:rsidR="00834599" w:rsidRPr="00575D72">
        <w:rPr>
          <w:sz w:val="28"/>
          <w:szCs w:val="28"/>
        </w:rPr>
        <w:t xml:space="preserve"> товаров</w:t>
      </w:r>
      <w:r w:rsidR="00C25BE8" w:rsidRPr="00575D72">
        <w:rPr>
          <w:sz w:val="28"/>
          <w:szCs w:val="28"/>
        </w:rPr>
        <w:t xml:space="preserve"> среди субъектов малого и среднего предпринимательства </w:t>
      </w:r>
    </w:p>
    <w:p w14:paraId="03E925AC" w14:textId="5BA7ECE7" w:rsidR="00834599" w:rsidRPr="00575D72" w:rsidRDefault="00834599" w:rsidP="00834599">
      <w:pPr>
        <w:ind w:firstLine="709"/>
        <w:jc w:val="center"/>
        <w:rPr>
          <w:sz w:val="28"/>
          <w:szCs w:val="28"/>
        </w:rPr>
      </w:pPr>
      <w:r w:rsidRPr="00575D72">
        <w:rPr>
          <w:sz w:val="28"/>
          <w:szCs w:val="28"/>
        </w:rPr>
        <w:t xml:space="preserve">ЗК </w:t>
      </w:r>
      <w:r w:rsidRPr="00540E00">
        <w:rPr>
          <w:sz w:val="28"/>
          <w:szCs w:val="28"/>
        </w:rPr>
        <w:t xml:space="preserve">ЭФ </w:t>
      </w:r>
      <w:r w:rsidR="00540E00" w:rsidRPr="00540E00">
        <w:rPr>
          <w:sz w:val="28"/>
          <w:szCs w:val="28"/>
        </w:rPr>
        <w:t>14</w:t>
      </w:r>
      <w:r w:rsidRPr="00540E00">
        <w:rPr>
          <w:sz w:val="28"/>
          <w:szCs w:val="28"/>
        </w:rPr>
        <w:t>-22</w:t>
      </w:r>
      <w:r w:rsidRPr="00575D72">
        <w:rPr>
          <w:sz w:val="28"/>
          <w:szCs w:val="28"/>
        </w:rPr>
        <w:t xml:space="preserve"> Поставка </w:t>
      </w:r>
      <w:r w:rsidR="00540E00">
        <w:rPr>
          <w:sz w:val="28"/>
          <w:szCs w:val="28"/>
        </w:rPr>
        <w:t>продовольственных</w:t>
      </w:r>
      <w:r w:rsidRPr="00575D72">
        <w:rPr>
          <w:sz w:val="28"/>
          <w:szCs w:val="28"/>
        </w:rPr>
        <w:t xml:space="preserve"> товаров №</w:t>
      </w:r>
      <w:r w:rsidR="00540E00" w:rsidRPr="00540E00">
        <w:rPr>
          <w:sz w:val="28"/>
          <w:szCs w:val="28"/>
        </w:rPr>
        <w:t>32211927574</w:t>
      </w:r>
    </w:p>
    <w:p w14:paraId="629D977C" w14:textId="52C95CC4" w:rsidR="00834599" w:rsidRPr="00575D72" w:rsidRDefault="00834599" w:rsidP="00834599">
      <w:pPr>
        <w:ind w:firstLine="709"/>
        <w:jc w:val="center"/>
        <w:rPr>
          <w:sz w:val="28"/>
          <w:szCs w:val="28"/>
        </w:rPr>
      </w:pPr>
    </w:p>
    <w:p w14:paraId="11F8BA8D" w14:textId="77777777" w:rsidR="00834599" w:rsidRPr="00575D72" w:rsidRDefault="00834599" w:rsidP="00834599">
      <w:pPr>
        <w:ind w:firstLine="709"/>
        <w:jc w:val="center"/>
        <w:rPr>
          <w:rFonts w:ascii="Arial" w:hAnsi="Arial" w:cs="Arial"/>
          <w:color w:val="999999"/>
          <w:sz w:val="28"/>
          <w:szCs w:val="28"/>
          <w:shd w:val="clear" w:color="auto" w:fill="FFFFFF"/>
        </w:rPr>
      </w:pPr>
    </w:p>
    <w:p w14:paraId="2549D244" w14:textId="2846349C" w:rsidR="00B60B09" w:rsidRPr="00575D72" w:rsidRDefault="00B60B09" w:rsidP="00834599">
      <w:pPr>
        <w:ind w:firstLine="709"/>
        <w:jc w:val="both"/>
        <w:rPr>
          <w:sz w:val="28"/>
          <w:szCs w:val="28"/>
        </w:rPr>
      </w:pPr>
      <w:r w:rsidRPr="00575D72">
        <w:rPr>
          <w:sz w:val="28"/>
          <w:szCs w:val="28"/>
        </w:rPr>
        <w:t>Акционерное общество «Содружество» сообщает об изменениях в</w:t>
      </w:r>
      <w:r w:rsidR="00A403E7" w:rsidRPr="00575D72">
        <w:rPr>
          <w:sz w:val="28"/>
          <w:szCs w:val="28"/>
        </w:rPr>
        <w:t xml:space="preserve"> документации </w:t>
      </w:r>
      <w:r w:rsidR="00C25BE8" w:rsidRPr="00575D72">
        <w:rPr>
          <w:sz w:val="28"/>
          <w:szCs w:val="28"/>
        </w:rPr>
        <w:t xml:space="preserve">Конкурса в электронной форме на право заключения договора на </w:t>
      </w:r>
      <w:r w:rsidR="00834599" w:rsidRPr="00575D72">
        <w:rPr>
          <w:sz w:val="28"/>
          <w:szCs w:val="28"/>
        </w:rPr>
        <w:t xml:space="preserve">поставку </w:t>
      </w:r>
      <w:r w:rsidR="00540E00">
        <w:rPr>
          <w:sz w:val="28"/>
          <w:szCs w:val="28"/>
        </w:rPr>
        <w:t>продовольственных</w:t>
      </w:r>
      <w:r w:rsidR="00834599" w:rsidRPr="00575D72">
        <w:rPr>
          <w:sz w:val="28"/>
          <w:szCs w:val="28"/>
        </w:rPr>
        <w:t xml:space="preserve"> товаров</w:t>
      </w:r>
      <w:r w:rsidR="00C25BE8" w:rsidRPr="00575D72">
        <w:rPr>
          <w:sz w:val="28"/>
          <w:szCs w:val="28"/>
        </w:rPr>
        <w:t xml:space="preserve"> среди субъектов малого и среднего предпринимательства </w:t>
      </w:r>
      <w:r w:rsidR="00834599" w:rsidRPr="00575D72">
        <w:rPr>
          <w:sz w:val="28"/>
          <w:szCs w:val="28"/>
        </w:rPr>
        <w:t xml:space="preserve">ЗК ЭФ </w:t>
      </w:r>
      <w:r w:rsidR="00540E00">
        <w:rPr>
          <w:sz w:val="28"/>
          <w:szCs w:val="28"/>
        </w:rPr>
        <w:t>14</w:t>
      </w:r>
      <w:r w:rsidR="00834599" w:rsidRPr="00575D72">
        <w:rPr>
          <w:sz w:val="28"/>
          <w:szCs w:val="28"/>
        </w:rPr>
        <w:t xml:space="preserve">-22 Поставка </w:t>
      </w:r>
      <w:r w:rsidR="00540E00">
        <w:rPr>
          <w:sz w:val="28"/>
          <w:szCs w:val="28"/>
        </w:rPr>
        <w:t>продовольственных</w:t>
      </w:r>
      <w:r w:rsidR="00834599" w:rsidRPr="00575D72">
        <w:rPr>
          <w:sz w:val="28"/>
          <w:szCs w:val="28"/>
        </w:rPr>
        <w:t xml:space="preserve"> </w:t>
      </w:r>
      <w:r w:rsidR="00575D72" w:rsidRPr="00575D72">
        <w:rPr>
          <w:sz w:val="28"/>
          <w:szCs w:val="28"/>
        </w:rPr>
        <w:t>Т</w:t>
      </w:r>
      <w:r w:rsidR="00834599" w:rsidRPr="00575D72">
        <w:rPr>
          <w:sz w:val="28"/>
          <w:szCs w:val="28"/>
        </w:rPr>
        <w:t>оваров</w:t>
      </w:r>
      <w:r w:rsidR="00575D72" w:rsidRPr="00575D72">
        <w:rPr>
          <w:sz w:val="28"/>
          <w:szCs w:val="28"/>
        </w:rPr>
        <w:t xml:space="preserve">, </w:t>
      </w:r>
      <w:r w:rsidRPr="00575D72">
        <w:rPr>
          <w:sz w:val="28"/>
          <w:szCs w:val="28"/>
        </w:rPr>
        <w:t>извещение, о проведении которого</w:t>
      </w:r>
      <w:r w:rsidR="00575D72" w:rsidRPr="00575D72">
        <w:rPr>
          <w:sz w:val="28"/>
          <w:szCs w:val="28"/>
        </w:rPr>
        <w:t>,</w:t>
      </w:r>
      <w:r w:rsidRPr="00575D72">
        <w:rPr>
          <w:sz w:val="28"/>
          <w:szCs w:val="28"/>
        </w:rPr>
        <w:t xml:space="preserve"> было размещено в Единой информационной системе </w:t>
      </w:r>
      <w:r w:rsidR="00834599" w:rsidRPr="00575D72">
        <w:rPr>
          <w:rFonts w:eastAsiaTheme="majorEastAsia"/>
          <w:b/>
          <w:bCs/>
          <w:i/>
          <w:iCs/>
          <w:sz w:val="28"/>
          <w:szCs w:val="28"/>
        </w:rPr>
        <w:t>http://223etp.zakazrf.ru/</w:t>
      </w:r>
      <w:r w:rsidR="00834599" w:rsidRPr="00575D72">
        <w:rPr>
          <w:rFonts w:eastAsiaTheme="majorEastAsia"/>
          <w:bCs/>
          <w:sz w:val="28"/>
          <w:szCs w:val="28"/>
        </w:rPr>
        <w:t xml:space="preserve"> </w:t>
      </w:r>
      <w:r w:rsidR="00540E00">
        <w:rPr>
          <w:sz w:val="28"/>
          <w:szCs w:val="28"/>
        </w:rPr>
        <w:t>07</w:t>
      </w:r>
      <w:r w:rsidR="00C25BE8" w:rsidRPr="00575D72">
        <w:rPr>
          <w:sz w:val="28"/>
          <w:szCs w:val="28"/>
        </w:rPr>
        <w:t>.</w:t>
      </w:r>
      <w:r w:rsidR="00834599" w:rsidRPr="00575D72">
        <w:rPr>
          <w:sz w:val="28"/>
          <w:szCs w:val="28"/>
        </w:rPr>
        <w:t>1</w:t>
      </w:r>
      <w:r w:rsidR="00540E00">
        <w:rPr>
          <w:sz w:val="28"/>
          <w:szCs w:val="28"/>
        </w:rPr>
        <w:t>2</w:t>
      </w:r>
      <w:r w:rsidR="00C25BE8" w:rsidRPr="00575D72">
        <w:rPr>
          <w:sz w:val="28"/>
          <w:szCs w:val="28"/>
        </w:rPr>
        <w:t>.20</w:t>
      </w:r>
      <w:r w:rsidR="00834599" w:rsidRPr="00575D72">
        <w:rPr>
          <w:sz w:val="28"/>
          <w:szCs w:val="28"/>
        </w:rPr>
        <w:t>22 №</w:t>
      </w:r>
      <w:r w:rsidR="00540E00" w:rsidRPr="00540E00">
        <w:rPr>
          <w:sz w:val="28"/>
          <w:szCs w:val="28"/>
        </w:rPr>
        <w:t>32211927574</w:t>
      </w:r>
    </w:p>
    <w:p w14:paraId="1C1444E2" w14:textId="2752DA8B" w:rsidR="00C25BE8" w:rsidRPr="00575D72" w:rsidRDefault="00B60B09" w:rsidP="00834599">
      <w:pPr>
        <w:ind w:firstLine="709"/>
        <w:jc w:val="both"/>
        <w:rPr>
          <w:sz w:val="28"/>
          <w:szCs w:val="28"/>
        </w:rPr>
      </w:pPr>
      <w:r w:rsidRPr="00575D72">
        <w:rPr>
          <w:sz w:val="28"/>
          <w:szCs w:val="28"/>
        </w:rPr>
        <w:t xml:space="preserve">Изменения в </w:t>
      </w:r>
      <w:r w:rsidR="00A403E7" w:rsidRPr="00575D72">
        <w:rPr>
          <w:sz w:val="28"/>
          <w:szCs w:val="28"/>
        </w:rPr>
        <w:t>документации</w:t>
      </w:r>
      <w:r w:rsidR="00835743" w:rsidRPr="00575D72">
        <w:rPr>
          <w:sz w:val="28"/>
          <w:szCs w:val="28"/>
        </w:rPr>
        <w:t xml:space="preserve"> </w:t>
      </w:r>
      <w:r w:rsidR="00C25BE8" w:rsidRPr="00575D72">
        <w:rPr>
          <w:sz w:val="28"/>
          <w:szCs w:val="28"/>
        </w:rPr>
        <w:t xml:space="preserve">Конкурса в электронной форме на право заключения договора на </w:t>
      </w:r>
      <w:r w:rsidR="00834599" w:rsidRPr="00575D72">
        <w:rPr>
          <w:sz w:val="28"/>
          <w:szCs w:val="28"/>
        </w:rPr>
        <w:t>поставку хозяйственных товаров:</w:t>
      </w:r>
    </w:p>
    <w:p w14:paraId="73E80DDD" w14:textId="1CF97D62" w:rsidR="00575D72" w:rsidRPr="00FD6584" w:rsidRDefault="00834599" w:rsidP="008B30C4">
      <w:pPr>
        <w:pStyle w:val="ab"/>
        <w:widowControl w:val="0"/>
        <w:numPr>
          <w:ilvl w:val="0"/>
          <w:numId w:val="13"/>
        </w:numPr>
        <w:tabs>
          <w:tab w:val="left" w:pos="7260"/>
        </w:tabs>
        <w:jc w:val="both"/>
        <w:rPr>
          <w:bCs/>
          <w:sz w:val="28"/>
          <w:szCs w:val="28"/>
        </w:rPr>
      </w:pPr>
      <w:r w:rsidRPr="00575D72">
        <w:rPr>
          <w:bCs/>
          <w:sz w:val="28"/>
          <w:szCs w:val="28"/>
        </w:rPr>
        <w:t>Приложение № 3 к извещению о запросе котировок</w:t>
      </w:r>
      <w:r w:rsidRPr="00FD6584">
        <w:rPr>
          <w:bCs/>
          <w:sz w:val="28"/>
          <w:szCs w:val="28"/>
        </w:rPr>
        <w:t xml:space="preserve">. </w:t>
      </w:r>
      <w:r w:rsidRPr="00575D72">
        <w:rPr>
          <w:bCs/>
          <w:sz w:val="28"/>
          <w:szCs w:val="28"/>
        </w:rPr>
        <w:t>Техническое задание.</w:t>
      </w:r>
      <w:r w:rsidR="00575D72">
        <w:rPr>
          <w:bCs/>
          <w:sz w:val="28"/>
          <w:szCs w:val="28"/>
        </w:rPr>
        <w:t xml:space="preserve"> </w:t>
      </w:r>
      <w:r w:rsidR="008B30C4">
        <w:rPr>
          <w:bCs/>
          <w:sz w:val="28"/>
          <w:szCs w:val="28"/>
        </w:rPr>
        <w:t>9</w:t>
      </w:r>
      <w:r w:rsidRPr="00575D72">
        <w:rPr>
          <w:bCs/>
          <w:sz w:val="28"/>
          <w:szCs w:val="28"/>
        </w:rPr>
        <w:t xml:space="preserve">. </w:t>
      </w:r>
      <w:r w:rsidRPr="00FD6584">
        <w:rPr>
          <w:bCs/>
          <w:sz w:val="28"/>
          <w:szCs w:val="28"/>
        </w:rPr>
        <w:t>Наименование, количество и характеристика поставляемого товара</w:t>
      </w:r>
      <w:r w:rsidR="00831018" w:rsidRPr="00FD6584">
        <w:rPr>
          <w:bCs/>
          <w:sz w:val="28"/>
          <w:szCs w:val="28"/>
        </w:rPr>
        <w:t xml:space="preserve"> </w:t>
      </w:r>
      <w:r w:rsidR="00CE7536" w:rsidRPr="00FD6584">
        <w:rPr>
          <w:bCs/>
          <w:sz w:val="28"/>
          <w:szCs w:val="28"/>
        </w:rPr>
        <w:t xml:space="preserve">изложить </w:t>
      </w:r>
      <w:r w:rsidR="00831018" w:rsidRPr="00FD6584">
        <w:rPr>
          <w:bCs/>
          <w:sz w:val="28"/>
          <w:szCs w:val="28"/>
        </w:rPr>
        <w:t>в следующей редакции:</w:t>
      </w:r>
    </w:p>
    <w:p w14:paraId="61ECD3D5" w14:textId="55877642" w:rsidR="008B30C4" w:rsidRDefault="008B30C4" w:rsidP="00CE7536">
      <w:pPr>
        <w:pStyle w:val="ab"/>
        <w:widowControl w:val="0"/>
        <w:tabs>
          <w:tab w:val="left" w:pos="726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14:paraId="5A7813DD" w14:textId="77777777" w:rsidR="008B30C4" w:rsidRDefault="008B30C4" w:rsidP="00C65F2C">
      <w:pPr>
        <w:widowControl w:val="0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Наименование, количество и характеристика поставляемого товара: </w:t>
      </w:r>
    </w:p>
    <w:p w14:paraId="4B9EEBDD" w14:textId="77777777" w:rsidR="008B30C4" w:rsidRDefault="008B30C4" w:rsidP="00C65F2C">
      <w:pPr>
        <w:shd w:val="clear" w:color="auto" w:fill="FFFFFF"/>
        <w:ind w:firstLine="709"/>
        <w:jc w:val="both"/>
        <w:rPr>
          <w:rFonts w:eastAsia="MS Mincho"/>
          <w:sz w:val="22"/>
          <w:szCs w:val="22"/>
        </w:rPr>
      </w:pPr>
    </w:p>
    <w:p w14:paraId="2ACB4A50" w14:textId="77777777" w:rsidR="008B30C4" w:rsidRDefault="008B30C4" w:rsidP="00C65F2C">
      <w:pPr>
        <w:shd w:val="clear" w:color="auto" w:fill="FFFFFF"/>
        <w:ind w:firstLine="709"/>
        <w:jc w:val="both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ЛОТ № 1</w:t>
      </w:r>
    </w:p>
    <w:p w14:paraId="53EEAE69" w14:textId="77777777" w:rsidR="008B30C4" w:rsidRDefault="008B30C4" w:rsidP="00C65F2C">
      <w:pPr>
        <w:shd w:val="clear" w:color="auto" w:fill="FFFFFF"/>
        <w:ind w:firstLine="709"/>
        <w:jc w:val="both"/>
        <w:rPr>
          <w:rFonts w:eastAsia="MS Mincho"/>
          <w:sz w:val="22"/>
          <w:szCs w:val="22"/>
        </w:rPr>
      </w:pPr>
    </w:p>
    <w:p w14:paraId="06A5D9B3" w14:textId="77777777" w:rsidR="008B30C4" w:rsidRDefault="008B30C4" w:rsidP="00C65F2C">
      <w:pPr>
        <w:shd w:val="clear" w:color="auto" w:fill="FFFFFF"/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Место проставки:</w:t>
      </w:r>
    </w:p>
    <w:p w14:paraId="239D5C8E" w14:textId="77777777" w:rsidR="008B30C4" w:rsidRDefault="008B30C4" w:rsidP="00C65F2C">
      <w:pPr>
        <w:tabs>
          <w:tab w:val="left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г. Казань, ул. Чернышевского, д. 36а,</w:t>
      </w:r>
    </w:p>
    <w:p w14:paraId="66F473B9" w14:textId="77777777" w:rsidR="008B30C4" w:rsidRDefault="008B30C4" w:rsidP="00C65F2C">
      <w:pPr>
        <w:tabs>
          <w:tab w:val="left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г. Казань, ул. Нариманова, д. 2, 3 этаж</w:t>
      </w:r>
    </w:p>
    <w:p w14:paraId="4B086CA1" w14:textId="71CA84A4" w:rsidR="008B30C4" w:rsidRDefault="008B30C4" w:rsidP="008B30C4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г. Казань, остановочная железнодорожная платформа «Ометьево - 2»</w:t>
      </w:r>
    </w:p>
    <w:tbl>
      <w:tblPr>
        <w:tblW w:w="15410" w:type="dxa"/>
        <w:tblLook w:val="04A0" w:firstRow="1" w:lastRow="0" w:firstColumn="1" w:lastColumn="0" w:noHBand="0" w:noVBand="1"/>
      </w:tblPr>
      <w:tblGrid>
        <w:gridCol w:w="744"/>
        <w:gridCol w:w="3381"/>
        <w:gridCol w:w="5498"/>
        <w:gridCol w:w="1145"/>
        <w:gridCol w:w="851"/>
        <w:gridCol w:w="1701"/>
        <w:gridCol w:w="2090"/>
      </w:tblGrid>
      <w:tr w:rsidR="008B30C4" w14:paraId="067023D6" w14:textId="77777777" w:rsidTr="00C65F2C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2FF6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B12F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товара.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101F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14A02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F2E9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B9B9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 руб., в том числе НДС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952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руб., в том числе НДС</w:t>
            </w:r>
          </w:p>
        </w:tc>
      </w:tr>
      <w:tr w:rsidR="008B30C4" w14:paraId="249BB69F" w14:textId="77777777" w:rsidTr="00C65F2C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8271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7D749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кофейный растворимый MacCoffe 3 в 1, 20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AC1C4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порционный растворимый MacCoffee 3 в 1: кофе, заменитель сливок, сахар, по 20 г.  Тип индивидуальной упаковки - вакуумный герметичный пакет. Групповая упаковка - 50 шт. Срок годности: 24 месяца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8698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140C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5 050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C61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1F689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66 862,00</w:t>
            </w:r>
          </w:p>
        </w:tc>
      </w:tr>
      <w:tr w:rsidR="008B30C4" w14:paraId="64ECE809" w14:textId="77777777" w:rsidTr="00C65F2C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4DE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6877A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порционный растворимый MacCoffe Голд, 2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84150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натуральный растворимый порционный сублимированный, в вакуумном герметичном саше - по 2 гр.  Групповая упаковка - 30 шт. Срок годности: 24 месяца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E8CC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B8BBB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2 040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C4BE3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4430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20 338,80</w:t>
            </w:r>
          </w:p>
        </w:tc>
      </w:tr>
      <w:tr w:rsidR="008B30C4" w14:paraId="62467CD4" w14:textId="77777777" w:rsidTr="00C65F2C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922F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B0B03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Тесс Стайл, в инд. </w:t>
            </w:r>
            <w:r>
              <w:rPr>
                <w:sz w:val="20"/>
                <w:szCs w:val="20"/>
              </w:rPr>
              <w:lastRenderedPageBreak/>
              <w:t>пакетиках, 25*2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24855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Зеленый чай пакетированный, каждый пакетик чая в </w:t>
            </w:r>
            <w:r>
              <w:rPr>
                <w:sz w:val="20"/>
                <w:szCs w:val="20"/>
              </w:rPr>
              <w:lastRenderedPageBreak/>
              <w:t>индивидуальной упаковке - фольгированный пакет, 1,8 гр. Групповая упаковка - 25 шт.  Срок годности: 24 месяца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DC158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F05FD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9D84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8AC4B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7 828,10</w:t>
            </w:r>
          </w:p>
        </w:tc>
      </w:tr>
      <w:tr w:rsidR="008B30C4" w14:paraId="51673B4E" w14:textId="77777777" w:rsidTr="00C65F2C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CB13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E6D9F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черный Тесс Санрайз, в инд. пакетиках, 100*1,8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03ECF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 чай пакетированный, каждый пакетик чая в индивидуальной упаковке -фольгированный паке, 1,8 гр. Групповая упаковка - 100 шт.  Срок годности: 24 месяца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6112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A929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5785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231,99</w:t>
            </w:r>
          </w:p>
        </w:tc>
        <w:tc>
          <w:tcPr>
            <w:tcW w:w="20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E6A0D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11 135,52</w:t>
            </w:r>
          </w:p>
        </w:tc>
      </w:tr>
      <w:tr w:rsidR="008B30C4" w14:paraId="0DBB81CC" w14:textId="77777777" w:rsidTr="00C65F2C">
        <w:trPr>
          <w:trHeight w:val="300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FD3A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13E09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Лапша быстрого приготовления Доширак 90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5C04D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макаронные быстрого приготовления со вкусом курицы, 90 гр. Индивидуальная упаковка: прямоугольный вспененный пластиковый герметичный контейнер - подложка / лоток в пищевой пленке. Групповая упаковка - 24 шт. Срок годности: 12 месяцев</w:t>
            </w:r>
          </w:p>
        </w:tc>
        <w:tc>
          <w:tcPr>
            <w:tcW w:w="11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F3AD1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02C88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1 152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9379F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51,80</w:t>
            </w:r>
          </w:p>
        </w:tc>
        <w:tc>
          <w:tcPr>
            <w:tcW w:w="20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79CE9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59 673,60</w:t>
            </w:r>
          </w:p>
        </w:tc>
      </w:tr>
      <w:tr w:rsidR="008B30C4" w14:paraId="52C47DB5" w14:textId="77777777" w:rsidTr="00C65F2C">
        <w:trPr>
          <w:trHeight w:val="358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18D8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8F6FA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 Ролтон, 40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7ACDD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 быстрого приготовления со вкусом курицы, 40 гр. Индивидуальная упаковка - пластиковый стакан с крышкой из фольги. Групповая упаковка - 24 шт.  Срок годности: 12 месяцев</w:t>
            </w:r>
          </w:p>
        </w:tc>
        <w:tc>
          <w:tcPr>
            <w:tcW w:w="11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F5E2C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8730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1 008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2809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42,60</w:t>
            </w:r>
          </w:p>
        </w:tc>
        <w:tc>
          <w:tcPr>
            <w:tcW w:w="20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BB4D1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42 940,80</w:t>
            </w:r>
          </w:p>
        </w:tc>
      </w:tr>
      <w:tr w:rsidR="008B30C4" w14:paraId="1CA6397E" w14:textId="77777777" w:rsidTr="00C65F2C">
        <w:trPr>
          <w:trHeight w:val="702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30B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F721E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Орео, 38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9A990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Песочное печенье-сэндвич: хрустящие твердое печенье (не крошится) с какао и ванильным кремом - прослойкой посредине, 38 гр. В каждой индивидуальной упаковке 4 печеньки-сэндвича по 9,5 г. Групповая упаковка - 12 шт. Срок годности: 9 месяцев.</w:t>
            </w:r>
          </w:p>
        </w:tc>
        <w:tc>
          <w:tcPr>
            <w:tcW w:w="11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AC9C9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0102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1 728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6D29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</w:t>
            </w:r>
          </w:p>
        </w:tc>
        <w:tc>
          <w:tcPr>
            <w:tcW w:w="20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AA04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57 196,80</w:t>
            </w:r>
          </w:p>
        </w:tc>
      </w:tr>
      <w:tr w:rsidR="008B30C4" w14:paraId="1FEED546" w14:textId="77777777" w:rsidTr="00C65F2C">
        <w:trPr>
          <w:trHeight w:val="510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48AD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8EDA3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Мини-рулет Мэлори, 40 гр в ассортименте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1696B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Мини-рулеты в шоколадной глазури из бисквита с кремовой прослойкой и начинкой из клубничного джема, 40 гр. Индивидуальная упаковка - непрозрачный пакет флоу-пак.  Групповая упаковка - 12 шт. в шоу-боксе. Срок годности: 6 месяца.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61A98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70234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C3538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8541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16 977,60</w:t>
            </w:r>
          </w:p>
        </w:tc>
      </w:tr>
      <w:tr w:rsidR="008B30C4" w14:paraId="16DDE902" w14:textId="77777777" w:rsidTr="00C65F2C">
        <w:trPr>
          <w:trHeight w:val="300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9CEC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8CFF1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Пирожное Лотте Чоко Пай, 336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E31F5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Бисквитное пирожное в шоколадной глазури и прослойкой из суфле, по 28гр в индивидуальных вакуумных упаковках. Групповая упаковка - 12 шт.  Срок годности: 12 месяцев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F62F0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7058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D409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81EAE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30 522,00</w:t>
            </w:r>
          </w:p>
        </w:tc>
      </w:tr>
      <w:tr w:rsidR="008B30C4" w14:paraId="5864A202" w14:textId="77777777" w:rsidTr="00C65F2C">
        <w:trPr>
          <w:trHeight w:val="300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A580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A0D0B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Farina, тараллини классические, 180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34E43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Миниатюрные рассыпчатые сушки диаметром 25мм. Состав: мука высшего сорта, подсоленная вода и высокоолеиновое подсолнечное масло. Упаковка - флоу-пак, вес - 180 гр. Групповая упаковка - 24 шт.  Срок годности: 9 месяцев.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E5681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5793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1 152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16B88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41,96</w:t>
            </w:r>
          </w:p>
        </w:tc>
        <w:tc>
          <w:tcPr>
            <w:tcW w:w="20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72509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48 337,92</w:t>
            </w:r>
          </w:p>
        </w:tc>
      </w:tr>
      <w:tr w:rsidR="008B30C4" w14:paraId="376077B2" w14:textId="77777777" w:rsidTr="00C65F2C">
        <w:trPr>
          <w:trHeight w:val="5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1B77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27DEB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Шоколадный батончик Марс, 50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58A78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Шоколадный батончик с нугой и карамелью, Состав: молочный шоколад - 40%, нуга - 33%, карамель - 27%, вес 50 гр. Индивидуальная вакуумная упаковка. Групповая упаковка - 36 шт.  Срок годности: 9 месяцев.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DFF3A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5218C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4CAA8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F5DDA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34 067,52</w:t>
            </w:r>
          </w:p>
        </w:tc>
      </w:tr>
      <w:tr w:rsidR="008B30C4" w14:paraId="706CF457" w14:textId="77777777" w:rsidTr="00C65F2C">
        <w:trPr>
          <w:trHeight w:val="5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B91D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65205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Шоколадный батончик Сникерс, 50,5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56467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Шоколадный батончик с жареным арахисом, нугой и карамелью, в индивидуальной вакуумной упаковке по 50,5 гр. Упаковка: 48 шт Срок годности: 9 месяцев.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9B46A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AF6AF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3 120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68FE9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BACB2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123 021,60</w:t>
            </w:r>
          </w:p>
        </w:tc>
      </w:tr>
      <w:tr w:rsidR="008B30C4" w14:paraId="759B1BD9" w14:textId="77777777" w:rsidTr="00C65F2C">
        <w:trPr>
          <w:trHeight w:val="2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98FB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793E7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 Zебра, глазированные, 40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1B9AA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Многослойная вафля с изюмом и арахисом в мягкой карамели, покрытая молочной шоколадной глазурью.  Вес 40 гр. Индивидуальная вакуумная упаковка. Упаковка - 15 шт Срок годности: 8 месяцев.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CAA29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8ED52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112B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23,03</w:t>
            </w:r>
          </w:p>
        </w:tc>
        <w:tc>
          <w:tcPr>
            <w:tcW w:w="20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892A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16 581,60</w:t>
            </w:r>
          </w:p>
        </w:tc>
      </w:tr>
      <w:tr w:rsidR="008B30C4" w14:paraId="7AC68CFB" w14:textId="77777777" w:rsidTr="00C65F2C">
        <w:trPr>
          <w:trHeight w:val="41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3CF5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756D9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Батончик Джумка 37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BA67D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 с карамелью, воздушной кукурузой в молочно-шоколадной глазури, Вес 37гр. Индивидуальная вакуумная упаковка.  Групповая упаковка - 15 шт Срок годности: 8 месяцев.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ED337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9BB99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1 080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EB58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A075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21 654,00</w:t>
            </w:r>
          </w:p>
        </w:tc>
      </w:tr>
      <w:tr w:rsidR="008B30C4" w14:paraId="2C3E23CD" w14:textId="77777777" w:rsidTr="00C65F2C">
        <w:trPr>
          <w:trHeight w:val="5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6947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29870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Батончик Cornline 30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F041D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Батончик из цельных злаков с кокосовой стружкой и воздушным рисом, Вес 30 гр. Индивидуальная вакуумная упаковка.   Групповая упаковка - 18 шт Срок годности: 8 месяцев.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D9717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A1CED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AC8D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20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C921D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10 137,60</w:t>
            </w:r>
          </w:p>
        </w:tc>
      </w:tr>
      <w:tr w:rsidR="008B30C4" w14:paraId="2A794F1D" w14:textId="77777777" w:rsidTr="00C65F2C">
        <w:trPr>
          <w:trHeight w:val="300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2AF7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D281D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Арахис Beerka 30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8A6F7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Арахис очищенный соленый, жареный, Вес 30 гр. Индивидуальная упаковка: пакет флоу-пак с европодвесом. Групповая упаковка - 60 шт Срок годности: 10 месяцев.</w:t>
            </w:r>
          </w:p>
        </w:tc>
        <w:tc>
          <w:tcPr>
            <w:tcW w:w="11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A480C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AA092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1 440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EBAF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19,52</w:t>
            </w:r>
          </w:p>
        </w:tc>
        <w:tc>
          <w:tcPr>
            <w:tcW w:w="20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3282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28 108,80</w:t>
            </w:r>
          </w:p>
        </w:tc>
      </w:tr>
      <w:tr w:rsidR="008B30C4" w14:paraId="7B548781" w14:textId="77777777" w:rsidTr="00C65F2C">
        <w:trPr>
          <w:trHeight w:val="794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D39F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F2432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«BabyFox», мармелад жевательный с соком ягод и фруктов, 30 г.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C7D29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Жевательный мармелад-ассорти из натурального сока ягод и фруктов: яблока, вишни, клубники, лимона, апельсина и черной смородины. Мармелад в виде забавных фигурок. Индивидуальная упаковка - флоу-пак по 30 гр. Групповая упаковка - 90 шт Срок годности: 18 месяцев.</w:t>
            </w:r>
          </w:p>
        </w:tc>
        <w:tc>
          <w:tcPr>
            <w:tcW w:w="11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A766C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CFA0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1 440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DE0D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</w:t>
            </w:r>
          </w:p>
        </w:tc>
        <w:tc>
          <w:tcPr>
            <w:tcW w:w="20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8A03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14 472,00</w:t>
            </w:r>
          </w:p>
        </w:tc>
      </w:tr>
      <w:tr w:rsidR="008B30C4" w14:paraId="6AA5162E" w14:textId="77777777" w:rsidTr="00C65F2C">
        <w:trPr>
          <w:trHeight w:val="510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47C9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1E7D3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Чипсы Лэйс в ассортименте, 50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76297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Чипсы картофельные в ассортименте, Упаковка: непрозрачный пакет флоу-пак по 50 гр. Групповая упаковка - 28 шт Срок годности: 6 месяцев.</w:t>
            </w:r>
          </w:p>
        </w:tc>
        <w:tc>
          <w:tcPr>
            <w:tcW w:w="11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E2BFF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ABA45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2 212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89A5F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51,91</w:t>
            </w:r>
          </w:p>
        </w:tc>
        <w:tc>
          <w:tcPr>
            <w:tcW w:w="20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F5EA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114 824,92</w:t>
            </w:r>
          </w:p>
        </w:tc>
      </w:tr>
      <w:tr w:rsidR="008B30C4" w14:paraId="1F80C590" w14:textId="77777777" w:rsidTr="00C65F2C">
        <w:trPr>
          <w:trHeight w:val="505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CC6F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FA37A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Чипсы Хрустящий Картофель в ассортименте, 40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F6167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картофельные чипсы в ассортименте, Упаковка: мягкий пакет, вес нетто: 40 г. Групповая упаковка - 30шт. Срок годности: 9 месяцев ТУ 10.31.14-001-00356151-2019</w:t>
            </w:r>
          </w:p>
        </w:tc>
        <w:tc>
          <w:tcPr>
            <w:tcW w:w="11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87D57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5309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77C8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</w:t>
            </w:r>
          </w:p>
        </w:tc>
        <w:tc>
          <w:tcPr>
            <w:tcW w:w="20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02A1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47 115,00</w:t>
            </w:r>
          </w:p>
        </w:tc>
      </w:tr>
      <w:tr w:rsidR="008B30C4" w14:paraId="16D062A0" w14:textId="77777777" w:rsidTr="00C65F2C">
        <w:trPr>
          <w:trHeight w:val="300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E72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349AE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 «Яшкино" в ассортименте, 200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E6FE1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Семислойные вафли с различными начинками (сливочные, лимон-лайм, шоколад и т.д.). Индивидуальная герметичная упаковка - флоу-пак. Групповая упаковка - 24 шт. Срок годности: 12 месяцев.</w:t>
            </w:r>
          </w:p>
        </w:tc>
        <w:tc>
          <w:tcPr>
            <w:tcW w:w="11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6D22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B340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960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87FA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56,81</w:t>
            </w:r>
          </w:p>
        </w:tc>
        <w:tc>
          <w:tcPr>
            <w:tcW w:w="20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40B0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54 537,60</w:t>
            </w:r>
          </w:p>
        </w:tc>
      </w:tr>
      <w:tr w:rsidR="008B30C4" w14:paraId="34F4E30C" w14:textId="77777777" w:rsidTr="00C65F2C">
        <w:trPr>
          <w:trHeight w:val="300"/>
        </w:trPr>
        <w:tc>
          <w:tcPr>
            <w:tcW w:w="7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60ED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744E8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Сухарики Кириешки, 40 гр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B45D5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Ржано-пшеничные сухарики в ассортименте, вес 40 гр. Упаковка: прямоугольный пакетик флоу-пак с европодвесом. Групповая упаковка - 60 шт. Срок годности: 5 месяцев.</w:t>
            </w:r>
          </w:p>
        </w:tc>
        <w:tc>
          <w:tcPr>
            <w:tcW w:w="11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2D624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E1424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2 220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7ACF5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14,59</w:t>
            </w:r>
          </w:p>
        </w:tc>
        <w:tc>
          <w:tcPr>
            <w:tcW w:w="20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2DA7E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32 389,80</w:t>
            </w:r>
          </w:p>
        </w:tc>
      </w:tr>
      <w:tr w:rsidR="008B30C4" w14:paraId="06418490" w14:textId="77777777" w:rsidTr="00C65F2C">
        <w:trPr>
          <w:trHeight w:val="52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23F1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AB38F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вода газированная Святой ключ 0,5 л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75B14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природная минеральная газированная, 0,5 л ПЭТ Упаковка - 12 шт Срок годности: 12 месяцев.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DD7D8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618B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0F6E0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BBFFF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122 160,00</w:t>
            </w:r>
          </w:p>
        </w:tc>
      </w:tr>
      <w:tr w:rsidR="008B30C4" w14:paraId="38164E42" w14:textId="77777777" w:rsidTr="00C65F2C">
        <w:trPr>
          <w:trHeight w:val="4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4382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598BC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вода негазированная Святой ключ 0,5 л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13B36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природная минеральная негазированная, объем 0,5 л ПЭТ Упаковка - 12 шт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97B6F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10BB2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723F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B8C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61 080,00</w:t>
            </w:r>
          </w:p>
        </w:tc>
      </w:tr>
      <w:tr w:rsidR="008B30C4" w14:paraId="549EE4FC" w14:textId="77777777" w:rsidTr="00C65F2C">
        <w:trPr>
          <w:trHeight w:val="32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1B02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9FE30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Газированные напитки Алиса 0,5 л. в ассортименте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91E7A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Напитки, газированные в ассортименте, 0,5 л ПЭТ Упаковка - 12 шт Срок годности: 6 месяцев.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2FA2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56BF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3 600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3E082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D6A3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91 260,00</w:t>
            </w:r>
          </w:p>
        </w:tc>
      </w:tr>
      <w:tr w:rsidR="008B30C4" w14:paraId="5344D3AA" w14:textId="77777777" w:rsidTr="00C65F2C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731B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3D1A9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 стик 5 гр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F2E2B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 порционный стик белый кристаллический 5гр. ГОСТ 33222-2015 Сахар белый свекловичный кристаллический. Индивидуальная упаковка - стик, ламинированная глянцевая бумага. Групповая упаковка - 500 шт Срок годности: 12 месяцев.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ADF12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78E6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F4B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6A5D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21 600,00</w:t>
            </w:r>
          </w:p>
        </w:tc>
      </w:tr>
      <w:tr w:rsidR="008B30C4" w14:paraId="4E156430" w14:textId="77777777" w:rsidTr="00C65F2C">
        <w:trPr>
          <w:trHeight w:val="39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132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F85E0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для автоматической капсульной кофемашины NESCAFÉ Dolce Gusto Mini Me от Krups - Cappuccino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AA63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капучино в капсулах, натуральный кофе, молоко сухое цельное, сахар Состав 1й единицы товара: кофе 8 шт. х 6,3 гр, молочная капсула 8 шт. х 17 гр Срок годности: 24 месяца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83A6F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67D15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506A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685,05</w:t>
            </w:r>
          </w:p>
        </w:tc>
        <w:tc>
          <w:tcPr>
            <w:tcW w:w="20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EDEC8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575 442,00</w:t>
            </w:r>
          </w:p>
        </w:tc>
      </w:tr>
      <w:tr w:rsidR="008B30C4" w14:paraId="220C30D4" w14:textId="77777777" w:rsidTr="00C65F2C">
        <w:trPr>
          <w:trHeight w:val="5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74DC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CD339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для автоматической капсульной кофемашины NESCAFÉ Dolce Gusto Mini Me от Krups - Americano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FE721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Американо в капсулах, кофе жареный молотый, 100% арабика Состав 1й единицы товара: натуральный кофе 16 шт. х 10 гр Срок годности: 24 месяца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2CA62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AF2EE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692CA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A32D1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278 100,00</w:t>
            </w:r>
          </w:p>
        </w:tc>
      </w:tr>
      <w:tr w:rsidR="008B30C4" w14:paraId="7C49F9C6" w14:textId="77777777" w:rsidTr="00C65F2C">
        <w:trPr>
          <w:trHeight w:val="5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F1A2" w14:textId="77777777" w:rsidR="008B30C4" w:rsidRDefault="008B30C4" w:rsidP="008B3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7C2AC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для автоматической капсульной кофемашины NESCAFÉ Dolce Gusto Mini Me от Krups - Latte Machiato или эквивалент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40CC3" w14:textId="77777777" w:rsidR="008B30C4" w:rsidRDefault="008B30C4" w:rsidP="008B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капучино в капсулах, натуральный кофе, молоко сухое цельное, сахар Состав 1й единицы товара: кофе 8 шт. х 6,5 гр, молочная капсула 8 шт. х 17,8 гр Срок годности: 24 месяца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A6B3B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0A0D6" w14:textId="77777777" w:rsidR="008B30C4" w:rsidRPr="005F0854" w:rsidRDefault="008B30C4" w:rsidP="008B30C4">
            <w:pPr>
              <w:jc w:val="center"/>
              <w:rPr>
                <w:sz w:val="20"/>
                <w:szCs w:val="20"/>
              </w:rPr>
            </w:pPr>
            <w:r w:rsidRPr="005F0854">
              <w:rPr>
                <w:sz w:val="20"/>
                <w:szCs w:val="20"/>
              </w:rPr>
              <w:t>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6E286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EBAB" w14:textId="77777777" w:rsidR="008B30C4" w:rsidRDefault="008B30C4" w:rsidP="008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425 151,60</w:t>
            </w:r>
          </w:p>
        </w:tc>
      </w:tr>
      <w:tr w:rsidR="008B30C4" w14:paraId="416C9F3F" w14:textId="77777777" w:rsidTr="00C65F2C">
        <w:trPr>
          <w:trHeight w:val="195"/>
        </w:trPr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E78" w14:textId="77777777" w:rsidR="008B30C4" w:rsidRDefault="008B30C4" w:rsidP="008B3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9014" w14:textId="2974D8A3" w:rsidR="008B30C4" w:rsidRPr="00FD6584" w:rsidRDefault="008B30C4" w:rsidP="00FD6584">
            <w:pPr>
              <w:pStyle w:val="ab"/>
              <w:numPr>
                <w:ilvl w:val="0"/>
                <w:numId w:val="18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FD6584">
              <w:rPr>
                <w:b/>
                <w:bCs/>
                <w:sz w:val="20"/>
                <w:szCs w:val="20"/>
              </w:rPr>
              <w:t>433 517,18</w:t>
            </w:r>
          </w:p>
          <w:p w14:paraId="62BB2AFA" w14:textId="77777777" w:rsidR="008B30C4" w:rsidRDefault="008B30C4" w:rsidP="008B30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F261956" w14:textId="77777777" w:rsidR="008B30C4" w:rsidRDefault="008B30C4" w:rsidP="00C65F2C">
      <w:pPr>
        <w:rPr>
          <w:b/>
          <w:sz w:val="20"/>
          <w:szCs w:val="20"/>
        </w:rPr>
      </w:pPr>
    </w:p>
    <w:p w14:paraId="6E003B55" w14:textId="7E2DE6A8" w:rsidR="00FD6584" w:rsidRPr="00FD6584" w:rsidRDefault="00FD6584" w:rsidP="00FD6584">
      <w:pPr>
        <w:pStyle w:val="ab"/>
        <w:widowControl w:val="0"/>
        <w:numPr>
          <w:ilvl w:val="0"/>
          <w:numId w:val="13"/>
        </w:numPr>
        <w:tabs>
          <w:tab w:val="left" w:pos="7260"/>
        </w:tabs>
        <w:jc w:val="both"/>
        <w:rPr>
          <w:bCs/>
          <w:sz w:val="28"/>
          <w:szCs w:val="28"/>
        </w:rPr>
      </w:pPr>
      <w:r w:rsidRPr="00FD6584">
        <w:rPr>
          <w:bCs/>
          <w:sz w:val="28"/>
          <w:szCs w:val="28"/>
        </w:rPr>
        <w:t xml:space="preserve">Разделы извещения о запросе котировок №14,15,16,17 </w:t>
      </w:r>
      <w:r w:rsidRPr="00FD6584">
        <w:rPr>
          <w:b/>
          <w:sz w:val="28"/>
          <w:szCs w:val="28"/>
        </w:rPr>
        <w:t>изложить в следующей редакции:</w:t>
      </w:r>
    </w:p>
    <w:p w14:paraId="2BD56E03" w14:textId="141B6A77" w:rsidR="00FD6584" w:rsidRPr="00FD6584" w:rsidRDefault="00FD6584" w:rsidP="00FD6584">
      <w:pPr>
        <w:pStyle w:val="ab"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 w:rsidRPr="00FD6584">
        <w:rPr>
          <w:b/>
          <w:sz w:val="22"/>
          <w:szCs w:val="22"/>
          <w:u w:val="single"/>
          <w:shd w:val="clear" w:color="auto" w:fill="D9D9D9" w:themeFill="background1" w:themeFillShade="D9"/>
        </w:rPr>
        <w:t>Дата и время начала и окончания срока, порядок подачи заявок</w:t>
      </w:r>
      <w:r w:rsidRPr="00FD6584">
        <w:rPr>
          <w:sz w:val="22"/>
          <w:szCs w:val="22"/>
          <w:shd w:val="clear" w:color="auto" w:fill="D9D9D9" w:themeFill="background1" w:themeFillShade="D9"/>
        </w:rPr>
        <w:t>:</w:t>
      </w:r>
    </w:p>
    <w:p w14:paraId="35EA3C09" w14:textId="1FD7F9E8" w:rsidR="00FD6584" w:rsidRDefault="00FD6584" w:rsidP="00FD6584">
      <w:pPr>
        <w:pStyle w:val="ab"/>
        <w:widowControl w:val="0"/>
        <w:ind w:left="0"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Дата начала</w:t>
      </w:r>
      <w:r>
        <w:rPr>
          <w:sz w:val="22"/>
          <w:szCs w:val="22"/>
        </w:rPr>
        <w:t xml:space="preserve"> срока подачи заявок - с момента публикации на официальном сайте в единой информационной системе (далее ‒ ЕИС), </w:t>
      </w:r>
      <w:r>
        <w:rPr>
          <w:bCs/>
          <w:sz w:val="22"/>
          <w:szCs w:val="22"/>
        </w:rPr>
        <w:t xml:space="preserve">ЭТП </w:t>
      </w:r>
      <w:bookmarkStart w:id="0" w:name="_Hlk114493263"/>
      <w:r>
        <w:rPr>
          <w:rFonts w:eastAsiaTheme="majorEastAsia"/>
          <w:b/>
          <w:bCs/>
          <w:i/>
          <w:iCs/>
          <w:sz w:val="22"/>
          <w:szCs w:val="22"/>
        </w:rPr>
        <w:t>http://223etp.zakazrf.ru/</w:t>
      </w:r>
      <w:r>
        <w:rPr>
          <w:sz w:val="22"/>
          <w:szCs w:val="22"/>
        </w:rPr>
        <w:t xml:space="preserve">  </w:t>
      </w:r>
      <w:bookmarkEnd w:id="0"/>
      <w:r>
        <w:rPr>
          <w:sz w:val="22"/>
          <w:szCs w:val="22"/>
        </w:rPr>
        <w:t xml:space="preserve">извещения о проведении запроса котировок </w:t>
      </w:r>
      <w:r>
        <w:rPr>
          <w:b/>
          <w:bCs/>
          <w:sz w:val="22"/>
          <w:szCs w:val="22"/>
        </w:rPr>
        <w:t>«</w:t>
      </w:r>
      <w:r w:rsidR="000B1BBF">
        <w:rPr>
          <w:b/>
          <w:bCs/>
          <w:sz w:val="22"/>
          <w:szCs w:val="22"/>
          <w:highlight w:val="yellow"/>
        </w:rPr>
        <w:t>07</w:t>
      </w:r>
      <w:r>
        <w:rPr>
          <w:b/>
          <w:bCs/>
          <w:sz w:val="22"/>
          <w:szCs w:val="22"/>
          <w:highlight w:val="yellow"/>
        </w:rPr>
        <w:t>» декабря 2022г.</w:t>
      </w:r>
    </w:p>
    <w:p w14:paraId="760E0207" w14:textId="77777777" w:rsidR="00FD6584" w:rsidRDefault="00FD6584" w:rsidP="00FD6584">
      <w:pPr>
        <w:pStyle w:val="ab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Дата окончания </w:t>
      </w:r>
      <w:r>
        <w:rPr>
          <w:sz w:val="22"/>
          <w:szCs w:val="22"/>
        </w:rPr>
        <w:t>срока подачи заявок</w:t>
      </w:r>
      <w:r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  <w:highlight w:val="yellow"/>
        </w:rPr>
        <w:t>до 10:00 часов по московскому времени «16» декабря 2022г.</w:t>
      </w:r>
      <w:r>
        <w:rPr>
          <w:b/>
          <w:bCs/>
          <w:sz w:val="22"/>
          <w:szCs w:val="22"/>
        </w:rPr>
        <w:t xml:space="preserve"> </w:t>
      </w:r>
    </w:p>
    <w:p w14:paraId="1270C1CE" w14:textId="77777777" w:rsidR="00FD6584" w:rsidRDefault="00FD6584" w:rsidP="00FD6584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подачи заявок на участие в закупке: участники </w:t>
      </w:r>
      <w:r>
        <w:rPr>
          <w:bCs/>
          <w:sz w:val="22"/>
          <w:szCs w:val="22"/>
        </w:rPr>
        <w:t>вправе подать заявки на участие</w:t>
      </w:r>
      <w:r>
        <w:rPr>
          <w:sz w:val="22"/>
          <w:szCs w:val="22"/>
        </w:rPr>
        <w:t xml:space="preserve"> в закупке </w:t>
      </w:r>
      <w:r>
        <w:rPr>
          <w:bCs/>
          <w:sz w:val="22"/>
          <w:szCs w:val="22"/>
        </w:rPr>
        <w:t>в любой момент с момента размещения на официальном сайте в</w:t>
      </w:r>
      <w:r>
        <w:rPr>
          <w:sz w:val="22"/>
          <w:szCs w:val="22"/>
        </w:rPr>
        <w:t xml:space="preserve"> ЕИС, ЭТП</w:t>
      </w:r>
      <w:r>
        <w:rPr>
          <w:bCs/>
          <w:sz w:val="22"/>
          <w:szCs w:val="22"/>
        </w:rPr>
        <w:t xml:space="preserve"> извещения о проведении закупки, но </w:t>
      </w:r>
      <w:r>
        <w:rPr>
          <w:sz w:val="22"/>
          <w:szCs w:val="22"/>
        </w:rPr>
        <w:t xml:space="preserve">не позднее даты и времени окончания подачи заявок. </w:t>
      </w:r>
    </w:p>
    <w:p w14:paraId="0AC7A7AC" w14:textId="77777777" w:rsidR="00FD6584" w:rsidRDefault="00FD6584" w:rsidP="00FD6584">
      <w:pPr>
        <w:widowControl w:val="0"/>
        <w:ind w:firstLine="709"/>
        <w:jc w:val="both"/>
        <w:rPr>
          <w:sz w:val="22"/>
          <w:szCs w:val="22"/>
        </w:rPr>
      </w:pPr>
    </w:p>
    <w:p w14:paraId="28782EED" w14:textId="07700ABD" w:rsidR="00FD6584" w:rsidRPr="00FD6584" w:rsidRDefault="00FD6584" w:rsidP="00FD6584">
      <w:pPr>
        <w:pStyle w:val="ab"/>
        <w:widowControl w:val="0"/>
        <w:numPr>
          <w:ilvl w:val="0"/>
          <w:numId w:val="19"/>
        </w:numPr>
        <w:jc w:val="both"/>
        <w:rPr>
          <w:b/>
          <w:sz w:val="22"/>
          <w:szCs w:val="22"/>
          <w:u w:val="single"/>
          <w:shd w:val="clear" w:color="auto" w:fill="D9D9D9" w:themeFill="background1" w:themeFillShade="D9"/>
        </w:rPr>
      </w:pPr>
      <w:r w:rsidRPr="00FD6584">
        <w:rPr>
          <w:bCs/>
          <w:sz w:val="22"/>
          <w:szCs w:val="22"/>
        </w:rPr>
        <w:t xml:space="preserve"> </w:t>
      </w:r>
      <w:r w:rsidRPr="00FD6584">
        <w:rPr>
          <w:b/>
          <w:sz w:val="22"/>
          <w:szCs w:val="22"/>
          <w:u w:val="single"/>
          <w:shd w:val="clear" w:color="auto" w:fill="D9D9D9" w:themeFill="background1" w:themeFillShade="D9"/>
        </w:rPr>
        <w:t>Формы, порядок, дата начала и дата окончания срока предоставления участникам закупки разъяснений положений извещения:</w:t>
      </w:r>
    </w:p>
    <w:p w14:paraId="25AD11D7" w14:textId="77777777" w:rsidR="00FD6584" w:rsidRDefault="00FD6584" w:rsidP="00FD6584">
      <w:pPr>
        <w:ind w:firstLine="709"/>
        <w:jc w:val="both"/>
        <w:rPr>
          <w:b/>
          <w:bCs/>
          <w:sz w:val="22"/>
          <w:szCs w:val="22"/>
        </w:rPr>
      </w:pPr>
    </w:p>
    <w:p w14:paraId="7B92337A" w14:textId="7CE9C76A" w:rsidR="00FD6584" w:rsidRDefault="00FD6584" w:rsidP="00FD658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15.1. Срок направления участниками запросов на разъяснение положений котировочной документации</w:t>
      </w:r>
      <w:r>
        <w:rPr>
          <w:bCs/>
          <w:sz w:val="22"/>
          <w:szCs w:val="22"/>
          <w:highlight w:val="yellow"/>
        </w:rPr>
        <w:t xml:space="preserve">: </w:t>
      </w:r>
      <w:r>
        <w:rPr>
          <w:b/>
          <w:sz w:val="22"/>
          <w:szCs w:val="22"/>
          <w:highlight w:val="yellow"/>
        </w:rPr>
        <w:t>с «</w:t>
      </w:r>
      <w:r w:rsidR="000B1BBF">
        <w:rPr>
          <w:b/>
          <w:sz w:val="22"/>
          <w:szCs w:val="22"/>
          <w:highlight w:val="yellow"/>
        </w:rPr>
        <w:t>07</w:t>
      </w:r>
      <w:r>
        <w:rPr>
          <w:b/>
          <w:sz w:val="22"/>
          <w:szCs w:val="22"/>
          <w:highlight w:val="yellow"/>
        </w:rPr>
        <w:t>» декабря 2022г. по «13» декабря 2022г</w:t>
      </w:r>
      <w:r>
        <w:rPr>
          <w:bCs/>
          <w:sz w:val="22"/>
          <w:szCs w:val="22"/>
          <w:highlight w:val="yellow"/>
        </w:rPr>
        <w:t>.</w:t>
      </w:r>
      <w:r>
        <w:rPr>
          <w:bCs/>
          <w:sz w:val="22"/>
          <w:szCs w:val="22"/>
        </w:rPr>
        <w:t xml:space="preserve"> (включительно).</w:t>
      </w:r>
    </w:p>
    <w:p w14:paraId="32CDCF60" w14:textId="03788CE5" w:rsidR="00FD6584" w:rsidRDefault="00FD6584" w:rsidP="00FD658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Дата начала срока предоставления участникам разъяснений положений котировочной документации: </w:t>
      </w:r>
      <w:r>
        <w:rPr>
          <w:b/>
          <w:sz w:val="22"/>
          <w:szCs w:val="22"/>
          <w:highlight w:val="yellow"/>
        </w:rPr>
        <w:t>«</w:t>
      </w:r>
      <w:r w:rsidR="000B1BBF">
        <w:rPr>
          <w:b/>
          <w:sz w:val="22"/>
          <w:szCs w:val="22"/>
          <w:highlight w:val="yellow"/>
        </w:rPr>
        <w:t>07</w:t>
      </w:r>
      <w:r>
        <w:rPr>
          <w:b/>
          <w:sz w:val="22"/>
          <w:szCs w:val="22"/>
          <w:highlight w:val="yellow"/>
        </w:rPr>
        <w:t>» декабря 2022г.</w:t>
      </w:r>
    </w:p>
    <w:p w14:paraId="1C9959B0" w14:textId="77777777" w:rsidR="00FD6584" w:rsidRDefault="00FD6584" w:rsidP="00FD6584">
      <w:pPr>
        <w:ind w:firstLine="709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Дата окончания срока предоставления участникам разъяснений положений котировочной документации: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highlight w:val="yellow"/>
        </w:rPr>
        <w:t>«15» декабря 2022г.</w:t>
      </w:r>
    </w:p>
    <w:p w14:paraId="4212772D" w14:textId="77777777" w:rsidR="00FD6584" w:rsidRDefault="00FD6584" w:rsidP="00FD6584">
      <w:pPr>
        <w:pStyle w:val="ab"/>
        <w:widowControl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Любой участник конкурентной закупки вправе направить Заказчику запрос о даче разъяснений положений извещения об осуществлении закупки и (или) документации о закупке.</w:t>
      </w:r>
    </w:p>
    <w:p w14:paraId="5972C2B4" w14:textId="77777777" w:rsidR="00FD6584" w:rsidRDefault="00FD6584" w:rsidP="00FD6584">
      <w:pPr>
        <w:pStyle w:val="4BulletListFooterTextnumberedSLBulletNumberlp1ListParagraphf1ListParagraph11ULParagraphedeliste1"/>
        <w:ind w:left="0" w:firstLine="709"/>
        <w:contextualSpacing w:val="0"/>
        <w:rPr>
          <w:rFonts w:eastAsia="MS Mincho"/>
          <w:sz w:val="22"/>
          <w:szCs w:val="22"/>
        </w:rPr>
      </w:pPr>
      <w:r>
        <w:rPr>
          <w:bCs/>
          <w:sz w:val="22"/>
          <w:szCs w:val="22"/>
        </w:rPr>
        <w:t xml:space="preserve">15.2. </w:t>
      </w:r>
      <w:r>
        <w:rPr>
          <w:rFonts w:eastAsia="MS Mincho"/>
          <w:sz w:val="22"/>
          <w:szCs w:val="22"/>
        </w:rPr>
        <w:t>Запрос о разъяснении котировочной документации может быть направлен с момента размещения котировочной документации, извещения о проведении запроса котировок на сайтах и не позднее, чем за 3 (три) рабочих дня до окончания срока подачи заявок на участие в запросе котировок.</w:t>
      </w:r>
    </w:p>
    <w:p w14:paraId="22A44690" w14:textId="77777777" w:rsidR="00FD6584" w:rsidRDefault="00FD6584" w:rsidP="00FD6584">
      <w:pPr>
        <w:pStyle w:val="4BulletListFooterTextnumberedSLBulletNumberlp1ListParagraphf1ListParagraph11ULParagraphedeliste1"/>
        <w:ind w:left="0" w:firstLine="709"/>
        <w:contextualSpacing w:val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15.3. Запрос может быть направлен только посредством ЭТП с обязательным подписанием электронной подписью участника запроса котировок.</w:t>
      </w:r>
    </w:p>
    <w:p w14:paraId="1333CD9E" w14:textId="77777777" w:rsidR="00FD6584" w:rsidRDefault="00FD6584" w:rsidP="00FD6584">
      <w:pPr>
        <w:pStyle w:val="4BulletListFooterTextnumberedSLBulletNumberlp1ListParagraphf1ListParagraph11ULParagraphedeliste1"/>
        <w:numPr>
          <w:ilvl w:val="1"/>
          <w:numId w:val="15"/>
        </w:numPr>
        <w:ind w:left="0" w:firstLine="709"/>
        <w:contextualSpacing w:val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Запрос о разъяснении котировочной документации, полученный от участника позднее установленного срока, не подлежит рассмотрению.</w:t>
      </w:r>
    </w:p>
    <w:p w14:paraId="4563EEEE" w14:textId="77777777" w:rsidR="00FD6584" w:rsidRDefault="00FD6584" w:rsidP="00FD6584">
      <w:pPr>
        <w:pStyle w:val="4BulletListFooterTextnumberedSLBulletNumberlp1ListParagraphf1ListParagraph11ULParagraphedeliste1"/>
        <w:ind w:left="0" w:firstLine="709"/>
        <w:contextualSpacing w:val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15.5. Разъяснения положений извещения о проведении запроса котировок предоставляются в течение 3 (трех) дней со дня поступления запроса, но не позднее срока окончания подачи котировочных заявок.</w:t>
      </w:r>
    </w:p>
    <w:p w14:paraId="25D1F3B5" w14:textId="77777777" w:rsidR="00FD6584" w:rsidRDefault="00FD6584" w:rsidP="00FD6584">
      <w:pPr>
        <w:pStyle w:val="4BulletListFooterTextnumberedSLBulletNumberlp1ListParagraphf1ListParagraph11ULParagraphedeliste1"/>
        <w:numPr>
          <w:ilvl w:val="1"/>
          <w:numId w:val="16"/>
        </w:numPr>
        <w:ind w:left="0" w:firstLine="709"/>
        <w:contextualSpacing w:val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Разъяснения размещаются на сайтах в течение 3 (трех) календарных дней со дня предоставления разъяснений без указания информации о лице, от которого поступил запрос.</w:t>
      </w:r>
    </w:p>
    <w:p w14:paraId="027F3907" w14:textId="77777777" w:rsidR="00FD6584" w:rsidRDefault="00FD6584" w:rsidP="00FD6584">
      <w:pPr>
        <w:pStyle w:val="ab"/>
        <w:widowControl w:val="0"/>
        <w:numPr>
          <w:ilvl w:val="1"/>
          <w:numId w:val="1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не осуществлять такое разъяснение в случае, если указанный запрос поступил позднее </w:t>
      </w:r>
      <w:r>
        <w:rPr>
          <w:b/>
          <w:bCs/>
          <w:sz w:val="22"/>
          <w:szCs w:val="22"/>
        </w:rPr>
        <w:t>чем за три рабочих дня</w:t>
      </w:r>
      <w:r>
        <w:rPr>
          <w:sz w:val="22"/>
          <w:szCs w:val="22"/>
        </w:rPr>
        <w:t xml:space="preserve"> до даты </w:t>
      </w:r>
      <w:r>
        <w:rPr>
          <w:sz w:val="22"/>
          <w:szCs w:val="22"/>
        </w:rPr>
        <w:lastRenderedPageBreak/>
        <w:t>окончания срока подачи заявок на участие в такой закупке.</w:t>
      </w:r>
    </w:p>
    <w:p w14:paraId="65BB85F3" w14:textId="77777777" w:rsidR="00FD6584" w:rsidRDefault="00FD6584" w:rsidP="00FD6584">
      <w:pPr>
        <w:pStyle w:val="4BulletListFooterTextnumberedSLBulletNumberlp1ListParagraphf1ListParagraph11ULParagraphedeliste1"/>
        <w:ind w:left="0" w:firstLine="709"/>
        <w:contextualSpacing w:val="0"/>
        <w:rPr>
          <w:rFonts w:eastAsia="MS Mincho"/>
          <w:sz w:val="22"/>
          <w:szCs w:val="22"/>
        </w:rPr>
      </w:pPr>
    </w:p>
    <w:p w14:paraId="660EB543" w14:textId="77777777" w:rsidR="00FD6584" w:rsidRDefault="00FD6584" w:rsidP="00FD6584">
      <w:pPr>
        <w:pStyle w:val="4BulletListFooterTextnumberedSLBulletNumberlp1ListParagraphf1ListParagraph11ULParagraphedeliste1"/>
        <w:numPr>
          <w:ilvl w:val="1"/>
          <w:numId w:val="16"/>
        </w:numPr>
        <w:ind w:left="0" w:firstLine="709"/>
        <w:contextualSpacing w:val="0"/>
        <w:rPr>
          <w:rFonts w:eastAsia="MS Mincho"/>
          <w:sz w:val="22"/>
          <w:szCs w:val="22"/>
        </w:rPr>
      </w:pPr>
      <w:r>
        <w:rPr>
          <w:sz w:val="22"/>
          <w:szCs w:val="22"/>
        </w:rPr>
        <w:t>В любое время, но не позднее, чем за 1 (один) день до окончания срока подачи котировочных заявок, могут быть внесены дополнения и изменения в извещение о проведении запроса котировок и(или) в котировочную документацию.</w:t>
      </w:r>
    </w:p>
    <w:p w14:paraId="5D4CB117" w14:textId="77777777" w:rsidR="00FD6584" w:rsidRDefault="00FD6584" w:rsidP="00FD6584">
      <w:pPr>
        <w:pStyle w:val="4BulletListFooterTextnumberedSLBulletNumberlp1ListParagraphf1ListParagraph11ULParagraphedeliste1"/>
        <w:numPr>
          <w:ilvl w:val="1"/>
          <w:numId w:val="16"/>
        </w:numPr>
        <w:ind w:left="0" w:firstLine="709"/>
        <w:contextualSpacing w:val="0"/>
        <w:rPr>
          <w:rFonts w:eastAsia="MS Mincho"/>
          <w:sz w:val="22"/>
          <w:szCs w:val="22"/>
        </w:rPr>
      </w:pPr>
      <w:r>
        <w:rPr>
          <w:sz w:val="22"/>
          <w:szCs w:val="22"/>
        </w:rPr>
        <w:t xml:space="preserve"> Дополнения и изменения, внесенные в извещение о проведении запроса котировок, размещаются на сайтах в течение 3 (трех) календарных дней со дня принятия решения о внесении изменений.</w:t>
      </w:r>
    </w:p>
    <w:p w14:paraId="6232B2D1" w14:textId="77777777" w:rsidR="00FD6584" w:rsidRDefault="00FD6584" w:rsidP="00FD6584">
      <w:pPr>
        <w:pStyle w:val="ab"/>
        <w:widowControl w:val="0"/>
        <w:numPr>
          <w:ilvl w:val="1"/>
          <w:numId w:val="1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14:paraId="4E02F89B" w14:textId="77777777" w:rsidR="00FD6584" w:rsidRDefault="00FD6584" w:rsidP="00FD6584">
      <w:pPr>
        <w:pStyle w:val="4BulletListFooterTextnumberedSLBulletNumberlp1ListParagraphf1ListParagraph11ULParagraphedeliste1"/>
        <w:numPr>
          <w:ilvl w:val="1"/>
          <w:numId w:val="16"/>
        </w:numPr>
        <w:ind w:left="0" w:firstLine="709"/>
        <w:contextualSpacing w:val="0"/>
        <w:rPr>
          <w:rFonts w:eastAsia="MS Mincho"/>
          <w:sz w:val="22"/>
          <w:szCs w:val="22"/>
        </w:rPr>
      </w:pPr>
      <w:r>
        <w:rPr>
          <w:sz w:val="22"/>
          <w:szCs w:val="22"/>
        </w:rPr>
        <w:t xml:space="preserve">В случае внесения изменений в извещение о проведении запроса котировок </w:t>
      </w:r>
      <w:r>
        <w:rPr>
          <w:color w:val="333333"/>
          <w:sz w:val="22"/>
          <w:szCs w:val="22"/>
          <w:shd w:val="clear" w:color="auto" w:fill="FFFFFF"/>
        </w:rPr>
        <w:t>срок подачи заявок на участие в запросе котировок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котировок, установленного в извещении.</w:t>
      </w:r>
    </w:p>
    <w:p w14:paraId="630835BD" w14:textId="77777777" w:rsidR="00FD6584" w:rsidRDefault="00FD6584" w:rsidP="00FD6584">
      <w:pPr>
        <w:pStyle w:val="4BulletListFooterTextnumberedSLBulletNumberlp1ListParagraphf1ListParagraph11ULParagraphedeliste1"/>
        <w:ind w:left="0" w:firstLine="709"/>
        <w:contextualSpacing w:val="0"/>
        <w:rPr>
          <w:rFonts w:eastAsia="MS Mincho"/>
          <w:sz w:val="22"/>
          <w:szCs w:val="22"/>
        </w:rPr>
      </w:pPr>
      <w:r>
        <w:rPr>
          <w:sz w:val="22"/>
          <w:szCs w:val="22"/>
        </w:rPr>
        <w:t>15.12. Заказчик не берет на себя обязательство по уведомлению участников о дополнениях, изменениях, разъяснениях в извещение о проведении запроса котировок, а также по уведомлению участников об итогах запроса котировок и не несет ответственности в случаях, когда участник не осведомлен о разъяснениях, внесенных изменениях, дополнениях, итогах запроса котировок при условии их надлежащего размещения на сайтах.</w:t>
      </w:r>
    </w:p>
    <w:p w14:paraId="4D026EEC" w14:textId="77777777" w:rsidR="00FD6584" w:rsidRDefault="00FD6584" w:rsidP="00FD65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15.13. Заказчик вправе отказаться от проведения запроса котировок    до наступления даты и времени окончания срока подачи заявок на участие в закупке.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Решение об отмене закупки размещается в единой информационной системе в день принятия этого решения. 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</w:r>
    </w:p>
    <w:p w14:paraId="716636B6" w14:textId="77777777" w:rsidR="00FD6584" w:rsidRDefault="00FD6584" w:rsidP="00FD6584">
      <w:pPr>
        <w:widowControl w:val="0"/>
        <w:ind w:firstLine="709"/>
        <w:jc w:val="both"/>
        <w:rPr>
          <w:sz w:val="22"/>
          <w:szCs w:val="22"/>
        </w:rPr>
      </w:pPr>
    </w:p>
    <w:p w14:paraId="3BEF52F4" w14:textId="77777777" w:rsidR="00FD6584" w:rsidRDefault="00FD6584" w:rsidP="00FD6584">
      <w:pPr>
        <w:pStyle w:val="ab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shd w:val="clear" w:color="auto" w:fill="D9D9D9" w:themeFill="background1" w:themeFillShade="D9"/>
        </w:rPr>
        <w:t>Дата и время открытия доступа к заявкам</w:t>
      </w:r>
      <w:r>
        <w:rPr>
          <w:b/>
          <w:sz w:val="22"/>
          <w:szCs w:val="22"/>
          <w:shd w:val="clear" w:color="auto" w:fill="D9D9D9" w:themeFill="background1" w:themeFillShade="D9"/>
        </w:rPr>
        <w:t>:</w:t>
      </w:r>
    </w:p>
    <w:p w14:paraId="674E3048" w14:textId="77777777" w:rsidR="00FD6584" w:rsidRDefault="00FD6584" w:rsidP="00FD6584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Открытие доступа к заявкам осуществляется по истечении срока подачи заявок</w:t>
      </w:r>
      <w:r>
        <w:rPr>
          <w:b/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  <w:highlight w:val="yellow"/>
        </w:rPr>
        <w:t xml:space="preserve">«16» декабря 2022г. в 10:00ч </w:t>
      </w:r>
      <w:r>
        <w:rPr>
          <w:sz w:val="22"/>
          <w:szCs w:val="22"/>
        </w:rPr>
        <w:t>по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мск.вр.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на ЭТП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Публичная процедура открытия доступа к заявкам, поданным в форме электронных документов, не производится.</w:t>
      </w:r>
    </w:p>
    <w:p w14:paraId="3D9F2B99" w14:textId="77777777" w:rsidR="00FD6584" w:rsidRDefault="00FD6584" w:rsidP="00FD6584">
      <w:pPr>
        <w:ind w:firstLine="709"/>
        <w:jc w:val="both"/>
        <w:rPr>
          <w:rFonts w:eastAsia="Calibri"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По окончании срока подачи заявок для участия в запросе котировок представленные заявки вскрываются на ЭТП. </w:t>
      </w:r>
      <w:r>
        <w:rPr>
          <w:rFonts w:eastAsia="Calibri"/>
          <w:iCs/>
          <w:color w:val="000000"/>
          <w:sz w:val="22"/>
          <w:szCs w:val="22"/>
        </w:rPr>
        <w:t>После окончания срока подачи Заявок оператор ЭТП Заявки не принимает.</w:t>
      </w:r>
    </w:p>
    <w:p w14:paraId="1E586693" w14:textId="77777777" w:rsidR="00FD6584" w:rsidRDefault="00FD6584" w:rsidP="00FD6584">
      <w:pPr>
        <w:ind w:firstLine="709"/>
        <w:jc w:val="both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>Оператор ЭТП в следующем порядке направляет (открывает доступ) Заказчика к заявкам.</w:t>
      </w:r>
    </w:p>
    <w:p w14:paraId="4063CEA6" w14:textId="77777777" w:rsidR="00FD6584" w:rsidRDefault="00FD6584" w:rsidP="00FD6584">
      <w:pPr>
        <w:ind w:firstLine="709"/>
        <w:jc w:val="both"/>
        <w:rPr>
          <w:rFonts w:eastAsia="Calibri"/>
          <w:iCs/>
          <w:color w:val="000000"/>
          <w:sz w:val="22"/>
          <w:szCs w:val="22"/>
        </w:rPr>
      </w:pPr>
    </w:p>
    <w:p w14:paraId="4FFB8774" w14:textId="77777777" w:rsidR="00FD6584" w:rsidRDefault="00FD6584" w:rsidP="00FD6584">
      <w:pPr>
        <w:pStyle w:val="ab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shd w:val="clear" w:color="auto" w:fill="D9D9D9" w:themeFill="background1" w:themeFillShade="D9"/>
        </w:rPr>
        <w:t>Дата и место рассмотрения и оценки заявок участников запроса котировок</w:t>
      </w:r>
      <w:r>
        <w:rPr>
          <w:sz w:val="22"/>
          <w:szCs w:val="22"/>
        </w:rPr>
        <w:t xml:space="preserve">: </w:t>
      </w:r>
    </w:p>
    <w:p w14:paraId="7F883C1D" w14:textId="77777777" w:rsidR="00FD6584" w:rsidRDefault="00FD6584" w:rsidP="00FD6584">
      <w:pPr>
        <w:pStyle w:val="ab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Рассмотрение котировочных заявок осуществляется членами Постоянно действующей единой комиссией Заказчика (далее – ПДЕК</w:t>
      </w:r>
      <w:r>
        <w:rPr>
          <w:b/>
          <w:sz w:val="22"/>
          <w:szCs w:val="22"/>
          <w:highlight w:val="yellow"/>
        </w:rPr>
        <w:t>) «16» декабря 2022г. в 13:00ч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по мск.вр. </w:t>
      </w:r>
      <w:r>
        <w:rPr>
          <w:b/>
          <w:sz w:val="22"/>
          <w:szCs w:val="22"/>
        </w:rPr>
        <w:t>по адресу Заказчика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420021, г. Казань, ул. Галиаскара Камала, д.11, каб.301.</w:t>
      </w:r>
    </w:p>
    <w:p w14:paraId="23C600F7" w14:textId="4D88FE72" w:rsidR="00FD6584" w:rsidRDefault="00FD6584" w:rsidP="005B5035">
      <w:pPr>
        <w:pStyle w:val="ab"/>
        <w:ind w:left="0" w:firstLine="709"/>
        <w:jc w:val="both"/>
      </w:pPr>
      <w:r>
        <w:rPr>
          <w:bCs/>
          <w:sz w:val="22"/>
          <w:szCs w:val="22"/>
        </w:rPr>
        <w:t xml:space="preserve">Подведение итогов запроса котировок осуществляется </w:t>
      </w:r>
      <w:r>
        <w:rPr>
          <w:b/>
          <w:sz w:val="22"/>
          <w:szCs w:val="22"/>
          <w:highlight w:val="yellow"/>
        </w:rPr>
        <w:t>«19» декабря 2022г. в 15:00ч</w:t>
      </w:r>
      <w:r>
        <w:rPr>
          <w:bCs/>
          <w:sz w:val="22"/>
          <w:szCs w:val="22"/>
        </w:rPr>
        <w:t xml:space="preserve"> по мск.вр. </w:t>
      </w:r>
      <w:r>
        <w:rPr>
          <w:b/>
          <w:sz w:val="22"/>
          <w:szCs w:val="22"/>
        </w:rPr>
        <w:t>по адресу Заказчика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420021, г. Казань, ул. Галиаскара Камала, д.11, каб. 301.</w:t>
      </w:r>
    </w:p>
    <w:p w14:paraId="23062F71" w14:textId="77777777" w:rsidR="00FD6584" w:rsidRDefault="00FD6584" w:rsidP="00FD6584">
      <w:pPr>
        <w:pStyle w:val="a6"/>
      </w:pPr>
    </w:p>
    <w:p w14:paraId="02050E17" w14:textId="77777777" w:rsidR="00FD6584" w:rsidRDefault="00FD6584" w:rsidP="00FD6584">
      <w:pPr>
        <w:pStyle w:val="a6"/>
      </w:pPr>
    </w:p>
    <w:p w14:paraId="199F6301" w14:textId="77777777" w:rsidR="00FD6584" w:rsidRDefault="00FD6584" w:rsidP="00FD6584">
      <w:pPr>
        <w:pStyle w:val="a6"/>
      </w:pPr>
    </w:p>
    <w:p w14:paraId="7EAE353F" w14:textId="77777777" w:rsidR="00FD6584" w:rsidRDefault="00FD6584" w:rsidP="00FD6584">
      <w:pPr>
        <w:pStyle w:val="a6"/>
      </w:pPr>
    </w:p>
    <w:p w14:paraId="40EFC2BA" w14:textId="1B963ACD" w:rsidR="00967F5D" w:rsidRPr="00B606E1" w:rsidRDefault="00501C42" w:rsidP="005B5035">
      <w:pPr>
        <w:pStyle w:val="a6"/>
      </w:pPr>
      <w:r w:rsidRPr="00CE7536">
        <w:t>Председател</w:t>
      </w:r>
      <w:r w:rsidR="00575D72" w:rsidRPr="00CE7536">
        <w:t>ь</w:t>
      </w:r>
      <w:r w:rsidRPr="00CE7536">
        <w:t xml:space="preserve"> </w:t>
      </w:r>
      <w:r w:rsidR="00B60B09" w:rsidRPr="00CE7536">
        <w:t>ПДЕК</w:t>
      </w:r>
      <w:r w:rsidR="00B60B09" w:rsidRPr="00CE7536">
        <w:tab/>
      </w:r>
      <w:r w:rsidR="00B60B09" w:rsidRPr="00CE7536">
        <w:tab/>
      </w:r>
      <w:r w:rsidR="00CE7536">
        <w:t xml:space="preserve">                        </w:t>
      </w:r>
      <w:r w:rsidRPr="00CE7536">
        <w:t xml:space="preserve">     </w:t>
      </w:r>
      <w:r w:rsidR="00CE7536">
        <w:t xml:space="preserve">                   </w:t>
      </w:r>
      <w:r w:rsidRPr="00CE7536">
        <w:t xml:space="preserve">            </w:t>
      </w:r>
      <w:r w:rsidR="00B606E1" w:rsidRPr="00CE7536">
        <w:t xml:space="preserve">                                  </w:t>
      </w:r>
      <w:r w:rsidRPr="00CE7536">
        <w:t xml:space="preserve">  </w:t>
      </w:r>
      <w:r w:rsidR="00B60B09" w:rsidRPr="00CE7536">
        <w:tab/>
      </w:r>
      <w:r w:rsidR="00B606E1" w:rsidRPr="00CE7536">
        <w:t>М.Ш. Аскаров</w:t>
      </w:r>
    </w:p>
    <w:sectPr w:rsidR="00967F5D" w:rsidRPr="00B606E1" w:rsidSect="00575D72">
      <w:headerReference w:type="even" r:id="rId8"/>
      <w:headerReference w:type="default" r:id="rId9"/>
      <w:pgSz w:w="16838" w:h="11906" w:orient="landscape"/>
      <w:pgMar w:top="1134" w:right="1134" w:bottom="851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108E" w14:textId="77777777" w:rsidR="00AA29AD" w:rsidRDefault="00AA29AD">
      <w:r>
        <w:separator/>
      </w:r>
    </w:p>
  </w:endnote>
  <w:endnote w:type="continuationSeparator" w:id="0">
    <w:p w14:paraId="72966240" w14:textId="77777777" w:rsidR="00AA29AD" w:rsidRDefault="00AA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B0A3" w14:textId="77777777" w:rsidR="00AA29AD" w:rsidRDefault="00AA29AD">
      <w:r>
        <w:separator/>
      </w:r>
    </w:p>
  </w:footnote>
  <w:footnote w:type="continuationSeparator" w:id="0">
    <w:p w14:paraId="0FA01655" w14:textId="77777777" w:rsidR="00AA29AD" w:rsidRDefault="00AA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52E7" w14:textId="77777777"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A8492E" w14:textId="77777777" w:rsidR="003A671C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5B5E" w14:textId="77777777"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3CB8">
      <w:rPr>
        <w:rStyle w:val="a7"/>
        <w:noProof/>
      </w:rPr>
      <w:t>1</w:t>
    </w:r>
    <w:r>
      <w:rPr>
        <w:rStyle w:val="a7"/>
      </w:rPr>
      <w:fldChar w:fldCharType="end"/>
    </w:r>
  </w:p>
  <w:p w14:paraId="6D3F1876" w14:textId="77777777" w:rsidR="003A671C" w:rsidRDefault="000000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D95"/>
    <w:multiLevelType w:val="hybridMultilevel"/>
    <w:tmpl w:val="A0240F54"/>
    <w:lvl w:ilvl="0" w:tplc="ABD2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BB4231"/>
    <w:multiLevelType w:val="hybridMultilevel"/>
    <w:tmpl w:val="B0E019A8"/>
    <w:lvl w:ilvl="0" w:tplc="AC5817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5BF"/>
    <w:multiLevelType w:val="multilevel"/>
    <w:tmpl w:val="786078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3B666E5B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E24498"/>
    <w:multiLevelType w:val="hybridMultilevel"/>
    <w:tmpl w:val="47166342"/>
    <w:lvl w:ilvl="0" w:tplc="98C4448E">
      <w:start w:val="1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44D"/>
    <w:multiLevelType w:val="hybridMultilevel"/>
    <w:tmpl w:val="85E8B8C2"/>
    <w:lvl w:ilvl="0" w:tplc="A2A413B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2494E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AA04F3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1F039A"/>
    <w:multiLevelType w:val="hybridMultilevel"/>
    <w:tmpl w:val="4FD27B8A"/>
    <w:lvl w:ilvl="0" w:tplc="F76451F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F16D72"/>
    <w:multiLevelType w:val="hybridMultilevel"/>
    <w:tmpl w:val="9A9AA7A4"/>
    <w:lvl w:ilvl="0" w:tplc="61BE2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59AA"/>
    <w:multiLevelType w:val="multilevel"/>
    <w:tmpl w:val="4F0AB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E3070D"/>
    <w:multiLevelType w:val="multilevel"/>
    <w:tmpl w:val="7EC6D17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24" w:hanging="1800"/>
      </w:pPr>
      <w:rPr>
        <w:rFonts w:hint="default"/>
      </w:rPr>
    </w:lvl>
  </w:abstractNum>
  <w:abstractNum w:abstractNumId="13" w15:restartNumberingAfterBreak="0">
    <w:nsid w:val="71BF0F28"/>
    <w:multiLevelType w:val="hybridMultilevel"/>
    <w:tmpl w:val="2B56E250"/>
    <w:lvl w:ilvl="0" w:tplc="2BFCC8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EE12C3"/>
    <w:multiLevelType w:val="hybridMultilevel"/>
    <w:tmpl w:val="2B56E25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DB0910"/>
    <w:multiLevelType w:val="multilevel"/>
    <w:tmpl w:val="BC34B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AF85053"/>
    <w:multiLevelType w:val="hybridMultilevel"/>
    <w:tmpl w:val="78E43252"/>
    <w:lvl w:ilvl="0" w:tplc="C4DCE5E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85603124">
      <w:start w:val="1"/>
      <w:numFmt w:val="lowerLetter"/>
      <w:lvlText w:val="%2."/>
      <w:lvlJc w:val="left"/>
      <w:pPr>
        <w:ind w:left="1014" w:hanging="360"/>
      </w:pPr>
    </w:lvl>
    <w:lvl w:ilvl="2" w:tplc="96CC7DA8">
      <w:start w:val="1"/>
      <w:numFmt w:val="lowerRoman"/>
      <w:lvlText w:val="%3."/>
      <w:lvlJc w:val="right"/>
      <w:pPr>
        <w:ind w:left="1734" w:hanging="180"/>
      </w:pPr>
    </w:lvl>
    <w:lvl w:ilvl="3" w:tplc="2A383168">
      <w:start w:val="1"/>
      <w:numFmt w:val="decimal"/>
      <w:lvlText w:val="%4."/>
      <w:lvlJc w:val="left"/>
      <w:pPr>
        <w:ind w:left="2454" w:hanging="360"/>
      </w:pPr>
    </w:lvl>
    <w:lvl w:ilvl="4" w:tplc="F2400FD6">
      <w:start w:val="1"/>
      <w:numFmt w:val="lowerLetter"/>
      <w:lvlText w:val="%5."/>
      <w:lvlJc w:val="left"/>
      <w:pPr>
        <w:ind w:left="3174" w:hanging="360"/>
      </w:pPr>
    </w:lvl>
    <w:lvl w:ilvl="5" w:tplc="D4B0DFC0">
      <w:start w:val="1"/>
      <w:numFmt w:val="lowerRoman"/>
      <w:lvlText w:val="%6."/>
      <w:lvlJc w:val="right"/>
      <w:pPr>
        <w:ind w:left="3894" w:hanging="180"/>
      </w:pPr>
    </w:lvl>
    <w:lvl w:ilvl="6" w:tplc="6E40F72E">
      <w:start w:val="1"/>
      <w:numFmt w:val="decimal"/>
      <w:lvlText w:val="%7."/>
      <w:lvlJc w:val="left"/>
      <w:pPr>
        <w:ind w:left="4614" w:hanging="360"/>
      </w:pPr>
    </w:lvl>
    <w:lvl w:ilvl="7" w:tplc="342CD776">
      <w:start w:val="1"/>
      <w:numFmt w:val="lowerLetter"/>
      <w:lvlText w:val="%8."/>
      <w:lvlJc w:val="left"/>
      <w:pPr>
        <w:ind w:left="5334" w:hanging="360"/>
      </w:pPr>
    </w:lvl>
    <w:lvl w:ilvl="8" w:tplc="527CC2CA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7CC43902"/>
    <w:multiLevelType w:val="multilevel"/>
    <w:tmpl w:val="A6849C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num w:numId="1" w16cid:durableId="2074309215">
    <w:abstractNumId w:val="3"/>
  </w:num>
  <w:num w:numId="2" w16cid:durableId="1463423954">
    <w:abstractNumId w:val="8"/>
  </w:num>
  <w:num w:numId="3" w16cid:durableId="297566149">
    <w:abstractNumId w:val="15"/>
  </w:num>
  <w:num w:numId="4" w16cid:durableId="2116167816">
    <w:abstractNumId w:val="7"/>
  </w:num>
  <w:num w:numId="5" w16cid:durableId="415709907">
    <w:abstractNumId w:val="6"/>
  </w:num>
  <w:num w:numId="6" w16cid:durableId="1017121456">
    <w:abstractNumId w:val="4"/>
  </w:num>
  <w:num w:numId="7" w16cid:durableId="1586760556">
    <w:abstractNumId w:val="10"/>
  </w:num>
  <w:num w:numId="8" w16cid:durableId="1734618916">
    <w:abstractNumId w:val="0"/>
  </w:num>
  <w:num w:numId="9" w16cid:durableId="753554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99274">
    <w:abstractNumId w:val="2"/>
  </w:num>
  <w:num w:numId="11" w16cid:durableId="1155294172">
    <w:abstractNumId w:val="11"/>
  </w:num>
  <w:num w:numId="12" w16cid:durableId="592978915">
    <w:abstractNumId w:val="9"/>
  </w:num>
  <w:num w:numId="13" w16cid:durableId="457602386">
    <w:abstractNumId w:val="13"/>
  </w:num>
  <w:num w:numId="14" w16cid:durableId="2025476163">
    <w:abstractNumId w:val="16"/>
  </w:num>
  <w:num w:numId="15" w16cid:durableId="1879273174">
    <w:abstractNumId w:val="17"/>
  </w:num>
  <w:num w:numId="16" w16cid:durableId="1491217536">
    <w:abstractNumId w:val="12"/>
  </w:num>
  <w:num w:numId="17" w16cid:durableId="1752896665">
    <w:abstractNumId w:val="14"/>
  </w:num>
  <w:num w:numId="18" w16cid:durableId="1035741134">
    <w:abstractNumId w:val="1"/>
  </w:num>
  <w:num w:numId="19" w16cid:durableId="1002658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7E8"/>
    <w:rsid w:val="000418CB"/>
    <w:rsid w:val="00046AA3"/>
    <w:rsid w:val="000626F3"/>
    <w:rsid w:val="0006687D"/>
    <w:rsid w:val="000905B6"/>
    <w:rsid w:val="000B1BBF"/>
    <w:rsid w:val="001E41B4"/>
    <w:rsid w:val="002C26C0"/>
    <w:rsid w:val="00501C42"/>
    <w:rsid w:val="00516D25"/>
    <w:rsid w:val="00540E00"/>
    <w:rsid w:val="005445A0"/>
    <w:rsid w:val="00547261"/>
    <w:rsid w:val="005612A5"/>
    <w:rsid w:val="00575D72"/>
    <w:rsid w:val="005A3CB8"/>
    <w:rsid w:val="005B5035"/>
    <w:rsid w:val="006F56A3"/>
    <w:rsid w:val="007217E8"/>
    <w:rsid w:val="00772BE0"/>
    <w:rsid w:val="007B1CD8"/>
    <w:rsid w:val="00826C47"/>
    <w:rsid w:val="00831018"/>
    <w:rsid w:val="00834599"/>
    <w:rsid w:val="00835743"/>
    <w:rsid w:val="00841661"/>
    <w:rsid w:val="008B30C4"/>
    <w:rsid w:val="008D1AB3"/>
    <w:rsid w:val="00935A3E"/>
    <w:rsid w:val="00942446"/>
    <w:rsid w:val="009549B1"/>
    <w:rsid w:val="00967F5D"/>
    <w:rsid w:val="009A6E40"/>
    <w:rsid w:val="00A35D61"/>
    <w:rsid w:val="00A403E7"/>
    <w:rsid w:val="00AA29AD"/>
    <w:rsid w:val="00AB7BA1"/>
    <w:rsid w:val="00AD7B0C"/>
    <w:rsid w:val="00B34E99"/>
    <w:rsid w:val="00B606E1"/>
    <w:rsid w:val="00B60B09"/>
    <w:rsid w:val="00C25BE8"/>
    <w:rsid w:val="00CE7536"/>
    <w:rsid w:val="00CF40FC"/>
    <w:rsid w:val="00E530C9"/>
    <w:rsid w:val="00F80302"/>
    <w:rsid w:val="00FC2E95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09CC"/>
  <w15:docId w15:val="{13DB32FD-B930-4E8C-811B-B196B2E2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FD6584"/>
    <w:pPr>
      <w:widowControl w:val="0"/>
      <w:spacing w:before="120" w:after="120"/>
    </w:pPr>
    <w:rPr>
      <w:rFonts w:cs="Arial"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link w:val="ac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C25B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Абзац списка Знак"/>
    <w:link w:val="ab"/>
    <w:uiPriority w:val="34"/>
    <w:qFormat/>
    <w:rsid w:val="00834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D65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D65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BulletListFooterTextnumberedSLBulletNumberlp1ListParagraphf1ListParagraph11ULParagraphedeliste1">
    <w:name w:val="Абзац списка;Маркер;Абзац списка4;Bullet List;FooterText;numbered;SL_Абзац списка;название;Bullet Number;Нумерованый список;lp1;List Paragraph;f_Абзац 1;ПАРАГРАФ;List Paragraph1;текст;1;UL;Абзац маркированнный;Paragraphe de liste1;ТЗ список;мой;ПКФ Спис"/>
    <w:basedOn w:val="a"/>
    <w:link w:val="14BulletListFooterTextnumberedSLListParagraphBulletNumberlp1f1"/>
    <w:rsid w:val="00FD6584"/>
    <w:pPr>
      <w:ind w:left="720" w:firstLine="720"/>
      <w:contextualSpacing/>
      <w:jc w:val="both"/>
    </w:pPr>
    <w:rPr>
      <w:sz w:val="28"/>
    </w:rPr>
  </w:style>
  <w:style w:type="character" w:customStyle="1" w:styleId="14BulletListFooterTextnumberedSLListParagraphBulletNumberlp1f1">
    <w:name w:val="Абзац списка Знак;Маркер Знак;Абзац списка1 Знак;Абзац списка4 Знак;Bullet List Знак;FooterText Знак;numbered Знак;SL_Абзац списка Знак;название Знак;List Paragraph Знак;Bullet Number Знак;Нумерованый список Знак;lp1 Знак;f_Абзац 1 Знак;ПАРАГРАФ Знак"/>
    <w:link w:val="4BulletListFooterTextnumberedSLBulletNumberlp1ListParagraphf1ListParagraph11ULParagraphedeliste1"/>
    <w:rsid w:val="00FD65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B27E-481A-45CF-BE62-42217EA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Елена Мочкарина</cp:lastModifiedBy>
  <cp:revision>20</cp:revision>
  <cp:lastPrinted>2018-09-21T07:30:00Z</cp:lastPrinted>
  <dcterms:created xsi:type="dcterms:W3CDTF">2017-09-06T11:24:00Z</dcterms:created>
  <dcterms:modified xsi:type="dcterms:W3CDTF">2022-12-12T05:25:00Z</dcterms:modified>
</cp:coreProperties>
</file>