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60CA" w14:textId="77777777" w:rsidR="004D3D64" w:rsidRDefault="00000000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АУКЦИОНА</w:t>
      </w:r>
    </w:p>
    <w:p w14:paraId="348DE42C" w14:textId="77777777" w:rsidR="004D3D64" w:rsidRDefault="0000000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электронной форме </w:t>
      </w:r>
    </w:p>
    <w:p w14:paraId="42774E11" w14:textId="77777777" w:rsidR="004D3D64" w:rsidRDefault="004D3D6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FAB318" w14:textId="77777777" w:rsidR="004D3D64" w:rsidRDefault="00000000">
      <w:pPr>
        <w:spacing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поставку</w:t>
      </w:r>
      <w:r>
        <w:rPr>
          <w:rFonts w:ascii="Times New Roman" w:hAnsi="Times New Roman"/>
          <w:bCs/>
          <w:i/>
          <w:sz w:val="28"/>
          <w:szCs w:val="28"/>
        </w:rPr>
        <w:t>:</w:t>
      </w:r>
    </w:p>
    <w:p w14:paraId="2DB5A684" w14:textId="77777777" w:rsidR="004D3D64" w:rsidRDefault="000000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чековой ленты на 2023 год;</w:t>
      </w:r>
    </w:p>
    <w:p w14:paraId="2CC1E71A" w14:textId="77777777" w:rsidR="004D3D64" w:rsidRDefault="004D3D64">
      <w:pPr>
        <w:rPr>
          <w:rFonts w:ascii="Times New Roman" w:hAnsi="Times New Roman"/>
          <w:b/>
          <w:sz w:val="28"/>
          <w:szCs w:val="28"/>
        </w:rPr>
      </w:pPr>
    </w:p>
    <w:p w14:paraId="25CB9F6C" w14:textId="77777777" w:rsidR="004D3D64" w:rsidRDefault="004D3D64">
      <w:pPr>
        <w:ind w:left="720"/>
        <w:rPr>
          <w:rFonts w:ascii="Times New Roman" w:hAnsi="Times New Roman"/>
          <w:bCs/>
          <w:i/>
          <w:sz w:val="28"/>
          <w:szCs w:val="28"/>
        </w:rPr>
      </w:pPr>
    </w:p>
    <w:p w14:paraId="0FAFB6F2" w14:textId="77777777" w:rsidR="004D3D64" w:rsidRDefault="004D3D64">
      <w:pPr>
        <w:spacing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630A2B0B" w14:textId="77777777" w:rsidR="004D3D64" w:rsidRDefault="00000000">
      <w:pPr>
        <w:spacing w:line="240" w:lineRule="auto"/>
        <w:rPr>
          <w:rFonts w:ascii="Times New Roman" w:eastAsia="Calibri" w:hAnsi="Times New Roman"/>
          <w:i/>
          <w:color w:val="000000"/>
          <w:sz w:val="26"/>
          <w:szCs w:val="26"/>
        </w:rPr>
      </w:pPr>
      <w:r>
        <w:rPr>
          <w:rFonts w:ascii="Times New Roman" w:eastAsia="Calibri" w:hAnsi="Times New Roman"/>
          <w:i/>
          <w:color w:val="000000"/>
          <w:sz w:val="26"/>
          <w:szCs w:val="26"/>
        </w:rPr>
        <w:t>ДАТА ПУБЛИКАЦИИ ИЗВЕЩЕНИЯ О ЗАКУПКЕ И ДОКУМЕНТАЦИИ О ЗАКУПКЕ (РАЗМЕЩЕНИЯ НА САЙТАХ):</w:t>
      </w:r>
    </w:p>
    <w:p w14:paraId="182229A1" w14:textId="77777777" w:rsidR="004D3D64" w:rsidRDefault="004D3D64">
      <w:pPr>
        <w:spacing w:line="240" w:lineRule="auto"/>
        <w:rPr>
          <w:rFonts w:ascii="Times New Roman" w:eastAsia="Calibri" w:hAnsi="Times New Roman"/>
          <w:i/>
          <w:color w:val="000000"/>
          <w:sz w:val="26"/>
          <w:szCs w:val="26"/>
        </w:rPr>
      </w:pPr>
    </w:p>
    <w:p w14:paraId="71A3B6CA" w14:textId="77777777" w:rsidR="004D3D64" w:rsidRDefault="00000000">
      <w:pPr>
        <w:spacing w:line="240" w:lineRule="auto"/>
        <w:ind w:firstLine="4253"/>
        <w:rPr>
          <w:rFonts w:ascii="Times New Roman" w:eastAsia="Calibri" w:hAnsi="Times New Roman"/>
          <w:i/>
          <w:color w:val="000000"/>
          <w:sz w:val="26"/>
          <w:szCs w:val="26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«</w:t>
      </w:r>
      <w:proofErr w:type="gramStart"/>
      <w:r>
        <w:rPr>
          <w:rFonts w:ascii="Times New Roman" w:eastAsia="Calibri" w:hAnsi="Times New Roman"/>
          <w:iCs/>
          <w:color w:val="000000"/>
          <w:sz w:val="24"/>
          <w:szCs w:val="24"/>
        </w:rPr>
        <w:t>17»  ноября</w:t>
      </w:r>
      <w:proofErr w:type="gramEnd"/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 2022 г.</w:t>
      </w:r>
    </w:p>
    <w:p w14:paraId="30A85127" w14:textId="77777777" w:rsidR="004D3D64" w:rsidRDefault="004D3D64">
      <w:pPr>
        <w:spacing w:line="240" w:lineRule="auto"/>
        <w:ind w:left="3686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14:paraId="443E230E" w14:textId="77777777" w:rsidR="004D3D64" w:rsidRDefault="00000000">
      <w:pPr>
        <w:spacing w:line="360" w:lineRule="auto"/>
        <w:ind w:left="3545"/>
        <w:rPr>
          <w:rStyle w:val="af8"/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Сайт ЭТП: </w:t>
      </w:r>
      <w:r>
        <w:rPr>
          <w:b/>
          <w:i/>
          <w:iCs/>
          <w:sz w:val="28"/>
          <w:szCs w:val="28"/>
        </w:rPr>
        <w:t>http://223etp.zakazrf.ru</w:t>
      </w:r>
    </w:p>
    <w:p w14:paraId="1ED39A6B" w14:textId="77777777" w:rsidR="004D3D64" w:rsidRDefault="00000000">
      <w:pPr>
        <w:spacing w:line="360" w:lineRule="auto"/>
        <w:ind w:left="3545"/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ЕИС: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hyperlink r:id="rId7" w:tooltip="http://www.zakupki.gov.ru" w:history="1">
        <w:r>
          <w:rPr>
            <w:rFonts w:ascii="Times New Roman" w:eastAsia="Calibri" w:hAnsi="Times New Roman"/>
            <w:iCs/>
            <w:color w:val="000000"/>
            <w:sz w:val="24"/>
            <w:szCs w:val="24"/>
            <w:u w:val="single"/>
          </w:rPr>
          <w:t>www.zakupki.gov.ru</w:t>
        </w:r>
      </w:hyperlink>
    </w:p>
    <w:p w14:paraId="36D7B58A" w14:textId="77777777" w:rsidR="004D3D64" w:rsidRDefault="004D3D64">
      <w:pPr>
        <w:spacing w:line="240" w:lineRule="auto"/>
        <w:ind w:left="3686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14:paraId="0C5C5198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B2DB42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923ECF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8037C7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E8D06B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906DEA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D58A10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1E82EB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915BFF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830B52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561FC7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0E1114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B1E271" w14:textId="77777777" w:rsidR="004D3D64" w:rsidRDefault="004D3D64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848C90B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55631F" w14:textId="77777777" w:rsidR="004D3D64" w:rsidRDefault="004D3D64"/>
    <w:p w14:paraId="65C8519C" w14:textId="77777777" w:rsidR="004D3D64" w:rsidRDefault="004D3D64"/>
    <w:p w14:paraId="50EFB419" w14:textId="77777777" w:rsidR="004D3D64" w:rsidRDefault="004D3D64"/>
    <w:p w14:paraId="16DD088A" w14:textId="77777777" w:rsidR="004D3D64" w:rsidRDefault="004D3D64"/>
    <w:p w14:paraId="389D475D" w14:textId="77777777" w:rsidR="004D3D64" w:rsidRDefault="004D3D64"/>
    <w:p w14:paraId="04C77B3A" w14:textId="77777777" w:rsidR="004D3D64" w:rsidRDefault="004D3D64"/>
    <w:p w14:paraId="73CF1BA3" w14:textId="77777777" w:rsidR="004D3D64" w:rsidRDefault="004D3D64"/>
    <w:p w14:paraId="6B642590" w14:textId="77777777" w:rsidR="004D3D64" w:rsidRDefault="004D3D64"/>
    <w:p w14:paraId="7C01EE22" w14:textId="77777777" w:rsidR="004D3D64" w:rsidRDefault="004D3D64"/>
    <w:p w14:paraId="7119930C" w14:textId="77777777" w:rsidR="004D3D64" w:rsidRDefault="004D3D64"/>
    <w:p w14:paraId="7D2B2792" w14:textId="77777777" w:rsidR="004D3D64" w:rsidRDefault="004D3D64"/>
    <w:p w14:paraId="7B9A01C0" w14:textId="77777777" w:rsidR="004D3D64" w:rsidRDefault="004D3D64"/>
    <w:p w14:paraId="5E420A60" w14:textId="77777777" w:rsidR="004D3D64" w:rsidRDefault="004D3D64"/>
    <w:p w14:paraId="2694E6CF" w14:textId="77777777" w:rsidR="004D3D64" w:rsidRDefault="004D3D64"/>
    <w:p w14:paraId="39675630" w14:textId="77777777" w:rsidR="004D3D64" w:rsidRDefault="004D3D64"/>
    <w:p w14:paraId="4C6231C0" w14:textId="77777777" w:rsidR="004D3D64" w:rsidRDefault="00000000">
      <w:pPr>
        <w:pStyle w:val="6"/>
        <w:ind w:firstLine="0"/>
        <w:rPr>
          <w:rFonts w:eastAsia="MS Mincho"/>
        </w:rPr>
      </w:pPr>
      <w:bookmarkStart w:id="0" w:name="_Toc381609037"/>
      <w:r>
        <w:rPr>
          <w:rFonts w:eastAsia="MS Mincho"/>
        </w:rPr>
        <w:lastRenderedPageBreak/>
        <w:t>ИЗВЕЩЕНИЕ О</w:t>
      </w:r>
      <w:bookmarkEnd w:id="0"/>
      <w:r>
        <w:rPr>
          <w:rFonts w:eastAsia="MS Mincho"/>
        </w:rPr>
        <w:t xml:space="preserve"> ЗАКУПКЕ</w:t>
      </w:r>
    </w:p>
    <w:p w14:paraId="6E1B6312" w14:textId="77777777" w:rsidR="004D3D64" w:rsidRDefault="0000000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Акционерное общество «Содружество» (далее также – Заказчик)</w:t>
      </w:r>
      <w:r>
        <w:rPr>
          <w:rFonts w:ascii="Times New Roman" w:hAnsi="Times New Roman"/>
          <w:color w:val="000000"/>
          <w:sz w:val="24"/>
          <w:szCs w:val="24"/>
        </w:rPr>
        <w:t xml:space="preserve"> объявляет о проведении открытого аукциона в электронной форме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оказание </w:t>
      </w:r>
      <w:proofErr w:type="gramStart"/>
      <w:r>
        <w:rPr>
          <w:rFonts w:ascii="Times New Roman" w:hAnsi="Times New Roman"/>
          <w:sz w:val="24"/>
          <w:szCs w:val="24"/>
        </w:rPr>
        <w:t>услуг :</w:t>
      </w:r>
      <w:proofErr w:type="gramEnd"/>
    </w:p>
    <w:p w14:paraId="2BB49EF4" w14:textId="77777777" w:rsidR="004D3D64" w:rsidRDefault="0000000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 внутренней</w:t>
      </w:r>
      <w:proofErr w:type="gramEnd"/>
      <w:r>
        <w:rPr>
          <w:rFonts w:ascii="Times New Roman" w:hAnsi="Times New Roman"/>
          <w:sz w:val="24"/>
          <w:szCs w:val="24"/>
        </w:rPr>
        <w:t xml:space="preserve"> и наружной уборке подвижного состава АО «Содружество»;</w:t>
      </w:r>
    </w:p>
    <w:p w14:paraId="4B42C265" w14:textId="77777777" w:rsidR="004D3D64" w:rsidRDefault="004D3D64">
      <w:pPr>
        <w:rPr>
          <w:rFonts w:ascii="Times New Roman" w:hAnsi="Times New Roman"/>
          <w:color w:val="000000"/>
          <w:sz w:val="24"/>
          <w:szCs w:val="24"/>
        </w:rPr>
      </w:pPr>
    </w:p>
    <w:p w14:paraId="5B2868AB" w14:textId="77777777" w:rsidR="004D3D64" w:rsidRDefault="00000000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(далее – Аукцион, закупка)  </w:t>
      </w:r>
    </w:p>
    <w:tbl>
      <w:tblPr>
        <w:tblW w:w="50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70"/>
        <w:gridCol w:w="6229"/>
      </w:tblGrid>
      <w:tr w:rsidR="004D3D64" w14:paraId="376645A7" w14:textId="77777777">
        <w:trPr>
          <w:trHeight w:val="4061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38444901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2EB17FE2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Наименование, </w:t>
            </w:r>
          </w:p>
          <w:p w14:paraId="6A83D6BE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место нахождения, почтовый адрес, </w:t>
            </w:r>
          </w:p>
          <w:p w14:paraId="5ED22877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адрес электронной почты, номер контактного телефона Заказчика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73738" w14:textId="77777777" w:rsidR="004D3D64" w:rsidRDefault="000000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«Содружество» </w:t>
            </w:r>
          </w:p>
          <w:p w14:paraId="75BE3EF3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>Место нахождения заказчика: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Татарстан, 420021, 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Камала, д.11.</w:t>
            </w:r>
          </w:p>
          <w:p w14:paraId="1E81E7CA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Почтовый адрес заказчика: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420021, 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Камала, д.11.</w:t>
            </w:r>
          </w:p>
          <w:p w14:paraId="78A5FF6E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закупки: Сектор договорной работы и ценовой экспертизы.</w:t>
            </w:r>
          </w:p>
          <w:p w14:paraId="13451101" w14:textId="77777777" w:rsidR="004D3D64" w:rsidRDefault="00000000">
            <w:pPr>
              <w:widowControl w:val="0"/>
              <w:tabs>
                <w:tab w:val="left" w:pos="140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данные:</w:t>
            </w:r>
          </w:p>
          <w:p w14:paraId="5BAA1885" w14:textId="65CA4CAC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Контактное </w:t>
            </w:r>
            <w:r w:rsidR="00E74C87">
              <w:rPr>
                <w:rStyle w:val="20pt"/>
                <w:rFonts w:eastAsiaTheme="minorHAnsi"/>
                <w:sz w:val="24"/>
                <w:szCs w:val="24"/>
              </w:rPr>
              <w:t>лицо</w:t>
            </w:r>
            <w:r w:rsidR="00E74C87" w:rsidRPr="00E74C87">
              <w:rPr>
                <w:rStyle w:val="20pt"/>
                <w:rFonts w:eastAsiaTheme="minorHAnsi"/>
                <w:color w:val="000000" w:themeColor="text1"/>
                <w:sz w:val="24"/>
                <w:szCs w:val="24"/>
              </w:rPr>
              <w:t xml:space="preserve">: </w:t>
            </w:r>
            <w:r w:rsidR="00E74C87" w:rsidRPr="00E74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</w:t>
            </w:r>
            <w:r w:rsidRPr="00E74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 СДР и ЦЭ Литвиненко Игорь Евгеньевич</w:t>
            </w:r>
          </w:p>
          <w:p w14:paraId="277B9942" w14:textId="77777777" w:rsidR="004D3D64" w:rsidRDefault="00000000">
            <w:pPr>
              <w:pStyle w:val="af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="Arial Unicode MS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tooltip="mailto:sodr.tendr@mail.ru" w:history="1">
              <w:r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sodr.tendr@mail.ru</w:t>
              </w:r>
            </w:hyperlink>
          </w:p>
          <w:p w14:paraId="4BB344E1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Номер телефона: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8(843) 202-28-19</w:t>
            </w:r>
          </w:p>
        </w:tc>
      </w:tr>
      <w:tr w:rsidR="004D3D64" w14:paraId="44E24C4D" w14:textId="77777777">
        <w:trPr>
          <w:trHeight w:val="303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698AF04E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1231DBF9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 xml:space="preserve">об электронной площадке (далее также – ЭТП), обеспечивающей проведение закупки </w:t>
            </w:r>
          </w:p>
          <w:p w14:paraId="1DD087B2" w14:textId="77777777" w:rsidR="004D3D64" w:rsidRDefault="004D3D64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27FE5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открытый аукцион в электронной форме (далее – Аукцион) проводится на электронной торговой площадке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«  “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ZakazRF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223” Агентство по государственному заказу Республики Татарстан», на сайте   http://223etp.zakazrf.ru (далее – ЭТП), Информация о проведении аукциона размещается в Единой информационной системе www.zakupki.gov.ru (далее-ЕИС), ЭТП.</w:t>
            </w:r>
          </w:p>
          <w:p w14:paraId="692151ED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Взаимодействие Заказчика и оператора ЭТП, участника закупки и оператора ЭТП, направление заявок участников закупки и иных документов осуществляются в соответствии с Регламентом “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ZakazRF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223” Агентства по государственному заказу Республики Татарстан размещенном на сайте оператора ЭП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по адресу: http://223etp.zakazrf.ru/Html/Edit/96, и Инструкцией участника по работе в торговой секции «Закупки по 223-ФЗ», размещенной на сайте оператора ЭП по адресу: http://223etp.zakazrf.ru/Html/Edit/85 (далее – Руководство пользователя).</w:t>
            </w:r>
          </w:p>
          <w:p w14:paraId="3E50D3DB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Участнику для участия в закупке необходимо получить аккредитацию на ЭТП. </w:t>
            </w:r>
          </w:p>
          <w:p w14:paraId="3DDC3B78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Документооборот в рамках указанного взаимодействия осуществляется в электронном виде с применением средств электронной подписи.</w:t>
            </w:r>
          </w:p>
        </w:tc>
      </w:tr>
      <w:tr w:rsidR="004D3D64" w14:paraId="317D24D1" w14:textId="77777777">
        <w:trPr>
          <w:trHeight w:val="699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3895FA6B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6CB4A98B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</w:tcPr>
          <w:p w14:paraId="69D92F0E" w14:textId="77777777" w:rsidR="004D3D64" w:rsidRDefault="00000000">
            <w:pPr>
              <w:tabs>
                <w:tab w:val="left" w:pos="601"/>
              </w:tabs>
              <w:spacing w:line="240" w:lineRule="auto"/>
              <w:ind w:firstLine="284"/>
              <w:jc w:val="lef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Открытый аукцион в электронной форме среди субъектов малого и среднего предпринимательства</w:t>
            </w:r>
          </w:p>
          <w:p w14:paraId="4BEF2C23" w14:textId="77777777" w:rsidR="004D3D64" w:rsidRDefault="004D3D64">
            <w:pPr>
              <w:tabs>
                <w:tab w:val="left" w:pos="592"/>
              </w:tabs>
              <w:spacing w:line="240" w:lineRule="auto"/>
              <w:ind w:firstLine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3D64" w14:paraId="4C1A4BA1" w14:textId="77777777">
        <w:trPr>
          <w:trHeight w:val="417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28FA2132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1ED848A4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Предмет договора,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количество (объем) и состав оказываемых Услуг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78E5F" w14:textId="77777777" w:rsidR="004D3D64" w:rsidRDefault="00000000">
            <w:pPr>
              <w:spacing w:line="240" w:lineRule="auto"/>
              <w:contextualSpacing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Предметом договора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1CDC7B4" w14:textId="77777777" w:rsidR="004D3D64" w:rsidRDefault="000000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чековой ленты на 2023 год.</w:t>
            </w:r>
          </w:p>
          <w:p w14:paraId="6E72FB29" w14:textId="77777777" w:rsidR="004D3D64" w:rsidRDefault="004D3D64">
            <w:pPr>
              <w:spacing w:line="240" w:lineRule="auto"/>
              <w:contextualSpacing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D3D64" w14:paraId="5AE295D1" w14:textId="77777777">
        <w:trPr>
          <w:trHeight w:val="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D44385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2F0B9A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Место, условия и сроки (периоды) оказания Услуг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D4F5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Сроки, место оказания Услуг определяются в разделе 3 документации «Техническое задание» </w:t>
            </w:r>
          </w:p>
        </w:tc>
      </w:tr>
      <w:tr w:rsidR="004D3D64" w14:paraId="166FC6C3" w14:textId="77777777">
        <w:trPr>
          <w:trHeight w:val="1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A5276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5A430C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Сведения о начальной (максимальной) цене договора 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F675" w14:textId="77777777" w:rsidR="004D3D64" w:rsidRDefault="00000000">
            <w:pPr>
              <w:tabs>
                <w:tab w:val="left" w:pos="316"/>
                <w:tab w:val="left" w:pos="529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Начальная (максимальная) цена договора составляет:</w:t>
            </w:r>
          </w:p>
          <w:p w14:paraId="1A5DAAD7" w14:textId="77777777" w:rsidR="004D3D64" w:rsidRDefault="00000000">
            <w:pPr>
              <w:pStyle w:val="34"/>
              <w:shd w:val="clear" w:color="auto" w:fill="auto"/>
              <w:tabs>
                <w:tab w:val="left" w:pos="1226"/>
                <w:tab w:val="left" w:leader="underscore" w:pos="9573"/>
              </w:tabs>
              <w:spacing w:before="0" w:after="0" w:line="240" w:lineRule="auto"/>
              <w:ind w:firstLine="709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3 463 668 (три миллиона четыреста шестьдесят три тысячи шестьсот шестьдесят восемь) рубль 29 копеек с учетом НДС.       </w:t>
            </w:r>
          </w:p>
        </w:tc>
      </w:tr>
      <w:tr w:rsidR="004D3D64" w14:paraId="227A2313" w14:textId="77777777"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5928D359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0E40D321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Порядок, дата и время начала и окончания срока подачи заявок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>на участие в аукционе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04BA3" w14:textId="77777777" w:rsidR="004D3D64" w:rsidRDefault="00000000">
            <w:pPr>
              <w:pStyle w:val="26"/>
              <w:shd w:val="clear" w:color="auto" w:fill="auto"/>
              <w:spacing w:line="240" w:lineRule="auto"/>
              <w:ind w:firstLine="709"/>
              <w:rPr>
                <w:rStyle w:val="20pt"/>
                <w:rFonts w:eastAsiaTheme="minorHAnsi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Заявки в электронной форме подаются в порядке, указанном в разделе 7 аукционной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  <w:p w14:paraId="0892A454" w14:textId="77777777" w:rsidR="004D3D64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http://223etp.zakazrf.ru</w:t>
            </w:r>
          </w:p>
          <w:p w14:paraId="7CB6E482" w14:textId="77777777" w:rsidR="004D3D64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0pt"/>
                <w:b/>
                <w:i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начала подачи заявок </w:t>
            </w:r>
            <w:r>
              <w:rPr>
                <w:sz w:val="24"/>
                <w:szCs w:val="24"/>
              </w:rPr>
              <w:t>– с «17</w:t>
            </w:r>
            <w:r>
              <w:rPr>
                <w:rStyle w:val="0pt"/>
                <w:b/>
                <w:sz w:val="24"/>
                <w:szCs w:val="24"/>
              </w:rPr>
              <w:t>» ноября 2022 года</w:t>
            </w:r>
          </w:p>
          <w:p w14:paraId="0F693FB2" w14:textId="11E48B07" w:rsidR="004D3D64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срока подачи заявок</w:t>
            </w:r>
            <w:r>
              <w:rPr>
                <w:sz w:val="24"/>
                <w:szCs w:val="24"/>
              </w:rPr>
              <w:t xml:space="preserve"> – до 10:00 часов московского времени </w:t>
            </w:r>
            <w:r>
              <w:rPr>
                <w:b/>
                <w:sz w:val="24"/>
                <w:szCs w:val="24"/>
              </w:rPr>
              <w:t>«2</w:t>
            </w:r>
            <w:r w:rsidR="00E74C8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» </w:t>
            </w:r>
            <w:r>
              <w:rPr>
                <w:rStyle w:val="0pt"/>
                <w:b/>
                <w:sz w:val="24"/>
                <w:szCs w:val="24"/>
              </w:rPr>
              <w:t>ноября</w:t>
            </w:r>
            <w:r>
              <w:rPr>
                <w:b/>
                <w:sz w:val="24"/>
                <w:szCs w:val="24"/>
              </w:rPr>
              <w:t xml:space="preserve"> 2022 года.</w:t>
            </w:r>
          </w:p>
          <w:p w14:paraId="53BD5BDE" w14:textId="77777777" w:rsidR="004D3D64" w:rsidRDefault="004D3D64">
            <w:pPr>
              <w:pStyle w:val="13"/>
              <w:ind w:firstLine="709"/>
              <w:rPr>
                <w:sz w:val="24"/>
                <w:szCs w:val="24"/>
              </w:rPr>
            </w:pPr>
          </w:p>
        </w:tc>
      </w:tr>
      <w:tr w:rsidR="004D3D64" w14:paraId="3863B40F" w14:textId="77777777"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42A0580F" w14:textId="77777777" w:rsidR="004D3D64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1C5F0E38" w14:textId="77777777" w:rsidR="004D3D64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Порядок, дата и место рассмотрения заявок на участие в аукционе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05B13ADC" w14:textId="780F184B" w:rsidR="004D3D64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Рассмотрение первых частей аукционных заявок осуществляется </w:t>
            </w:r>
            <w:r>
              <w:rPr>
                <w:sz w:val="24"/>
                <w:szCs w:val="24"/>
              </w:rPr>
              <w:t>в 10:00 часов московского времени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0pt"/>
                <w:b/>
                <w:sz w:val="24"/>
                <w:szCs w:val="24"/>
              </w:rPr>
              <w:t>«2</w:t>
            </w:r>
            <w:r w:rsidR="00E74C87">
              <w:rPr>
                <w:rStyle w:val="0pt"/>
                <w:b/>
                <w:sz w:val="24"/>
                <w:szCs w:val="24"/>
              </w:rPr>
              <w:t>9</w:t>
            </w:r>
            <w:r>
              <w:rPr>
                <w:rStyle w:val="0pt"/>
                <w:b/>
                <w:sz w:val="24"/>
                <w:szCs w:val="24"/>
              </w:rPr>
              <w:t>» ноября 2022</w:t>
            </w:r>
            <w:r>
              <w:rPr>
                <w:b/>
                <w:sz w:val="24"/>
                <w:szCs w:val="24"/>
              </w:rPr>
              <w:t xml:space="preserve"> года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адресу: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0pt"/>
                <w:sz w:val="24"/>
                <w:szCs w:val="24"/>
              </w:rPr>
              <w:t>г. Казань, ул.</w:t>
            </w:r>
            <w:r>
              <w:rPr>
                <w:rStyle w:val="0p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0pt"/>
                <w:sz w:val="24"/>
                <w:szCs w:val="24"/>
              </w:rPr>
              <w:t>Галиаскара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Камала, д.11, </w:t>
            </w:r>
            <w:proofErr w:type="spellStart"/>
            <w:r>
              <w:rPr>
                <w:rStyle w:val="0pt"/>
                <w:sz w:val="24"/>
                <w:szCs w:val="24"/>
              </w:rPr>
              <w:t>каб</w:t>
            </w:r>
            <w:proofErr w:type="spellEnd"/>
            <w:r>
              <w:rPr>
                <w:rStyle w:val="0pt"/>
                <w:sz w:val="24"/>
                <w:szCs w:val="24"/>
              </w:rPr>
              <w:t>. 301.</w:t>
            </w:r>
          </w:p>
          <w:p w14:paraId="7B2BCC74" w14:textId="4B8D6E1D" w:rsidR="004D3D64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Рассмотрение вторых частей аукционных заявок осуществляется</w:t>
            </w:r>
            <w:r>
              <w:rPr>
                <w:sz w:val="24"/>
                <w:szCs w:val="24"/>
              </w:rPr>
              <w:t xml:space="preserve"> в 10:00 часов московского </w:t>
            </w:r>
            <w:r w:rsidR="009C7976">
              <w:rPr>
                <w:sz w:val="24"/>
                <w:szCs w:val="24"/>
              </w:rPr>
              <w:t>времени</w:t>
            </w:r>
            <w:r w:rsidR="009C7976">
              <w:rPr>
                <w:b/>
                <w:sz w:val="24"/>
                <w:szCs w:val="24"/>
              </w:rPr>
              <w:t xml:space="preserve"> «</w:t>
            </w:r>
            <w:r w:rsidR="007377DD">
              <w:rPr>
                <w:rStyle w:val="0pt"/>
                <w:b/>
                <w:sz w:val="24"/>
                <w:szCs w:val="24"/>
              </w:rPr>
              <w:t>1</w:t>
            </w:r>
            <w:r>
              <w:rPr>
                <w:rStyle w:val="0pt"/>
                <w:b/>
                <w:sz w:val="24"/>
                <w:szCs w:val="24"/>
              </w:rPr>
              <w:t xml:space="preserve">» </w:t>
            </w:r>
            <w:r w:rsidR="007377DD">
              <w:rPr>
                <w:rStyle w:val="0pt"/>
                <w:b/>
                <w:sz w:val="24"/>
                <w:szCs w:val="24"/>
              </w:rPr>
              <w:t>декабря</w:t>
            </w:r>
            <w:r>
              <w:rPr>
                <w:rStyle w:val="0pt"/>
                <w:b/>
                <w:sz w:val="24"/>
                <w:szCs w:val="24"/>
              </w:rPr>
              <w:t xml:space="preserve"> 2022</w:t>
            </w:r>
            <w:r>
              <w:rPr>
                <w:b/>
                <w:sz w:val="24"/>
                <w:szCs w:val="24"/>
              </w:rPr>
              <w:t xml:space="preserve"> года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адресу: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0pt"/>
                <w:sz w:val="24"/>
                <w:szCs w:val="24"/>
              </w:rPr>
              <w:t>г. Казань, ул.</w:t>
            </w:r>
            <w:r>
              <w:rPr>
                <w:rStyle w:val="0p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0pt"/>
                <w:sz w:val="24"/>
                <w:szCs w:val="24"/>
              </w:rPr>
              <w:t>Галиаскара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Камала, д.11, </w:t>
            </w:r>
            <w:proofErr w:type="spellStart"/>
            <w:r>
              <w:rPr>
                <w:rStyle w:val="0pt"/>
                <w:sz w:val="24"/>
                <w:szCs w:val="24"/>
              </w:rPr>
              <w:t>каб</w:t>
            </w:r>
            <w:proofErr w:type="spellEnd"/>
            <w:r>
              <w:rPr>
                <w:rStyle w:val="0pt"/>
                <w:sz w:val="24"/>
                <w:szCs w:val="24"/>
              </w:rPr>
              <w:t>. 301.</w:t>
            </w:r>
          </w:p>
          <w:p w14:paraId="5A4F89BB" w14:textId="77777777" w:rsidR="004D3D64" w:rsidRDefault="004D3D64">
            <w:pPr>
              <w:pStyle w:val="34"/>
              <w:shd w:val="clear" w:color="auto" w:fill="auto"/>
              <w:spacing w:before="0" w:after="0" w:line="276" w:lineRule="auto"/>
              <w:ind w:firstLine="709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14:paraId="252CD41D" w14:textId="77777777">
        <w:trPr>
          <w:trHeight w:val="1244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63FF7738" w14:textId="77777777" w:rsidR="004D3D64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5A8D7C07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Порядок, дата и место проведения аукциона</w:t>
            </w:r>
          </w:p>
          <w:p w14:paraId="00DC0CD6" w14:textId="77777777" w:rsidR="004D3D64" w:rsidRDefault="004D3D64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51DA0" w14:textId="77777777" w:rsidR="004D3D64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аукциона осуществляется:</w:t>
            </w:r>
          </w:p>
          <w:p w14:paraId="34AE393A" w14:textId="2BEC9473" w:rsidR="004D3D64" w:rsidRDefault="00000000">
            <w:pPr>
              <w:spacing w:line="240" w:lineRule="auto"/>
              <w:rPr>
                <w:rStyle w:val="20pt"/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в </w:t>
            </w:r>
            <w:r>
              <w:rPr>
                <w:rStyle w:val="0pt"/>
                <w:bCs/>
                <w:i w:val="0"/>
                <w:sz w:val="24"/>
                <w:szCs w:val="24"/>
              </w:rPr>
              <w:t>0</w:t>
            </w:r>
            <w:r>
              <w:rPr>
                <w:rStyle w:val="0pt"/>
                <w:bCs/>
                <w:i w:val="0"/>
                <w:iCs w:val="0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 часов московского времени</w:t>
            </w: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«</w:t>
            </w:r>
            <w:r w:rsidR="007377DD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30</w:t>
            </w: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» </w:t>
            </w:r>
            <w:r w:rsidR="007377DD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декабря</w:t>
            </w: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2022</w:t>
            </w:r>
            <w:r>
              <w:rPr>
                <w:rStyle w:val="0pt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в электронной форме в личном </w:t>
            </w:r>
            <w:r>
              <w:rPr>
                <w:rStyle w:val="20pt"/>
                <w:rFonts w:eastAsiaTheme="minorHAnsi"/>
                <w:i w:val="0"/>
                <w:iCs w:val="0"/>
                <w:sz w:val="24"/>
                <w:szCs w:val="24"/>
              </w:rPr>
              <w:t>кабинете участника электронных процедур.</w:t>
            </w:r>
          </w:p>
          <w:p w14:paraId="1AD62A98" w14:textId="77777777" w:rsidR="004D3D64" w:rsidRDefault="004D3D64">
            <w:pPr>
              <w:pStyle w:val="34"/>
              <w:shd w:val="clear" w:color="auto" w:fill="auto"/>
              <w:spacing w:before="0" w:after="0" w:line="276" w:lineRule="auto"/>
              <w:ind w:firstLine="709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14:paraId="3F0C94DA" w14:textId="77777777">
        <w:trPr>
          <w:trHeight w:val="581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43D211EC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6D066176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Итоги аукциона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28D5E268" w14:textId="0B56352E" w:rsidR="004D3D64" w:rsidRDefault="00000000">
            <w:pPr>
              <w:spacing w:line="240" w:lineRule="auto"/>
              <w:ind w:firstLine="0"/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</w:pP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«</w:t>
            </w:r>
            <w:r w:rsidR="007377DD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2</w:t>
            </w: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» декабря 2022</w:t>
            </w:r>
            <w:r>
              <w:rPr>
                <w:rStyle w:val="0pt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года</w:t>
            </w:r>
          </w:p>
          <w:p w14:paraId="305B710C" w14:textId="77777777" w:rsidR="004D3D64" w:rsidRDefault="004D3D64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14:paraId="459C55FB" w14:textId="7777777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0B7519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3C16132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аукциона»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AB179" w14:textId="77777777" w:rsidR="004D3D64" w:rsidRDefault="00000000">
            <w:pPr>
              <w:pStyle w:val="afd"/>
              <w:spacing w:before="0"/>
              <w:ind w:left="0"/>
              <w:contextualSpacing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 процентов начальной (максимальной) цены договора (цены лота).</w:t>
            </w:r>
          </w:p>
          <w:p w14:paraId="013767F8" w14:textId="77777777" w:rsidR="004D3D64" w:rsidRDefault="004D3D64">
            <w:pPr>
              <w:spacing w:line="240" w:lineRule="auto"/>
              <w:ind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D3D64" w14:paraId="6BEA2C36" w14:textId="7777777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99B6391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9476765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Обеспечение заявок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696F6" w14:textId="77777777" w:rsidR="004D3D64" w:rsidRDefault="000000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4D3D64" w14:paraId="7039F177" w14:textId="7777777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AF137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89D1C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0D50C" w14:textId="77777777" w:rsidR="004D3D64" w:rsidRDefault="00000000">
            <w:pPr>
              <w:pStyle w:val="afd"/>
              <w:ind w:left="0" w:firstLine="709"/>
            </w:pPr>
            <w:r>
              <w:t>Не предусмотрено.</w:t>
            </w:r>
          </w:p>
        </w:tc>
      </w:tr>
      <w:tr w:rsidR="004D3D64" w14:paraId="5E489B32" w14:textId="77777777">
        <w:trPr>
          <w:trHeight w:val="445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79F166B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bCs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3CFDE6A0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Антидемпинговые меры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73855CDE" w14:textId="77777777" w:rsidR="004D3D64" w:rsidRDefault="00000000">
            <w:pPr>
              <w:pStyle w:val="afd"/>
              <w:spacing w:before="0"/>
              <w:ind w:left="0" w:firstLine="709"/>
              <w:rPr>
                <w:i/>
              </w:rPr>
            </w:pPr>
            <w:r>
              <w:t>Не предусмотрено.</w:t>
            </w:r>
          </w:p>
        </w:tc>
      </w:tr>
    </w:tbl>
    <w:p w14:paraId="2276B265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"/>
          <w:szCs w:val="2"/>
        </w:rPr>
      </w:pPr>
    </w:p>
    <w:sectPr w:rsidR="004D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3FDB" w14:textId="77777777" w:rsidR="00EB2169" w:rsidRDefault="00EB2169">
      <w:pPr>
        <w:spacing w:line="240" w:lineRule="auto"/>
      </w:pPr>
      <w:r>
        <w:separator/>
      </w:r>
    </w:p>
  </w:endnote>
  <w:endnote w:type="continuationSeparator" w:id="0">
    <w:p w14:paraId="0EDDF0FD" w14:textId="77777777" w:rsidR="00EB2169" w:rsidRDefault="00EB2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CA6" w14:textId="77777777" w:rsidR="00EB2169" w:rsidRDefault="00EB2169">
      <w:pPr>
        <w:spacing w:line="240" w:lineRule="auto"/>
      </w:pPr>
      <w:r>
        <w:separator/>
      </w:r>
    </w:p>
  </w:footnote>
  <w:footnote w:type="continuationSeparator" w:id="0">
    <w:p w14:paraId="493AFAD7" w14:textId="77777777" w:rsidR="00EB2169" w:rsidRDefault="00EB21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1834"/>
    <w:multiLevelType w:val="multilevel"/>
    <w:tmpl w:val="891438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424333DB"/>
    <w:multiLevelType w:val="multilevel"/>
    <w:tmpl w:val="2CE83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0A0BBA"/>
    <w:multiLevelType w:val="multilevel"/>
    <w:tmpl w:val="007CF8E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 w15:restartNumberingAfterBreak="0">
    <w:nsid w:val="4CCE3E80"/>
    <w:multiLevelType w:val="multilevel"/>
    <w:tmpl w:val="D348EB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6C107FE0"/>
    <w:multiLevelType w:val="multilevel"/>
    <w:tmpl w:val="F870820C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5" w15:restartNumberingAfterBreak="0">
    <w:nsid w:val="75836E3A"/>
    <w:multiLevelType w:val="hybridMultilevel"/>
    <w:tmpl w:val="F2BC9EAC"/>
    <w:lvl w:ilvl="0" w:tplc="B01C9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5387ACA">
      <w:start w:val="1"/>
      <w:numFmt w:val="lowerLetter"/>
      <w:lvlText w:val="%2."/>
      <w:lvlJc w:val="left"/>
      <w:pPr>
        <w:ind w:left="1789" w:hanging="360"/>
      </w:pPr>
    </w:lvl>
    <w:lvl w:ilvl="2" w:tplc="0F16404E">
      <w:start w:val="1"/>
      <w:numFmt w:val="lowerRoman"/>
      <w:lvlText w:val="%3."/>
      <w:lvlJc w:val="right"/>
      <w:pPr>
        <w:ind w:left="2509" w:hanging="180"/>
      </w:pPr>
    </w:lvl>
    <w:lvl w:ilvl="3" w:tplc="856C2520">
      <w:start w:val="1"/>
      <w:numFmt w:val="decimal"/>
      <w:lvlText w:val="%4."/>
      <w:lvlJc w:val="left"/>
      <w:pPr>
        <w:ind w:left="3229" w:hanging="360"/>
      </w:pPr>
    </w:lvl>
    <w:lvl w:ilvl="4" w:tplc="A9EC3E62">
      <w:start w:val="1"/>
      <w:numFmt w:val="lowerLetter"/>
      <w:lvlText w:val="%5."/>
      <w:lvlJc w:val="left"/>
      <w:pPr>
        <w:ind w:left="3949" w:hanging="360"/>
      </w:pPr>
    </w:lvl>
    <w:lvl w:ilvl="5" w:tplc="B016B64E">
      <w:start w:val="1"/>
      <w:numFmt w:val="lowerRoman"/>
      <w:lvlText w:val="%6."/>
      <w:lvlJc w:val="right"/>
      <w:pPr>
        <w:ind w:left="4669" w:hanging="180"/>
      </w:pPr>
    </w:lvl>
    <w:lvl w:ilvl="6" w:tplc="5FD4DF4C">
      <w:start w:val="1"/>
      <w:numFmt w:val="decimal"/>
      <w:lvlText w:val="%7."/>
      <w:lvlJc w:val="left"/>
      <w:pPr>
        <w:ind w:left="5389" w:hanging="360"/>
      </w:pPr>
    </w:lvl>
    <w:lvl w:ilvl="7" w:tplc="FB54917C">
      <w:start w:val="1"/>
      <w:numFmt w:val="lowerLetter"/>
      <w:lvlText w:val="%8."/>
      <w:lvlJc w:val="left"/>
      <w:pPr>
        <w:ind w:left="6109" w:hanging="360"/>
      </w:pPr>
    </w:lvl>
    <w:lvl w:ilvl="8" w:tplc="C1FC5E4C">
      <w:start w:val="1"/>
      <w:numFmt w:val="lowerRoman"/>
      <w:lvlText w:val="%9."/>
      <w:lvlJc w:val="right"/>
      <w:pPr>
        <w:ind w:left="6829" w:hanging="180"/>
      </w:pPr>
    </w:lvl>
  </w:abstractNum>
  <w:num w:numId="1" w16cid:durableId="234364937">
    <w:abstractNumId w:val="3"/>
  </w:num>
  <w:num w:numId="2" w16cid:durableId="937252456">
    <w:abstractNumId w:val="2"/>
  </w:num>
  <w:num w:numId="3" w16cid:durableId="1645425071">
    <w:abstractNumId w:val="1"/>
  </w:num>
  <w:num w:numId="4" w16cid:durableId="513692837">
    <w:abstractNumId w:val="5"/>
  </w:num>
  <w:num w:numId="5" w16cid:durableId="1664310146">
    <w:abstractNumId w:val="0"/>
  </w:num>
  <w:num w:numId="6" w16cid:durableId="160047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64"/>
    <w:rsid w:val="004D3D64"/>
    <w:rsid w:val="007377DD"/>
    <w:rsid w:val="009C7976"/>
    <w:rsid w:val="00BD658C"/>
    <w:rsid w:val="00E74C87"/>
    <w:rsid w:val="00E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41B9"/>
  <w15:docId w15:val="{B163D2E9-AA61-4CC9-9B20-769C4A3C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uiPriority w:val="99"/>
    <w:unhideWhenUsed/>
    <w:rPr>
      <w:color w:val="0000FF"/>
      <w:u w:val="single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Default">
    <w:name w:val="Default"/>
    <w:pPr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iPriority w:val="99"/>
    <w:pPr>
      <w:spacing w:after="169" w:line="240" w:lineRule="auto"/>
      <w:ind w:firstLine="0"/>
    </w:pPr>
    <w:rPr>
      <w:rFonts w:ascii="Verdana" w:eastAsia="Arial Unicode MS" w:hAnsi="Verdana" w:cs="Arial Unicode MS"/>
      <w:color w:val="000000"/>
      <w:sz w:val="19"/>
      <w:szCs w:val="19"/>
    </w:rPr>
  </w:style>
  <w:style w:type="character" w:customStyle="1" w:styleId="25">
    <w:name w:val="Основной текст (2)_"/>
    <w:link w:val="26"/>
    <w:rPr>
      <w:spacing w:val="-10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a">
    <w:name w:val="Обычный (Интернет) Знак"/>
    <w:link w:val="af9"/>
    <w:uiPriority w:val="99"/>
    <w:rPr>
      <w:rFonts w:ascii="Verdana" w:eastAsia="Arial Unicode MS" w:hAnsi="Verdana" w:cs="Arial Unicode MS"/>
      <w:color w:val="000000"/>
      <w:sz w:val="19"/>
      <w:szCs w:val="19"/>
      <w:lang w:eastAsia="ru-RU"/>
    </w:rPr>
  </w:style>
  <w:style w:type="character" w:customStyle="1" w:styleId="20pt">
    <w:name w:val="Основной текст (2) + Не курсив;Интервал 0 pt"/>
    <w:rPr>
      <w:rFonts w:ascii="Times New Roman" w:eastAsia="Times New Roman" w:hAnsi="Times New Roman" w:cs="Times New Roman"/>
      <w:i/>
      <w:iCs/>
      <w:color w:val="000000"/>
      <w:spacing w:val="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бычный1"/>
    <w:link w:val="Normal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ody Text"/>
    <w:basedOn w:val="a"/>
    <w:link w:val="afc"/>
    <w:qFormat/>
    <w:pPr>
      <w:spacing w:line="240" w:lineRule="auto"/>
    </w:pPr>
    <w:rPr>
      <w:rFonts w:ascii="Times New Roman" w:eastAsia="MS Mincho" w:hAnsi="Times New Roman"/>
      <w:sz w:val="26"/>
      <w:szCs w:val="24"/>
    </w:rPr>
  </w:style>
  <w:style w:type="character" w:customStyle="1" w:styleId="afc">
    <w:name w:val="Основной текст Знак"/>
    <w:basedOn w:val="a0"/>
    <w:link w:val="afb"/>
    <w:qFormat/>
    <w:rPr>
      <w:rFonts w:ascii="Times New Roman" w:eastAsia="MS Mincho" w:hAnsi="Times New Roman" w:cs="Times New Roman"/>
      <w:sz w:val="26"/>
      <w:szCs w:val="24"/>
      <w:lang w:eastAsia="ru-RU"/>
    </w:rPr>
  </w:style>
  <w:style w:type="paragraph" w:customStyle="1" w:styleId="27">
    <w:name w:val="Обычный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List Paragraph"/>
    <w:basedOn w:val="a"/>
    <w:link w:val="afe"/>
    <w:uiPriority w:val="99"/>
    <w:qFormat/>
    <w:pPr>
      <w:spacing w:before="120" w:line="240" w:lineRule="auto"/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customStyle="1" w:styleId="afe">
    <w:name w:val="Абзац списка Знак"/>
    <w:link w:val="af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f1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rFonts w:ascii="Times New Roman" w:hAnsi="Times New Roman"/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f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r.tend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Л.Н. Чемоданова</cp:lastModifiedBy>
  <cp:revision>14</cp:revision>
  <dcterms:created xsi:type="dcterms:W3CDTF">2021-10-08T05:48:00Z</dcterms:created>
  <dcterms:modified xsi:type="dcterms:W3CDTF">2022-11-24T12:20:00Z</dcterms:modified>
</cp:coreProperties>
</file>