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1B" w:rsidRDefault="004115F3" w:rsidP="00B44C68">
      <w:pPr>
        <w:ind w:left="567" w:hanging="567"/>
        <w:rPr>
          <w:color w:val="333333"/>
          <w:sz w:val="28"/>
          <w:szCs w:val="28"/>
        </w:rPr>
      </w:pPr>
      <w:r>
        <w:rPr>
          <w:noProof/>
          <w:color w:val="333333"/>
          <w:sz w:val="28"/>
          <w:szCs w:val="28"/>
          <w:lang w:eastAsia="ru-RU"/>
        </w:rPr>
        <mc:AlternateContent>
          <mc:Choice Requires="wpg">
            <w:drawing>
              <wp:anchor distT="0" distB="0" distL="114300" distR="114300" simplePos="0" relativeHeight="251658240" behindDoc="0" locked="0" layoutInCell="1" allowOverlap="1">
                <wp:simplePos x="0" y="0"/>
                <wp:positionH relativeFrom="column">
                  <wp:posOffset>-36830</wp:posOffset>
                </wp:positionH>
                <wp:positionV relativeFrom="paragraph">
                  <wp:posOffset>-354965</wp:posOffset>
                </wp:positionV>
                <wp:extent cx="3286760" cy="1012190"/>
                <wp:effectExtent l="6350" t="3175" r="2540"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1012190"/>
                          <a:chOff x="1334" y="774"/>
                          <a:chExt cx="4764" cy="1260"/>
                        </a:xfrm>
                      </wpg:grpSpPr>
                      <wps:wsp>
                        <wps:cNvPr id="2" name="Freeform 4"/>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3038" y="774"/>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33CCD" id="Group 3" o:spid="_x0000_s1026" style="position:absolute;margin-left:-2.9pt;margin-top:-27.95pt;width:258.8pt;height:79.7pt;z-index:251658240" coordorigin="1334,774"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">
                <v:shape id="Freeform 4"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98UA&#10;AADaAAAADwAAAGRycy9kb3ducmV2LnhtbESPT2vCQBTE74V+h+UVvBTdNLQq0VVKMGAPBf/k4PGR&#10;fSbB7NuQXZP47buFQo/DzPyGWW9H04ieOldbVvA2i0AQF1bXXCrIz9l0CcJ5ZI2NZVLwIAfbzfPT&#10;GhNtBz5Sf/KlCBB2CSqovG8TKV1RkUE3sy1x8K62M+iD7EqpOxwC3DQyjqK5NFhzWKiwpbSi4na6&#10;GwXfu/fXw8ciXy5GOmbl9fL4yodUqcnL+LkC4Wn0/+G/9l4riOH3Sr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z3xQAAANo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5"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p7cIA&#10;AADaAAAADwAAAGRycy9kb3ducmV2LnhtbESPQWvCQBSE74X+h+UVvNVNFaJGVxGhMXhrWjw/ss8k&#10;dPdtzG5j+u+7gtDjMDPfMJvdaI0YqPetYwVv0wQEceV0y7WCr8/31yUIH5A1Gsek4Jc87LbPTxvM&#10;tLvxBw1lqEWEsM9QQRNCl0npq4Ys+qnriKN3cb3FEGVfS93jLcKtkbMkSaXFluNCgx0dGqq+yx+r&#10;YLk4deV5kR+vpvD5fMUng5wqNXkZ92sQgcbwH360C61gDvc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WntwgAAANoAAAAPAAAAAAAAAAAAAAAAAJgCAABkcnMvZG93&#10;bnJldi54bWxQSwUGAAAAAAQABAD1AAAAhwMAAAAA&#10;" path="m546,r456,l456,727,,727,546,xe" fillcolor="#d62828" stroked="f">
                  <v:path arrowok="t" o:connecttype="custom" o:connectlocs="273,0;501,0;228,364;0,364;273,0" o:connectangles="0,0,0,0,0"/>
                </v:shape>
                <v:shape id="Freeform 6"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MEA&#10;AADaAAAADwAAAGRycy9kb3ducmV2LnhtbESPS6vCMBSE94L/IRzBjWjqoyrVKCJccHEXPveH5tgW&#10;m5PSRNv7741wweUwM98w621rSvGi2hWWFYxHEQji1OqCMwXXy89wCcJ5ZI2lZVLwRw62m25njYm2&#10;DZ/odfaZCBB2CSrIva8SKV2ak0E3shVx8O62NuiDrDOpa2wC3JRyEkVzabDgsJBjRfuc0sf5aRQs&#10;fhcHI/E2c0UTD6Z7V8bT402pfq/drUB4av03/N8+aAUz+Fw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PjzBAAAA2gAAAA8AAAAAAAAAAAAAAAAAmAIAAGRycy9kb3du&#10;cmV2LnhtbFBLBQYAAAAABAAEAPUAAACGAw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rect id="Rectangle 7" o:spid="_x0000_s1030" style="position:absolute;left:3038;top:774;width:30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group>
            </w:pict>
          </mc:Fallback>
        </mc:AlternateContent>
      </w:r>
    </w:p>
    <w:p w:rsidR="00B44C68" w:rsidRDefault="00B44C68" w:rsidP="00B44C68">
      <w:pPr>
        <w:spacing w:after="0" w:line="360" w:lineRule="auto"/>
        <w:ind w:left="567" w:hanging="567"/>
        <w:rPr>
          <w:rFonts w:ascii="RussianRail G Pro" w:hAnsi="RussianRail G Pro"/>
          <w:b/>
        </w:rPr>
      </w:pPr>
    </w:p>
    <w:p w:rsidR="00222E9F" w:rsidRDefault="00222E9F" w:rsidP="00B44C68">
      <w:pPr>
        <w:spacing w:after="0" w:line="360" w:lineRule="auto"/>
        <w:ind w:left="567" w:hanging="567"/>
        <w:rPr>
          <w:rFonts w:ascii="RussianRail G Pro Medium" w:hAnsi="RussianRail G Pro Medium"/>
          <w:b/>
        </w:rPr>
      </w:pPr>
      <w:r>
        <w:rPr>
          <w:rFonts w:ascii="RussianRail G Pro" w:hAnsi="RussianRail G Pro"/>
          <w:b/>
        </w:rPr>
        <w:t>Акционерное общество</w:t>
      </w:r>
    </w:p>
    <w:p w:rsidR="00222E9F" w:rsidRDefault="00222E9F" w:rsidP="00B44C68">
      <w:pPr>
        <w:spacing w:after="0" w:line="360" w:lineRule="auto"/>
        <w:ind w:left="567" w:hanging="567"/>
        <w:rPr>
          <w:rFonts w:ascii="RussianRail G Pro Medium" w:hAnsi="RussianRail G Pro Medium"/>
          <w:b/>
        </w:rPr>
      </w:pPr>
      <w:r>
        <w:rPr>
          <w:rFonts w:ascii="RussianRail G Pro Medium" w:hAnsi="RussianRail G Pro Medium"/>
          <w:b/>
        </w:rPr>
        <w:t>«СОДРУЖЕСТВО»</w:t>
      </w:r>
    </w:p>
    <w:p w:rsidR="001E4605" w:rsidRPr="001058E7" w:rsidRDefault="001E4605" w:rsidP="001058E7">
      <w:pPr>
        <w:spacing w:after="120"/>
        <w:ind w:left="567" w:hanging="567"/>
        <w:jc w:val="center"/>
        <w:rPr>
          <w:rFonts w:ascii="Times New Roman" w:hAnsi="Times New Roman" w:cs="Times New Roman"/>
          <w:b/>
        </w:rPr>
      </w:pPr>
      <w:bookmarkStart w:id="0" w:name="_Toc57314688"/>
      <w:bookmarkStart w:id="1" w:name="_Ref93295404"/>
      <w:bookmarkStart w:id="2" w:name="_Toc69729002"/>
      <w:r w:rsidRPr="001058E7">
        <w:rPr>
          <w:rFonts w:ascii="Times New Roman" w:hAnsi="Times New Roman" w:cs="Times New Roman"/>
          <w:b/>
        </w:rPr>
        <w:t xml:space="preserve">Протокол заседания </w:t>
      </w:r>
      <w:r w:rsidR="00352708" w:rsidRPr="001058E7">
        <w:rPr>
          <w:rFonts w:ascii="Times New Roman" w:hAnsi="Times New Roman" w:cs="Times New Roman"/>
          <w:b/>
        </w:rPr>
        <w:t xml:space="preserve">закупочной </w:t>
      </w:r>
      <w:r w:rsidRPr="001058E7">
        <w:rPr>
          <w:rFonts w:ascii="Times New Roman" w:hAnsi="Times New Roman" w:cs="Times New Roman"/>
          <w:b/>
        </w:rPr>
        <w:t>комиссии по</w:t>
      </w:r>
      <w:bookmarkEnd w:id="0"/>
      <w:r w:rsidR="0080459F" w:rsidRPr="001058E7">
        <w:rPr>
          <w:rFonts w:ascii="Times New Roman" w:hAnsi="Times New Roman" w:cs="Times New Roman"/>
          <w:b/>
        </w:rPr>
        <w:t xml:space="preserve"> рассмотрен</w:t>
      </w:r>
      <w:r w:rsidRPr="001058E7">
        <w:rPr>
          <w:rFonts w:ascii="Times New Roman" w:hAnsi="Times New Roman" w:cs="Times New Roman"/>
          <w:b/>
        </w:rPr>
        <w:t>ию</w:t>
      </w:r>
      <w:r w:rsidR="00C0278F">
        <w:rPr>
          <w:rFonts w:ascii="Times New Roman" w:hAnsi="Times New Roman" w:cs="Times New Roman"/>
          <w:b/>
        </w:rPr>
        <w:t>, оценки и сопоставления</w:t>
      </w:r>
      <w:r w:rsidRPr="001058E7">
        <w:rPr>
          <w:rFonts w:ascii="Times New Roman" w:hAnsi="Times New Roman" w:cs="Times New Roman"/>
          <w:b/>
        </w:rPr>
        <w:t xml:space="preserve"> </w:t>
      </w:r>
      <w:bookmarkEnd w:id="1"/>
      <w:bookmarkEnd w:id="2"/>
      <w:r w:rsidR="00AF6CCA" w:rsidRPr="001058E7">
        <w:rPr>
          <w:rFonts w:ascii="Times New Roman" w:hAnsi="Times New Roman" w:cs="Times New Roman"/>
          <w:b/>
        </w:rPr>
        <w:t>заявок</w:t>
      </w:r>
      <w:r w:rsidR="002C680B" w:rsidRPr="001058E7">
        <w:rPr>
          <w:rFonts w:ascii="Times New Roman" w:hAnsi="Times New Roman" w:cs="Times New Roman"/>
          <w:b/>
        </w:rPr>
        <w:t xml:space="preserve"> на участие в </w:t>
      </w:r>
      <w:r w:rsidR="00A26584" w:rsidRPr="001058E7">
        <w:rPr>
          <w:rFonts w:ascii="Times New Roman" w:hAnsi="Times New Roman" w:cs="Times New Roman"/>
          <w:b/>
        </w:rPr>
        <w:t>открытом конкурсе в электронной форме</w:t>
      </w:r>
    </w:p>
    <w:p w:rsidR="001E4605" w:rsidRPr="001058E7" w:rsidRDefault="001E4605" w:rsidP="001058E7">
      <w:pPr>
        <w:spacing w:after="120"/>
        <w:ind w:left="567" w:right="-427" w:hanging="567"/>
        <w:jc w:val="center"/>
        <w:rPr>
          <w:rFonts w:ascii="Times New Roman" w:hAnsi="Times New Roman" w:cs="Times New Roman"/>
          <w:b/>
        </w:rPr>
      </w:pPr>
      <w:r w:rsidRPr="001058E7">
        <w:rPr>
          <w:rFonts w:ascii="Times New Roman" w:hAnsi="Times New Roman" w:cs="Times New Roman"/>
          <w:b/>
        </w:rPr>
        <w:t xml:space="preserve">Наименование </w:t>
      </w:r>
      <w:r w:rsidR="00A26584" w:rsidRPr="001058E7">
        <w:rPr>
          <w:rFonts w:ascii="Times New Roman" w:hAnsi="Times New Roman" w:cs="Times New Roman"/>
          <w:b/>
        </w:rPr>
        <w:t>конкурса</w:t>
      </w:r>
      <w:r w:rsidRPr="001058E7">
        <w:rPr>
          <w:rFonts w:ascii="Times New Roman" w:hAnsi="Times New Roman" w:cs="Times New Roman"/>
          <w:b/>
        </w:rPr>
        <w:t>:</w:t>
      </w:r>
    </w:p>
    <w:p w:rsidR="001058E7" w:rsidRPr="001058E7" w:rsidRDefault="001058E7" w:rsidP="001058E7">
      <w:pPr>
        <w:spacing w:after="120"/>
        <w:jc w:val="center"/>
        <w:rPr>
          <w:rFonts w:ascii="Times New Roman" w:hAnsi="Times New Roman" w:cs="Times New Roman"/>
          <w:snapToGrid w:val="0"/>
        </w:rPr>
      </w:pPr>
      <w:r w:rsidRPr="001058E7">
        <w:rPr>
          <w:rFonts w:ascii="Times New Roman" w:hAnsi="Times New Roman" w:cs="Times New Roman"/>
          <w:snapToGrid w:val="0"/>
        </w:rPr>
        <w:t>Открытый конкурс в электронной форме № 1/1</w:t>
      </w:r>
      <w:r w:rsidR="00A463CC">
        <w:rPr>
          <w:rFonts w:ascii="Times New Roman" w:hAnsi="Times New Roman" w:cs="Times New Roman"/>
          <w:snapToGrid w:val="0"/>
        </w:rPr>
        <w:t>9</w:t>
      </w:r>
      <w:r w:rsidRPr="001058E7">
        <w:rPr>
          <w:rFonts w:ascii="Times New Roman" w:hAnsi="Times New Roman" w:cs="Times New Roman"/>
          <w:snapToGrid w:val="0"/>
        </w:rPr>
        <w:t xml:space="preserve"> на право заключения договора на </w:t>
      </w:r>
      <w:r w:rsidR="00A463CC">
        <w:rPr>
          <w:rFonts w:ascii="Times New Roman" w:hAnsi="Times New Roman" w:cs="Times New Roman"/>
          <w:snapToGrid w:val="0"/>
        </w:rPr>
        <w:t>оказание услуг по</w:t>
      </w:r>
      <w:r w:rsidR="00A463CC" w:rsidRPr="00A463CC">
        <w:rPr>
          <w:rFonts w:ascii="Times New Roman" w:hAnsi="Times New Roman" w:cs="Times New Roman"/>
          <w:bCs/>
          <w:snapToGrid w:val="0"/>
        </w:rPr>
        <w:t xml:space="preserve">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p>
    <w:p w:rsidR="001058E7" w:rsidRPr="001058E7" w:rsidRDefault="001058E7" w:rsidP="001058E7">
      <w:pPr>
        <w:spacing w:after="120"/>
        <w:ind w:right="-2"/>
        <w:rPr>
          <w:rFonts w:ascii="Times New Roman" w:hAnsi="Times New Roman" w:cs="Times New Roman"/>
          <w:b/>
        </w:rPr>
      </w:pPr>
      <w:r w:rsidRPr="001058E7">
        <w:rPr>
          <w:rFonts w:ascii="Times New Roman" w:hAnsi="Times New Roman" w:cs="Times New Roman"/>
          <w:b/>
        </w:rPr>
        <w:t xml:space="preserve">№ </w:t>
      </w:r>
      <w:r w:rsidR="002D2CC3">
        <w:rPr>
          <w:rFonts w:ascii="Times New Roman" w:hAnsi="Times New Roman" w:cs="Times New Roman"/>
          <w:b/>
        </w:rPr>
        <w:t>9/19</w:t>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Pr="001058E7">
        <w:rPr>
          <w:rFonts w:ascii="Times New Roman" w:hAnsi="Times New Roman" w:cs="Times New Roman"/>
          <w:b/>
        </w:rPr>
        <w:tab/>
      </w:r>
      <w:r w:rsidR="002D2CC3">
        <w:rPr>
          <w:rFonts w:ascii="Times New Roman" w:hAnsi="Times New Roman" w:cs="Times New Roman"/>
          <w:b/>
        </w:rPr>
        <w:t xml:space="preserve">                        05 февраля 2019</w:t>
      </w:r>
      <w:r w:rsidRPr="001058E7">
        <w:rPr>
          <w:rFonts w:ascii="Times New Roman" w:hAnsi="Times New Roman" w:cs="Times New Roman"/>
          <w:b/>
        </w:rPr>
        <w:t>г.</w:t>
      </w:r>
    </w:p>
    <w:p w:rsidR="001058E7" w:rsidRPr="001058E7" w:rsidRDefault="001058E7" w:rsidP="001058E7">
      <w:pPr>
        <w:spacing w:after="120"/>
        <w:jc w:val="center"/>
        <w:rPr>
          <w:rFonts w:ascii="Times New Roman" w:hAnsi="Times New Roman" w:cs="Times New Roman"/>
          <w:b/>
        </w:rPr>
      </w:pPr>
      <w:r w:rsidRPr="001058E7">
        <w:rPr>
          <w:rFonts w:ascii="Times New Roman" w:hAnsi="Times New Roman" w:cs="Times New Roman"/>
          <w:b/>
        </w:rPr>
        <w:t>Казань</w:t>
      </w:r>
    </w:p>
    <w:p w:rsidR="001058E7" w:rsidRPr="002D2CC3" w:rsidRDefault="001058E7" w:rsidP="001058E7">
      <w:pPr>
        <w:spacing w:after="120" w:line="240" w:lineRule="auto"/>
        <w:ind w:firstLine="567"/>
        <w:jc w:val="both"/>
        <w:rPr>
          <w:rFonts w:ascii="Times New Roman" w:hAnsi="Times New Roman" w:cs="Times New Roman"/>
        </w:rPr>
      </w:pPr>
      <w:r w:rsidRPr="001058E7">
        <w:rPr>
          <w:rFonts w:ascii="Times New Roman" w:hAnsi="Times New Roman" w:cs="Times New Roman"/>
        </w:rPr>
        <w:t xml:space="preserve">Предмет конкурса: </w:t>
      </w:r>
      <w:r w:rsidR="002D2CC3" w:rsidRPr="002D2CC3">
        <w:rPr>
          <w:rFonts w:ascii="Times New Roman" w:hAnsi="Times New Roman" w:cs="Times New Roman"/>
          <w:bCs/>
        </w:rPr>
        <w:t>Оказание услуг 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p>
    <w:p w:rsidR="001058E7" w:rsidRPr="002D2CC3" w:rsidRDefault="001058E7" w:rsidP="001058E7">
      <w:pPr>
        <w:spacing w:after="120"/>
        <w:ind w:firstLine="567"/>
        <w:jc w:val="both"/>
        <w:rPr>
          <w:rFonts w:ascii="Times New Roman" w:hAnsi="Times New Roman" w:cs="Times New Roman"/>
          <w:color w:val="000000"/>
        </w:rPr>
      </w:pPr>
      <w:r w:rsidRPr="001058E7">
        <w:rPr>
          <w:rFonts w:ascii="Times New Roman" w:hAnsi="Times New Roman" w:cs="Times New Roman"/>
        </w:rPr>
        <w:t xml:space="preserve">Начальная максимальная цена договора – </w:t>
      </w:r>
      <w:r w:rsidR="002D2CC3" w:rsidRPr="002D2CC3">
        <w:rPr>
          <w:rFonts w:ascii="Times New Roman" w:hAnsi="Times New Roman" w:cs="Times New Roman"/>
          <w:bCs/>
          <w:color w:val="000000"/>
        </w:rPr>
        <w:t>43 129 820 (Сорок три миллиона сто двадцать девять тысяч восемьсот двадцать) рублей 16 копеек с учетом НДС.</w:t>
      </w:r>
    </w:p>
    <w:p w:rsidR="001058E7" w:rsidRPr="001058E7" w:rsidRDefault="001058E7" w:rsidP="001058E7">
      <w:pPr>
        <w:spacing w:after="120" w:line="240" w:lineRule="auto"/>
        <w:ind w:firstLine="567"/>
        <w:jc w:val="both"/>
        <w:rPr>
          <w:rFonts w:ascii="Times New Roman" w:hAnsi="Times New Roman" w:cs="Times New Roman"/>
        </w:rPr>
      </w:pPr>
      <w:r w:rsidRPr="001058E7">
        <w:rPr>
          <w:rFonts w:ascii="Times New Roman" w:hAnsi="Times New Roman" w:cs="Times New Roman"/>
        </w:rPr>
        <w:t>На заседании комиссии присутствовали:</w:t>
      </w:r>
    </w:p>
    <w:tbl>
      <w:tblPr>
        <w:tblStyle w:val="a3"/>
        <w:tblW w:w="97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828"/>
        <w:gridCol w:w="2977"/>
      </w:tblGrid>
      <w:tr w:rsidR="001058E7" w:rsidRPr="001058E7" w:rsidTr="00FE548D">
        <w:tc>
          <w:tcPr>
            <w:tcW w:w="2943"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Председатель ПДЕК</w:t>
            </w:r>
          </w:p>
        </w:tc>
        <w:tc>
          <w:tcPr>
            <w:tcW w:w="3828" w:type="dxa"/>
          </w:tcPr>
          <w:p w:rsidR="001058E7" w:rsidRPr="001058E7" w:rsidRDefault="001058E7" w:rsidP="00FE548D">
            <w:pPr>
              <w:spacing w:before="120" w:line="276" w:lineRule="auto"/>
              <w:rPr>
                <w:rFonts w:ascii="Times New Roman" w:hAnsi="Times New Roman" w:cs="Times New Roman"/>
                <w:lang w:val="ru-MD"/>
              </w:rPr>
            </w:pPr>
            <w:r w:rsidRPr="001058E7">
              <w:rPr>
                <w:rFonts w:ascii="Times New Roman" w:hAnsi="Times New Roman" w:cs="Times New Roman"/>
                <w:lang w:val="ru-MD"/>
              </w:rPr>
              <w:t>Заместитель генерального директора по экономике и финансам</w:t>
            </w:r>
          </w:p>
        </w:tc>
        <w:tc>
          <w:tcPr>
            <w:tcW w:w="2977"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М.Ш. Аскаров</w:t>
            </w:r>
          </w:p>
        </w:tc>
      </w:tr>
      <w:tr w:rsidR="001058E7" w:rsidRPr="001058E7" w:rsidTr="00FE548D">
        <w:tc>
          <w:tcPr>
            <w:tcW w:w="2943"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Член ПДЕК</w:t>
            </w:r>
          </w:p>
        </w:tc>
        <w:tc>
          <w:tcPr>
            <w:tcW w:w="3828" w:type="dxa"/>
          </w:tcPr>
          <w:p w:rsidR="001058E7" w:rsidRPr="001058E7" w:rsidRDefault="001058E7" w:rsidP="00FE548D">
            <w:pPr>
              <w:spacing w:before="120" w:line="276" w:lineRule="auto"/>
              <w:rPr>
                <w:rFonts w:ascii="Times New Roman" w:hAnsi="Times New Roman" w:cs="Times New Roman"/>
                <w:lang w:val="ru-MD"/>
              </w:rPr>
            </w:pPr>
            <w:r w:rsidRPr="001058E7">
              <w:rPr>
                <w:rFonts w:ascii="Times New Roman" w:hAnsi="Times New Roman" w:cs="Times New Roman"/>
                <w:lang w:val="ru-MD"/>
              </w:rPr>
              <w:t>Начальник ЮС</w:t>
            </w:r>
          </w:p>
        </w:tc>
        <w:tc>
          <w:tcPr>
            <w:tcW w:w="2977"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Р.В. Комаров</w:t>
            </w:r>
          </w:p>
        </w:tc>
      </w:tr>
      <w:tr w:rsidR="001058E7" w:rsidRPr="001058E7" w:rsidTr="00FE548D">
        <w:tc>
          <w:tcPr>
            <w:tcW w:w="2943" w:type="dxa"/>
          </w:tcPr>
          <w:p w:rsidR="001058E7" w:rsidRPr="001058E7" w:rsidRDefault="001058E7" w:rsidP="00FE548D">
            <w:pPr>
              <w:spacing w:before="120" w:line="276" w:lineRule="auto"/>
              <w:jc w:val="both"/>
              <w:rPr>
                <w:rFonts w:ascii="Times New Roman" w:hAnsi="Times New Roman" w:cs="Times New Roman"/>
                <w:lang w:val="ru-MD"/>
              </w:rPr>
            </w:pPr>
          </w:p>
        </w:tc>
        <w:tc>
          <w:tcPr>
            <w:tcW w:w="3828" w:type="dxa"/>
          </w:tcPr>
          <w:p w:rsidR="001058E7" w:rsidRPr="001058E7" w:rsidRDefault="001058E7" w:rsidP="00FE548D">
            <w:pPr>
              <w:spacing w:before="120" w:line="276" w:lineRule="auto"/>
              <w:rPr>
                <w:rFonts w:ascii="Times New Roman" w:hAnsi="Times New Roman" w:cs="Times New Roman"/>
                <w:lang w:val="ru-MD"/>
              </w:rPr>
            </w:pPr>
            <w:r w:rsidRPr="001058E7">
              <w:rPr>
                <w:rFonts w:ascii="Times New Roman" w:hAnsi="Times New Roman" w:cs="Times New Roman"/>
                <w:lang w:val="ru-MD"/>
              </w:rPr>
              <w:t>Главный специалист ПЭО</w:t>
            </w:r>
          </w:p>
        </w:tc>
        <w:tc>
          <w:tcPr>
            <w:tcW w:w="2977"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Р.И. Ахметзянов</w:t>
            </w:r>
          </w:p>
        </w:tc>
      </w:tr>
      <w:tr w:rsidR="001058E7" w:rsidRPr="001058E7" w:rsidTr="00FE548D">
        <w:tc>
          <w:tcPr>
            <w:tcW w:w="2943" w:type="dxa"/>
          </w:tcPr>
          <w:p w:rsidR="001058E7" w:rsidRPr="001058E7" w:rsidRDefault="001058E7" w:rsidP="00FE548D">
            <w:pPr>
              <w:spacing w:before="120" w:line="276" w:lineRule="auto"/>
              <w:jc w:val="both"/>
              <w:rPr>
                <w:rFonts w:ascii="Times New Roman" w:hAnsi="Times New Roman" w:cs="Times New Roman"/>
                <w:lang w:val="ru-MD"/>
              </w:rPr>
            </w:pPr>
          </w:p>
        </w:tc>
        <w:tc>
          <w:tcPr>
            <w:tcW w:w="3828" w:type="dxa"/>
          </w:tcPr>
          <w:p w:rsidR="001058E7" w:rsidRPr="001058E7" w:rsidRDefault="002D2CC3" w:rsidP="00FE548D">
            <w:pPr>
              <w:spacing w:before="120" w:line="276" w:lineRule="auto"/>
              <w:rPr>
                <w:rFonts w:ascii="Times New Roman" w:hAnsi="Times New Roman" w:cs="Times New Roman"/>
                <w:lang w:val="ru-MD"/>
              </w:rPr>
            </w:pPr>
            <w:r>
              <w:rPr>
                <w:rFonts w:ascii="Times New Roman" w:hAnsi="Times New Roman" w:cs="Times New Roman"/>
                <w:lang w:val="ru-MD"/>
              </w:rPr>
              <w:t>Начальник ООП и ОП</w:t>
            </w:r>
          </w:p>
        </w:tc>
        <w:tc>
          <w:tcPr>
            <w:tcW w:w="2977" w:type="dxa"/>
          </w:tcPr>
          <w:p w:rsidR="001058E7" w:rsidRPr="001058E7" w:rsidRDefault="002D2CC3" w:rsidP="00FE548D">
            <w:pPr>
              <w:spacing w:before="120" w:line="276" w:lineRule="auto"/>
              <w:jc w:val="both"/>
              <w:rPr>
                <w:rFonts w:ascii="Times New Roman" w:hAnsi="Times New Roman" w:cs="Times New Roman"/>
                <w:lang w:val="ru-MD"/>
              </w:rPr>
            </w:pPr>
            <w:r>
              <w:rPr>
                <w:rFonts w:ascii="Times New Roman" w:hAnsi="Times New Roman" w:cs="Times New Roman"/>
                <w:lang w:val="ru-MD"/>
              </w:rPr>
              <w:t>Н.А. Еремцов</w:t>
            </w:r>
          </w:p>
        </w:tc>
      </w:tr>
      <w:tr w:rsidR="001058E7" w:rsidRPr="001058E7" w:rsidTr="00FE548D">
        <w:tc>
          <w:tcPr>
            <w:tcW w:w="2943"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Секретарь ПДЕК</w:t>
            </w:r>
          </w:p>
        </w:tc>
        <w:tc>
          <w:tcPr>
            <w:tcW w:w="3828" w:type="dxa"/>
          </w:tcPr>
          <w:p w:rsidR="001058E7" w:rsidRPr="001058E7" w:rsidRDefault="001058E7" w:rsidP="00FE548D">
            <w:pPr>
              <w:spacing w:before="120" w:line="276" w:lineRule="auto"/>
              <w:rPr>
                <w:rFonts w:ascii="Times New Roman" w:hAnsi="Times New Roman" w:cs="Times New Roman"/>
                <w:lang w:val="ru-MD"/>
              </w:rPr>
            </w:pPr>
            <w:r w:rsidRPr="001058E7">
              <w:rPr>
                <w:rFonts w:ascii="Times New Roman" w:hAnsi="Times New Roman" w:cs="Times New Roman"/>
                <w:lang w:val="ru-MD"/>
              </w:rPr>
              <w:t>Ведущий инженер СДР и ЦЭ</w:t>
            </w:r>
          </w:p>
        </w:tc>
        <w:tc>
          <w:tcPr>
            <w:tcW w:w="2977" w:type="dxa"/>
          </w:tcPr>
          <w:p w:rsidR="001058E7" w:rsidRPr="001058E7" w:rsidRDefault="001058E7" w:rsidP="00FE548D">
            <w:pPr>
              <w:spacing w:before="120" w:line="276" w:lineRule="auto"/>
              <w:jc w:val="both"/>
              <w:rPr>
                <w:rFonts w:ascii="Times New Roman" w:hAnsi="Times New Roman" w:cs="Times New Roman"/>
                <w:lang w:val="ru-MD"/>
              </w:rPr>
            </w:pPr>
            <w:r w:rsidRPr="001058E7">
              <w:rPr>
                <w:rFonts w:ascii="Times New Roman" w:hAnsi="Times New Roman" w:cs="Times New Roman"/>
                <w:lang w:val="ru-MD"/>
              </w:rPr>
              <w:t>Л.Н. Чемоданова</w:t>
            </w:r>
          </w:p>
        </w:tc>
      </w:tr>
    </w:tbl>
    <w:p w:rsidR="00E21F04" w:rsidRPr="001058E7" w:rsidRDefault="00E21F04" w:rsidP="001058E7">
      <w:pPr>
        <w:pStyle w:val="a4"/>
        <w:numPr>
          <w:ilvl w:val="0"/>
          <w:numId w:val="6"/>
        </w:numPr>
        <w:tabs>
          <w:tab w:val="num" w:pos="0"/>
        </w:tabs>
        <w:spacing w:before="120" w:after="120" w:line="240" w:lineRule="auto"/>
        <w:ind w:left="0" w:firstLine="567"/>
        <w:jc w:val="both"/>
        <w:rPr>
          <w:rFonts w:ascii="Times New Roman" w:hAnsi="Times New Roman" w:cs="Times New Roman"/>
        </w:rPr>
      </w:pPr>
      <w:r w:rsidRPr="001058E7">
        <w:rPr>
          <w:rFonts w:ascii="Times New Roman" w:hAnsi="Times New Roman" w:cs="Times New Roman"/>
        </w:rPr>
        <w:t>Общее количество постоянно действующей единой комиссии 7 (семь) человек, чис</w:t>
      </w:r>
      <w:r w:rsidR="000C0D1B" w:rsidRPr="001058E7">
        <w:rPr>
          <w:rFonts w:ascii="Times New Roman" w:hAnsi="Times New Roman" w:cs="Times New Roman"/>
        </w:rPr>
        <w:t xml:space="preserve">ло присутствующих на заседании </w:t>
      </w:r>
      <w:r w:rsidR="002D2CC3">
        <w:rPr>
          <w:rFonts w:ascii="Times New Roman" w:hAnsi="Times New Roman" w:cs="Times New Roman"/>
        </w:rPr>
        <w:t>5</w:t>
      </w:r>
      <w:r w:rsidR="00534F17" w:rsidRPr="001058E7">
        <w:rPr>
          <w:rFonts w:ascii="Times New Roman" w:hAnsi="Times New Roman" w:cs="Times New Roman"/>
        </w:rPr>
        <w:t xml:space="preserve"> (</w:t>
      </w:r>
      <w:r w:rsidR="002D2CC3">
        <w:rPr>
          <w:rFonts w:ascii="Times New Roman" w:hAnsi="Times New Roman" w:cs="Times New Roman"/>
        </w:rPr>
        <w:t>пя</w:t>
      </w:r>
      <w:r w:rsidR="00534F17" w:rsidRPr="001058E7">
        <w:rPr>
          <w:rFonts w:ascii="Times New Roman" w:hAnsi="Times New Roman" w:cs="Times New Roman"/>
        </w:rPr>
        <w:t>ть</w:t>
      </w:r>
      <w:r w:rsidRPr="001058E7">
        <w:rPr>
          <w:rFonts w:ascii="Times New Roman" w:hAnsi="Times New Roman" w:cs="Times New Roman"/>
        </w:rPr>
        <w:t>) человека, что составляет более 50 % состава постоянно действующей единой комиссии. Заседание правомочно принимать решения по рассмотрению конкурсных заявок.</w:t>
      </w:r>
    </w:p>
    <w:p w:rsidR="00351D63" w:rsidRPr="001058E7" w:rsidRDefault="00351D63" w:rsidP="001058E7">
      <w:pPr>
        <w:widowControl w:val="0"/>
        <w:numPr>
          <w:ilvl w:val="0"/>
          <w:numId w:val="6"/>
        </w:numPr>
        <w:tabs>
          <w:tab w:val="num" w:pos="0"/>
        </w:tabs>
        <w:spacing w:after="120" w:line="240" w:lineRule="auto"/>
        <w:ind w:left="0" w:firstLine="567"/>
        <w:jc w:val="both"/>
        <w:rPr>
          <w:rFonts w:ascii="Times New Roman" w:hAnsi="Times New Roman" w:cs="Times New Roman"/>
        </w:rPr>
      </w:pPr>
      <w:r w:rsidRPr="001058E7">
        <w:rPr>
          <w:rFonts w:ascii="Times New Roman" w:hAnsi="Times New Roman" w:cs="Times New Roman"/>
        </w:rPr>
        <w:t xml:space="preserve">Заседание </w:t>
      </w:r>
      <w:r w:rsidR="00E21F04" w:rsidRPr="001058E7">
        <w:rPr>
          <w:rFonts w:ascii="Times New Roman" w:hAnsi="Times New Roman" w:cs="Times New Roman"/>
        </w:rPr>
        <w:t xml:space="preserve">постоянно действующей единой </w:t>
      </w:r>
      <w:r w:rsidR="00A463CC">
        <w:rPr>
          <w:rFonts w:ascii="Times New Roman" w:hAnsi="Times New Roman" w:cs="Times New Roman"/>
        </w:rPr>
        <w:t>комиссии по рассмотрению</w:t>
      </w:r>
      <w:r w:rsidR="00A463CC">
        <w:rPr>
          <w:rFonts w:ascii="Times New Roman" w:hAnsi="Times New Roman" w:cs="Times New Roman"/>
          <w:b/>
        </w:rPr>
        <w:t xml:space="preserve">, </w:t>
      </w:r>
      <w:r w:rsidR="00A463CC" w:rsidRPr="00A463CC">
        <w:rPr>
          <w:rFonts w:ascii="Times New Roman" w:hAnsi="Times New Roman" w:cs="Times New Roman"/>
        </w:rPr>
        <w:t>оценки и сопоставления</w:t>
      </w:r>
      <w:r w:rsidRPr="001058E7">
        <w:rPr>
          <w:rFonts w:ascii="Times New Roman" w:hAnsi="Times New Roman" w:cs="Times New Roman"/>
        </w:rPr>
        <w:t xml:space="preserve"> заявок осуществляется в соответствии с Извещением о проведении открытого конкурса в электронной форме, опубликованном в Единой информационной системе, на официальном </w:t>
      </w:r>
      <w:r w:rsidRPr="001058E7">
        <w:rPr>
          <w:rFonts w:ascii="Times New Roman" w:hAnsi="Times New Roman" w:cs="Times New Roman"/>
          <w:color w:val="000000"/>
        </w:rPr>
        <w:t xml:space="preserve">сайте АО «Содружество» </w:t>
      </w:r>
      <w:hyperlink r:id="rId8" w:history="1">
        <w:r w:rsidRPr="001058E7">
          <w:rPr>
            <w:rStyle w:val="af0"/>
            <w:rFonts w:ascii="Times New Roman" w:hAnsi="Times New Roman" w:cs="Times New Roman"/>
            <w:lang w:val="en-US"/>
          </w:rPr>
          <w:t>http</w:t>
        </w:r>
        <w:r w:rsidRPr="001058E7">
          <w:rPr>
            <w:rStyle w:val="af0"/>
            <w:rFonts w:ascii="Times New Roman" w:hAnsi="Times New Roman" w:cs="Times New Roman"/>
          </w:rPr>
          <w:t>://</w:t>
        </w:r>
        <w:r w:rsidRPr="001058E7">
          <w:rPr>
            <w:rStyle w:val="af0"/>
            <w:rFonts w:ascii="Times New Roman" w:hAnsi="Times New Roman" w:cs="Times New Roman"/>
            <w:lang w:val="en-US"/>
          </w:rPr>
          <w:t>www</w:t>
        </w:r>
        <w:r w:rsidRPr="001058E7">
          <w:rPr>
            <w:rStyle w:val="af0"/>
            <w:rFonts w:ascii="Times New Roman" w:hAnsi="Times New Roman" w:cs="Times New Roman"/>
          </w:rPr>
          <w:t>.</w:t>
        </w:r>
        <w:r w:rsidRPr="001058E7">
          <w:rPr>
            <w:rStyle w:val="af0"/>
            <w:rFonts w:ascii="Times New Roman" w:hAnsi="Times New Roman" w:cs="Times New Roman"/>
            <w:lang w:val="en-US"/>
          </w:rPr>
          <w:t>sodruzhestvoppk</w:t>
        </w:r>
        <w:r w:rsidRPr="001058E7">
          <w:rPr>
            <w:rStyle w:val="af0"/>
            <w:rFonts w:ascii="Times New Roman" w:hAnsi="Times New Roman" w:cs="Times New Roman"/>
          </w:rPr>
          <w:t>.</w:t>
        </w:r>
        <w:r w:rsidRPr="001058E7">
          <w:rPr>
            <w:rStyle w:val="af0"/>
            <w:rFonts w:ascii="Times New Roman" w:hAnsi="Times New Roman" w:cs="Times New Roman"/>
            <w:lang w:val="en-US"/>
          </w:rPr>
          <w:t>ru</w:t>
        </w:r>
      </w:hyperlink>
      <w:r w:rsidRPr="001058E7">
        <w:rPr>
          <w:rFonts w:ascii="Times New Roman" w:hAnsi="Times New Roman" w:cs="Times New Roman"/>
          <w:color w:val="000000"/>
        </w:rPr>
        <w:t xml:space="preserve"> и электронной торговой площадке </w:t>
      </w:r>
      <w:hyperlink r:id="rId9" w:history="1">
        <w:r w:rsidRPr="001058E7">
          <w:rPr>
            <w:rStyle w:val="af0"/>
            <w:rFonts w:ascii="Times New Roman" w:hAnsi="Times New Roman" w:cs="Times New Roman"/>
            <w:lang w:val="en-US"/>
          </w:rPr>
          <w:t>http</w:t>
        </w:r>
        <w:r w:rsidRPr="001058E7">
          <w:rPr>
            <w:rStyle w:val="af0"/>
            <w:rFonts w:ascii="Times New Roman" w:hAnsi="Times New Roman" w:cs="Times New Roman"/>
          </w:rPr>
          <w:t>://</w:t>
        </w:r>
        <w:r w:rsidRPr="001058E7">
          <w:rPr>
            <w:rStyle w:val="af0"/>
            <w:rFonts w:ascii="Times New Roman" w:hAnsi="Times New Roman" w:cs="Times New Roman"/>
            <w:lang w:val="en-US"/>
          </w:rPr>
          <w:t>www</w:t>
        </w:r>
        <w:r w:rsidRPr="001058E7">
          <w:rPr>
            <w:rStyle w:val="af0"/>
            <w:rFonts w:ascii="Times New Roman" w:hAnsi="Times New Roman" w:cs="Times New Roman"/>
          </w:rPr>
          <w:t>.</w:t>
        </w:r>
        <w:r w:rsidRPr="001058E7">
          <w:rPr>
            <w:rStyle w:val="af0"/>
            <w:rFonts w:ascii="Times New Roman" w:hAnsi="Times New Roman" w:cs="Times New Roman"/>
            <w:lang w:val="en-US"/>
          </w:rPr>
          <w:t>utp</w:t>
        </w:r>
        <w:r w:rsidRPr="001058E7">
          <w:rPr>
            <w:rStyle w:val="af0"/>
            <w:rFonts w:ascii="Times New Roman" w:hAnsi="Times New Roman" w:cs="Times New Roman"/>
          </w:rPr>
          <w:t>.</w:t>
        </w:r>
        <w:r w:rsidRPr="001058E7">
          <w:rPr>
            <w:rStyle w:val="af0"/>
            <w:rFonts w:ascii="Times New Roman" w:hAnsi="Times New Roman" w:cs="Times New Roman"/>
            <w:lang w:val="en-US"/>
          </w:rPr>
          <w:t>sberbank</w:t>
        </w:r>
        <w:r w:rsidRPr="001058E7">
          <w:rPr>
            <w:rStyle w:val="af0"/>
            <w:rFonts w:ascii="Times New Roman" w:hAnsi="Times New Roman" w:cs="Times New Roman"/>
          </w:rPr>
          <w:t>-</w:t>
        </w:r>
        <w:r w:rsidRPr="001058E7">
          <w:rPr>
            <w:rStyle w:val="af0"/>
            <w:rFonts w:ascii="Times New Roman" w:hAnsi="Times New Roman" w:cs="Times New Roman"/>
            <w:lang w:val="en-US"/>
          </w:rPr>
          <w:t>ast</w:t>
        </w:r>
        <w:r w:rsidRPr="001058E7">
          <w:rPr>
            <w:rStyle w:val="af0"/>
            <w:rFonts w:ascii="Times New Roman" w:hAnsi="Times New Roman" w:cs="Times New Roman"/>
          </w:rPr>
          <w:t>.</w:t>
        </w:r>
        <w:r w:rsidRPr="001058E7">
          <w:rPr>
            <w:rStyle w:val="af0"/>
            <w:rFonts w:ascii="Times New Roman" w:hAnsi="Times New Roman" w:cs="Times New Roman"/>
            <w:lang w:val="en-US"/>
          </w:rPr>
          <w:t>ru</w:t>
        </w:r>
      </w:hyperlink>
      <w:r w:rsidRPr="001058E7">
        <w:rPr>
          <w:rFonts w:ascii="Times New Roman" w:hAnsi="Times New Roman" w:cs="Times New Roman"/>
          <w:color w:val="000000"/>
        </w:rPr>
        <w:t>.</w:t>
      </w:r>
    </w:p>
    <w:p w:rsidR="001058E7" w:rsidRPr="001058E7" w:rsidRDefault="001058E7" w:rsidP="001058E7">
      <w:pPr>
        <w:spacing w:after="120" w:line="240" w:lineRule="auto"/>
        <w:ind w:firstLine="567"/>
        <w:jc w:val="both"/>
        <w:rPr>
          <w:rFonts w:ascii="Times New Roman" w:hAnsi="Times New Roman" w:cs="Times New Roman"/>
        </w:rPr>
      </w:pPr>
      <w:r w:rsidRPr="001058E7">
        <w:rPr>
          <w:rFonts w:ascii="Times New Roman" w:hAnsi="Times New Roman" w:cs="Times New Roman"/>
        </w:rPr>
        <w:t xml:space="preserve">На момент окончания срока подачи конкурсных заявок в электронном виде согласно «Реестру заявок на участие» оператором площадки предоставлены </w:t>
      </w:r>
      <w:r w:rsidR="00300420">
        <w:rPr>
          <w:rFonts w:ascii="Times New Roman" w:hAnsi="Times New Roman" w:cs="Times New Roman"/>
        </w:rPr>
        <w:t>3</w:t>
      </w:r>
      <w:r w:rsidRPr="001058E7">
        <w:rPr>
          <w:rFonts w:ascii="Times New Roman" w:hAnsi="Times New Roman" w:cs="Times New Roman"/>
        </w:rPr>
        <w:t xml:space="preserve"> (</w:t>
      </w:r>
      <w:r w:rsidR="00300420">
        <w:rPr>
          <w:rFonts w:ascii="Times New Roman" w:hAnsi="Times New Roman" w:cs="Times New Roman"/>
        </w:rPr>
        <w:t>три</w:t>
      </w:r>
      <w:r w:rsidRPr="001058E7">
        <w:rPr>
          <w:rFonts w:ascii="Times New Roman" w:hAnsi="Times New Roman" w:cs="Times New Roman"/>
        </w:rPr>
        <w:t>) заяв</w:t>
      </w:r>
      <w:r w:rsidR="00300420">
        <w:rPr>
          <w:rFonts w:ascii="Times New Roman" w:hAnsi="Times New Roman" w:cs="Times New Roman"/>
        </w:rPr>
        <w:t>ки</w:t>
      </w:r>
      <w:r w:rsidRPr="001058E7">
        <w:rPr>
          <w:rFonts w:ascii="Times New Roman" w:hAnsi="Times New Roman" w:cs="Times New Roman"/>
        </w:rPr>
        <w:t>:</w:t>
      </w:r>
    </w:p>
    <w:tbl>
      <w:tblPr>
        <w:tblW w:w="100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304"/>
        <w:gridCol w:w="1559"/>
        <w:gridCol w:w="4536"/>
        <w:gridCol w:w="1842"/>
      </w:tblGrid>
      <w:tr w:rsidR="001058E7" w:rsidRPr="00A463CC" w:rsidTr="00300420">
        <w:tc>
          <w:tcPr>
            <w:tcW w:w="852" w:type="dxa"/>
            <w:tcBorders>
              <w:top w:val="single" w:sz="4" w:space="0" w:color="000000"/>
              <w:left w:val="single" w:sz="4" w:space="0" w:color="000000"/>
              <w:bottom w:val="single" w:sz="4" w:space="0" w:color="000000"/>
              <w:right w:val="single" w:sz="4" w:space="0" w:color="000000"/>
            </w:tcBorders>
            <w:hideMark/>
          </w:tcPr>
          <w:p w:rsidR="001058E7" w:rsidRPr="00A463CC" w:rsidRDefault="001058E7"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 п/п</w:t>
            </w:r>
          </w:p>
        </w:tc>
        <w:tc>
          <w:tcPr>
            <w:tcW w:w="1304" w:type="dxa"/>
            <w:tcBorders>
              <w:top w:val="single" w:sz="4" w:space="0" w:color="000000"/>
              <w:left w:val="single" w:sz="4" w:space="0" w:color="000000"/>
              <w:bottom w:val="single" w:sz="4" w:space="0" w:color="000000"/>
              <w:right w:val="single" w:sz="4" w:space="0" w:color="000000"/>
            </w:tcBorders>
            <w:hideMark/>
          </w:tcPr>
          <w:p w:rsidR="001058E7"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Н</w:t>
            </w:r>
            <w:r w:rsidR="001058E7" w:rsidRPr="00A463CC">
              <w:rPr>
                <w:rFonts w:ascii="Times New Roman" w:eastAsia="Calibri" w:hAnsi="Times New Roman" w:cs="Times New Roman"/>
                <w:sz w:val="20"/>
                <w:szCs w:val="20"/>
              </w:rPr>
              <w:t xml:space="preserve">омер </w:t>
            </w:r>
            <w:r w:rsidRPr="00A463CC">
              <w:rPr>
                <w:rFonts w:ascii="Times New Roman" w:eastAsia="Calibri" w:hAnsi="Times New Roman" w:cs="Times New Roman"/>
                <w:sz w:val="20"/>
                <w:szCs w:val="20"/>
              </w:rPr>
              <w:t xml:space="preserve">заявки </w:t>
            </w:r>
            <w:r w:rsidR="001058E7" w:rsidRPr="00A463CC">
              <w:rPr>
                <w:rFonts w:ascii="Times New Roman" w:eastAsia="Calibri" w:hAnsi="Times New Roman" w:cs="Times New Roman"/>
                <w:sz w:val="20"/>
                <w:szCs w:val="20"/>
              </w:rPr>
              <w:t>участника</w:t>
            </w:r>
          </w:p>
        </w:tc>
        <w:tc>
          <w:tcPr>
            <w:tcW w:w="1559" w:type="dxa"/>
            <w:tcBorders>
              <w:top w:val="single" w:sz="4" w:space="0" w:color="000000"/>
              <w:left w:val="single" w:sz="4" w:space="0" w:color="000000"/>
              <w:bottom w:val="single" w:sz="4" w:space="0" w:color="000000"/>
              <w:right w:val="single" w:sz="4" w:space="0" w:color="000000"/>
            </w:tcBorders>
          </w:tcPr>
          <w:p w:rsidR="001058E7"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Дата и время поступления заявки</w:t>
            </w:r>
          </w:p>
        </w:tc>
        <w:tc>
          <w:tcPr>
            <w:tcW w:w="4536" w:type="dxa"/>
            <w:tcBorders>
              <w:top w:val="single" w:sz="4" w:space="0" w:color="000000"/>
              <w:left w:val="single" w:sz="4" w:space="0" w:color="000000"/>
              <w:bottom w:val="single" w:sz="4" w:space="0" w:color="000000"/>
              <w:right w:val="single" w:sz="4" w:space="0" w:color="000000"/>
            </w:tcBorders>
          </w:tcPr>
          <w:p w:rsidR="001058E7"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Наименование участника</w:t>
            </w:r>
          </w:p>
        </w:tc>
        <w:tc>
          <w:tcPr>
            <w:tcW w:w="1842" w:type="dxa"/>
            <w:tcBorders>
              <w:top w:val="single" w:sz="4" w:space="0" w:color="000000"/>
              <w:left w:val="single" w:sz="4" w:space="0" w:color="000000"/>
              <w:bottom w:val="single" w:sz="4" w:space="0" w:color="000000"/>
              <w:right w:val="single" w:sz="4" w:space="0" w:color="000000"/>
            </w:tcBorders>
          </w:tcPr>
          <w:p w:rsidR="001058E7"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ИНН участника</w:t>
            </w:r>
          </w:p>
        </w:tc>
      </w:tr>
      <w:tr w:rsidR="00300420" w:rsidRPr="00A463CC" w:rsidTr="00300420">
        <w:tc>
          <w:tcPr>
            <w:tcW w:w="852" w:type="dxa"/>
            <w:tcBorders>
              <w:top w:val="single" w:sz="4" w:space="0" w:color="000000"/>
              <w:left w:val="single" w:sz="4" w:space="0" w:color="000000"/>
              <w:bottom w:val="single" w:sz="4" w:space="0" w:color="000000"/>
              <w:right w:val="single" w:sz="4" w:space="0" w:color="000000"/>
            </w:tcBorders>
            <w:hideMark/>
          </w:tcPr>
          <w:p w:rsidR="00300420"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1</w:t>
            </w:r>
          </w:p>
        </w:tc>
        <w:tc>
          <w:tcPr>
            <w:tcW w:w="1304"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824</w:t>
            </w:r>
          </w:p>
        </w:tc>
        <w:tc>
          <w:tcPr>
            <w:tcW w:w="1559"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25.01.2019 15:04:21</w:t>
            </w:r>
          </w:p>
        </w:tc>
        <w:tc>
          <w:tcPr>
            <w:tcW w:w="4536"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ОБЩЕСТВО С ОГРАНИЧЕННОЙ ОТВЕТСТВЕННОСТЬЮ "ПОДРАЗДЕЛЕНИЕ ТРАНСПОРТНОЙ БЕЗОПАСНОСТИ "БАРС-"СЕВЕРО-ЗАПАД"</w:t>
            </w:r>
          </w:p>
        </w:tc>
        <w:tc>
          <w:tcPr>
            <w:tcW w:w="184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7802516956</w:t>
            </w:r>
          </w:p>
        </w:tc>
      </w:tr>
      <w:tr w:rsidR="00300420" w:rsidRPr="00A463CC" w:rsidTr="00300420">
        <w:tc>
          <w:tcPr>
            <w:tcW w:w="85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lastRenderedPageBreak/>
              <w:t>2</w:t>
            </w:r>
          </w:p>
        </w:tc>
        <w:tc>
          <w:tcPr>
            <w:tcW w:w="1304"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8846</w:t>
            </w:r>
          </w:p>
        </w:tc>
        <w:tc>
          <w:tcPr>
            <w:tcW w:w="1559"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31.01.2019 14:43:11</w:t>
            </w:r>
          </w:p>
        </w:tc>
        <w:tc>
          <w:tcPr>
            <w:tcW w:w="4536"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Общество с ограниченной ответственностью "ПТБ "ОПОРА"</w:t>
            </w:r>
          </w:p>
        </w:tc>
        <w:tc>
          <w:tcPr>
            <w:tcW w:w="184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7811612127</w:t>
            </w:r>
          </w:p>
        </w:tc>
      </w:tr>
      <w:tr w:rsidR="00300420" w:rsidRPr="00A463CC" w:rsidTr="00300420">
        <w:tc>
          <w:tcPr>
            <w:tcW w:w="85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eastAsia="Calibri" w:hAnsi="Times New Roman" w:cs="Times New Roman"/>
                <w:sz w:val="20"/>
                <w:szCs w:val="20"/>
              </w:rPr>
            </w:pPr>
            <w:r w:rsidRPr="00A463CC">
              <w:rPr>
                <w:rFonts w:ascii="Times New Roman" w:eastAsia="Calibri" w:hAnsi="Times New Roman" w:cs="Times New Roman"/>
                <w:sz w:val="20"/>
                <w:szCs w:val="20"/>
              </w:rPr>
              <w:t>3</w:t>
            </w:r>
          </w:p>
        </w:tc>
        <w:tc>
          <w:tcPr>
            <w:tcW w:w="1304"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3876</w:t>
            </w:r>
          </w:p>
        </w:tc>
        <w:tc>
          <w:tcPr>
            <w:tcW w:w="1559"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31.01.2019 17:05:39</w:t>
            </w:r>
          </w:p>
        </w:tc>
        <w:tc>
          <w:tcPr>
            <w:tcW w:w="4536"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Общество с ограниченной ответственностью «МАКС-Транспортная безопасность»</w:t>
            </w:r>
          </w:p>
        </w:tc>
        <w:tc>
          <w:tcPr>
            <w:tcW w:w="184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9723038531</w:t>
            </w:r>
          </w:p>
        </w:tc>
      </w:tr>
    </w:tbl>
    <w:p w:rsidR="00011616" w:rsidRPr="00011616" w:rsidRDefault="00E21F04" w:rsidP="00011616">
      <w:pPr>
        <w:spacing w:after="120" w:line="240" w:lineRule="auto"/>
        <w:ind w:firstLine="567"/>
        <w:jc w:val="both"/>
        <w:rPr>
          <w:rFonts w:ascii="Times New Roman" w:hAnsi="Times New Roman" w:cs="Times New Roman"/>
          <w:snapToGrid w:val="0"/>
        </w:rPr>
      </w:pPr>
      <w:r w:rsidRPr="00011616">
        <w:rPr>
          <w:rFonts w:ascii="Times New Roman" w:hAnsi="Times New Roman" w:cs="Times New Roman"/>
          <w:lang w:val="en-US"/>
        </w:rPr>
        <w:t>III</w:t>
      </w:r>
      <w:r w:rsidRPr="00011616">
        <w:rPr>
          <w:rFonts w:ascii="Times New Roman" w:hAnsi="Times New Roman" w:cs="Times New Roman"/>
        </w:rPr>
        <w:t>.</w:t>
      </w:r>
      <w:r w:rsidRPr="00011616">
        <w:rPr>
          <w:rFonts w:ascii="Times New Roman" w:hAnsi="Times New Roman" w:cs="Times New Roman"/>
        </w:rPr>
        <w:tab/>
      </w:r>
      <w:r w:rsidR="00011616" w:rsidRPr="00011616">
        <w:rPr>
          <w:rFonts w:ascii="Times New Roman" w:hAnsi="Times New Roman" w:cs="Times New Roman"/>
        </w:rPr>
        <w:t xml:space="preserve">Постоянно действующая единая комиссия рассмотрела поданные заявки от претендентов на участие в </w:t>
      </w:r>
      <w:r w:rsidR="00011616">
        <w:rPr>
          <w:rFonts w:ascii="Times New Roman" w:hAnsi="Times New Roman" w:cs="Times New Roman"/>
        </w:rPr>
        <w:t>о</w:t>
      </w:r>
      <w:r w:rsidR="001058E7" w:rsidRPr="00011616">
        <w:rPr>
          <w:rFonts w:ascii="Times New Roman" w:hAnsi="Times New Roman" w:cs="Times New Roman"/>
        </w:rPr>
        <w:t>ткрыт</w:t>
      </w:r>
      <w:r w:rsidR="00011616">
        <w:rPr>
          <w:rFonts w:ascii="Times New Roman" w:hAnsi="Times New Roman" w:cs="Times New Roman"/>
        </w:rPr>
        <w:t>ом</w:t>
      </w:r>
      <w:r w:rsidR="001058E7" w:rsidRPr="00011616">
        <w:rPr>
          <w:rFonts w:ascii="Times New Roman" w:hAnsi="Times New Roman" w:cs="Times New Roman"/>
        </w:rPr>
        <w:t xml:space="preserve"> конкурс</w:t>
      </w:r>
      <w:r w:rsidR="00011616">
        <w:rPr>
          <w:rFonts w:ascii="Times New Roman" w:hAnsi="Times New Roman" w:cs="Times New Roman"/>
        </w:rPr>
        <w:t>е</w:t>
      </w:r>
      <w:r w:rsidR="001058E7" w:rsidRPr="00011616">
        <w:rPr>
          <w:rFonts w:ascii="Times New Roman" w:hAnsi="Times New Roman" w:cs="Times New Roman"/>
        </w:rPr>
        <w:t xml:space="preserve"> в электронной форме № </w:t>
      </w:r>
      <w:r w:rsidR="00300420">
        <w:rPr>
          <w:rFonts w:ascii="Times New Roman" w:hAnsi="Times New Roman" w:cs="Times New Roman"/>
        </w:rPr>
        <w:t>1</w:t>
      </w:r>
      <w:r w:rsidR="001058E7" w:rsidRPr="00011616">
        <w:rPr>
          <w:rFonts w:ascii="Times New Roman" w:hAnsi="Times New Roman" w:cs="Times New Roman"/>
        </w:rPr>
        <w:t>/1</w:t>
      </w:r>
      <w:r w:rsidR="00300420">
        <w:rPr>
          <w:rFonts w:ascii="Times New Roman" w:hAnsi="Times New Roman" w:cs="Times New Roman"/>
        </w:rPr>
        <w:t>9</w:t>
      </w:r>
      <w:r w:rsidR="00011616" w:rsidRPr="00011616">
        <w:rPr>
          <w:rFonts w:ascii="Times New Roman" w:hAnsi="Times New Roman" w:cs="Times New Roman"/>
        </w:rPr>
        <w:t xml:space="preserve"> на соответствие требованиям, установленным в документации (Приложение № 1) и</w:t>
      </w:r>
      <w:r w:rsidR="00011616" w:rsidRPr="00011616">
        <w:rPr>
          <w:rFonts w:ascii="Times New Roman" w:hAnsi="Times New Roman" w:cs="Times New Roman"/>
          <w:snapToGrid w:val="0"/>
        </w:rPr>
        <w:t xml:space="preserve"> приняла решение:</w:t>
      </w:r>
    </w:p>
    <w:p w:rsidR="00011616" w:rsidRPr="00011616" w:rsidRDefault="00011616" w:rsidP="00011616">
      <w:pPr>
        <w:spacing w:after="120" w:line="240" w:lineRule="auto"/>
        <w:ind w:firstLine="567"/>
        <w:rPr>
          <w:rFonts w:ascii="Times New Roman" w:hAnsi="Times New Roman" w:cs="Times New Roman"/>
          <w:snapToGrid w:val="0"/>
        </w:rPr>
      </w:pPr>
      <w:r w:rsidRPr="00011616">
        <w:rPr>
          <w:rFonts w:ascii="Times New Roman" w:hAnsi="Times New Roman" w:cs="Times New Roman"/>
          <w:snapToGrid w:val="0"/>
        </w:rPr>
        <w:t>1. Допустить заявки следующих участников:</w:t>
      </w:r>
    </w:p>
    <w:tbl>
      <w:tblPr>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68"/>
        <w:gridCol w:w="1667"/>
        <w:gridCol w:w="4536"/>
        <w:gridCol w:w="1842"/>
      </w:tblGrid>
      <w:tr w:rsidR="00300420" w:rsidRPr="00A463CC" w:rsidTr="00300420">
        <w:tc>
          <w:tcPr>
            <w:tcW w:w="851" w:type="dxa"/>
            <w:tcBorders>
              <w:top w:val="single" w:sz="4" w:space="0" w:color="000000"/>
              <w:left w:val="single" w:sz="4" w:space="0" w:color="000000"/>
              <w:bottom w:val="single" w:sz="4" w:space="0" w:color="000000"/>
              <w:right w:val="single" w:sz="4" w:space="0" w:color="000000"/>
            </w:tcBorders>
            <w:hideMark/>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 п/п</w:t>
            </w:r>
          </w:p>
        </w:tc>
        <w:tc>
          <w:tcPr>
            <w:tcW w:w="1168" w:type="dxa"/>
            <w:tcBorders>
              <w:top w:val="single" w:sz="4" w:space="0" w:color="000000"/>
              <w:left w:val="single" w:sz="4" w:space="0" w:color="000000"/>
              <w:bottom w:val="single" w:sz="4" w:space="0" w:color="000000"/>
              <w:right w:val="single" w:sz="4" w:space="0" w:color="000000"/>
            </w:tcBorders>
            <w:hideMark/>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Номер заявки участника</w:t>
            </w:r>
          </w:p>
        </w:tc>
        <w:tc>
          <w:tcPr>
            <w:tcW w:w="1667"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Дата и время поступления заявки</w:t>
            </w:r>
          </w:p>
        </w:tc>
        <w:tc>
          <w:tcPr>
            <w:tcW w:w="4536"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Наименование участника</w:t>
            </w:r>
          </w:p>
        </w:tc>
        <w:tc>
          <w:tcPr>
            <w:tcW w:w="184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ИНН участника</w:t>
            </w:r>
          </w:p>
        </w:tc>
      </w:tr>
      <w:tr w:rsidR="00300420" w:rsidRPr="00A463CC" w:rsidTr="00300420">
        <w:tc>
          <w:tcPr>
            <w:tcW w:w="851" w:type="dxa"/>
            <w:tcBorders>
              <w:top w:val="single" w:sz="4" w:space="0" w:color="000000"/>
              <w:left w:val="single" w:sz="4" w:space="0" w:color="000000"/>
              <w:bottom w:val="single" w:sz="4" w:space="0" w:color="000000"/>
              <w:right w:val="single" w:sz="4" w:space="0" w:color="000000"/>
            </w:tcBorders>
            <w:hideMark/>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1</w:t>
            </w:r>
          </w:p>
        </w:tc>
        <w:tc>
          <w:tcPr>
            <w:tcW w:w="1168"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824</w:t>
            </w:r>
          </w:p>
        </w:tc>
        <w:tc>
          <w:tcPr>
            <w:tcW w:w="1667"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25.01.2019 15:04:21</w:t>
            </w:r>
          </w:p>
        </w:tc>
        <w:tc>
          <w:tcPr>
            <w:tcW w:w="4536"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ОБЩЕСТВО С ОГРАНИЧЕННОЙ ОТВЕТСТВЕННОСТЬЮ "ПОДРАЗДЕЛЕНИЕ ТРАНСПОРТНОЙ БЕЗОПАСНОСТИ "БАРС-"СЕВЕРО-ЗАПАД"</w:t>
            </w:r>
          </w:p>
        </w:tc>
        <w:tc>
          <w:tcPr>
            <w:tcW w:w="184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7802516956</w:t>
            </w:r>
          </w:p>
        </w:tc>
      </w:tr>
      <w:tr w:rsidR="00300420" w:rsidRPr="00A463CC" w:rsidTr="00300420">
        <w:tc>
          <w:tcPr>
            <w:tcW w:w="851"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2</w:t>
            </w:r>
          </w:p>
        </w:tc>
        <w:tc>
          <w:tcPr>
            <w:tcW w:w="1168"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8846</w:t>
            </w:r>
          </w:p>
        </w:tc>
        <w:tc>
          <w:tcPr>
            <w:tcW w:w="1667"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31.01.2019 14:43:11</w:t>
            </w:r>
          </w:p>
        </w:tc>
        <w:tc>
          <w:tcPr>
            <w:tcW w:w="4536"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Общество с ограниченной ответственностью "ПТБ "ОПОРА"</w:t>
            </w:r>
          </w:p>
        </w:tc>
        <w:tc>
          <w:tcPr>
            <w:tcW w:w="1842"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7811612127</w:t>
            </w:r>
          </w:p>
        </w:tc>
      </w:tr>
    </w:tbl>
    <w:p w:rsidR="00011616" w:rsidRPr="00520AFA" w:rsidRDefault="00011616" w:rsidP="00011616">
      <w:pPr>
        <w:pStyle w:val="a4"/>
        <w:tabs>
          <w:tab w:val="left" w:pos="0"/>
        </w:tabs>
        <w:spacing w:before="60" w:after="60" w:line="240" w:lineRule="auto"/>
        <w:ind w:left="0" w:firstLineChars="257" w:firstLine="565"/>
        <w:jc w:val="both"/>
        <w:rPr>
          <w:rFonts w:ascii="Times New Roman" w:hAnsi="Times New Roman"/>
          <w:bCs/>
          <w:color w:val="000000"/>
        </w:rPr>
      </w:pPr>
      <w:r w:rsidRPr="00520AFA">
        <w:rPr>
          <w:rFonts w:ascii="Times New Roman" w:hAnsi="Times New Roman"/>
          <w:bCs/>
          <w:color w:val="000000"/>
        </w:rPr>
        <w:t>2. Отклонить заявки следующих участников</w:t>
      </w:r>
      <w:r>
        <w:rPr>
          <w:rFonts w:ascii="Times New Roman" w:hAnsi="Times New Roman"/>
          <w:bCs/>
          <w:color w:val="000000"/>
        </w:rPr>
        <w:t xml:space="preserve">: </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701"/>
        <w:gridCol w:w="3544"/>
        <w:gridCol w:w="2835"/>
      </w:tblGrid>
      <w:tr w:rsidR="00300420" w:rsidRPr="00A463CC" w:rsidTr="00300420">
        <w:tc>
          <w:tcPr>
            <w:tcW w:w="851" w:type="dxa"/>
            <w:tcBorders>
              <w:top w:val="single" w:sz="4" w:space="0" w:color="000000"/>
              <w:left w:val="single" w:sz="4" w:space="0" w:color="000000"/>
              <w:bottom w:val="single" w:sz="4" w:space="0" w:color="000000"/>
              <w:right w:val="single" w:sz="4" w:space="0" w:color="000000"/>
            </w:tcBorders>
            <w:hideMark/>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 п/п</w:t>
            </w:r>
          </w:p>
        </w:tc>
        <w:tc>
          <w:tcPr>
            <w:tcW w:w="1134" w:type="dxa"/>
            <w:tcBorders>
              <w:top w:val="single" w:sz="4" w:space="0" w:color="000000"/>
              <w:left w:val="single" w:sz="4" w:space="0" w:color="000000"/>
              <w:bottom w:val="single" w:sz="4" w:space="0" w:color="000000"/>
              <w:right w:val="single" w:sz="4" w:space="0" w:color="000000"/>
            </w:tcBorders>
            <w:hideMark/>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Номер заявки участника</w:t>
            </w:r>
          </w:p>
        </w:tc>
        <w:tc>
          <w:tcPr>
            <w:tcW w:w="1701"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Дата и время поступления заявки</w:t>
            </w:r>
          </w:p>
        </w:tc>
        <w:tc>
          <w:tcPr>
            <w:tcW w:w="3544"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Наименование участника</w:t>
            </w:r>
          </w:p>
        </w:tc>
        <w:tc>
          <w:tcPr>
            <w:tcW w:w="2835"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jc w:val="center"/>
              <w:rPr>
                <w:rFonts w:ascii="Times New Roman" w:hAnsi="Times New Roman" w:cs="Times New Roman"/>
                <w:sz w:val="20"/>
                <w:szCs w:val="20"/>
              </w:rPr>
            </w:pPr>
            <w:r w:rsidRPr="00A463CC">
              <w:rPr>
                <w:rFonts w:ascii="Times New Roman" w:hAnsi="Times New Roman" w:cs="Times New Roman"/>
                <w:sz w:val="20"/>
                <w:szCs w:val="20"/>
              </w:rPr>
              <w:t>Причина отклонения заявки</w:t>
            </w:r>
          </w:p>
        </w:tc>
      </w:tr>
      <w:tr w:rsidR="00300420" w:rsidRPr="00A463CC" w:rsidTr="00300420">
        <w:tc>
          <w:tcPr>
            <w:tcW w:w="851"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3876</w:t>
            </w:r>
          </w:p>
        </w:tc>
        <w:tc>
          <w:tcPr>
            <w:tcW w:w="1701"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31.01.2019 17:05:39</w:t>
            </w:r>
          </w:p>
        </w:tc>
        <w:tc>
          <w:tcPr>
            <w:tcW w:w="3544" w:type="dxa"/>
            <w:tcBorders>
              <w:top w:val="single" w:sz="4" w:space="0" w:color="000000"/>
              <w:left w:val="single" w:sz="4" w:space="0" w:color="000000"/>
              <w:bottom w:val="single" w:sz="4" w:space="0" w:color="000000"/>
              <w:right w:val="single" w:sz="4" w:space="0" w:color="000000"/>
            </w:tcBorders>
          </w:tcPr>
          <w:p w:rsidR="00300420" w:rsidRPr="00A463CC" w:rsidRDefault="00300420" w:rsidP="00300420">
            <w:pPr>
              <w:spacing w:after="0" w:line="240" w:lineRule="auto"/>
              <w:rPr>
                <w:rFonts w:ascii="Times New Roman" w:hAnsi="Times New Roman" w:cs="Times New Roman"/>
                <w:sz w:val="20"/>
                <w:szCs w:val="20"/>
              </w:rPr>
            </w:pPr>
            <w:r w:rsidRPr="00A463CC">
              <w:rPr>
                <w:rFonts w:ascii="Times New Roman" w:hAnsi="Times New Roman" w:cs="Times New Roman"/>
                <w:sz w:val="20"/>
                <w:szCs w:val="20"/>
              </w:rPr>
              <w:t>Общество с ограниченной ответственностью «МАКС-Транспортная безопасность»</w:t>
            </w:r>
            <w:r w:rsidR="00EF6285" w:rsidRPr="00A463CC">
              <w:rPr>
                <w:rFonts w:ascii="Times New Roman" w:hAnsi="Times New Roman" w:cs="Times New Roman"/>
                <w:sz w:val="20"/>
                <w:szCs w:val="20"/>
              </w:rPr>
              <w:t>, ИНН 9723038531</w:t>
            </w:r>
          </w:p>
        </w:tc>
        <w:tc>
          <w:tcPr>
            <w:tcW w:w="2835" w:type="dxa"/>
            <w:tcBorders>
              <w:top w:val="single" w:sz="4" w:space="0" w:color="000000"/>
              <w:left w:val="single" w:sz="4" w:space="0" w:color="000000"/>
              <w:bottom w:val="single" w:sz="4" w:space="0" w:color="000000"/>
              <w:right w:val="single" w:sz="4" w:space="0" w:color="000000"/>
            </w:tcBorders>
          </w:tcPr>
          <w:p w:rsidR="00300420" w:rsidRPr="00A463CC" w:rsidRDefault="00300420" w:rsidP="001D6D28">
            <w:pPr>
              <w:spacing w:after="0" w:line="240" w:lineRule="auto"/>
              <w:rPr>
                <w:rFonts w:ascii="Times New Roman" w:hAnsi="Times New Roman" w:cs="Times New Roman"/>
                <w:snapToGrid w:val="0"/>
                <w:sz w:val="20"/>
                <w:szCs w:val="20"/>
              </w:rPr>
            </w:pPr>
            <w:r w:rsidRPr="00A463CC">
              <w:rPr>
                <w:rFonts w:ascii="Times New Roman" w:hAnsi="Times New Roman" w:cs="Times New Roman"/>
                <w:snapToGrid w:val="0"/>
                <w:sz w:val="20"/>
                <w:szCs w:val="20"/>
              </w:rPr>
              <w:t xml:space="preserve">На основании </w:t>
            </w:r>
            <w:r w:rsidR="001D6D28" w:rsidRPr="00A463CC">
              <w:rPr>
                <w:rFonts w:ascii="Times New Roman" w:hAnsi="Times New Roman" w:cs="Times New Roman"/>
                <w:snapToGrid w:val="0"/>
                <w:sz w:val="20"/>
                <w:szCs w:val="20"/>
              </w:rPr>
              <w:t xml:space="preserve">ч. 1 </w:t>
            </w:r>
            <w:r w:rsidRPr="00A463CC">
              <w:rPr>
                <w:rFonts w:ascii="Times New Roman" w:hAnsi="Times New Roman" w:cs="Times New Roman"/>
                <w:snapToGrid w:val="0"/>
                <w:sz w:val="20"/>
                <w:szCs w:val="20"/>
              </w:rPr>
              <w:t>п. 6.3.</w:t>
            </w:r>
            <w:r w:rsidR="001D6D28" w:rsidRPr="00A463CC">
              <w:rPr>
                <w:rFonts w:ascii="Times New Roman" w:hAnsi="Times New Roman" w:cs="Times New Roman"/>
                <w:snapToGrid w:val="0"/>
                <w:sz w:val="20"/>
                <w:szCs w:val="20"/>
              </w:rPr>
              <w:t>3</w:t>
            </w:r>
            <w:r w:rsidRPr="00A463CC">
              <w:rPr>
                <w:rFonts w:ascii="Times New Roman" w:hAnsi="Times New Roman" w:cs="Times New Roman"/>
                <w:snapToGrid w:val="0"/>
                <w:sz w:val="20"/>
                <w:szCs w:val="20"/>
              </w:rPr>
              <w:t xml:space="preserve"> конкурсной документации </w:t>
            </w:r>
          </w:p>
        </w:tc>
      </w:tr>
    </w:tbl>
    <w:p w:rsidR="00011616" w:rsidRDefault="000908F7" w:rsidP="000908F7">
      <w:pPr>
        <w:pStyle w:val="a4"/>
        <w:tabs>
          <w:tab w:val="left" w:pos="0"/>
        </w:tabs>
        <w:spacing w:before="60" w:after="60" w:line="240" w:lineRule="auto"/>
        <w:ind w:left="0" w:firstLineChars="257" w:firstLine="565"/>
        <w:jc w:val="both"/>
        <w:rPr>
          <w:rFonts w:ascii="Times New Roman" w:hAnsi="Times New Roman"/>
          <w:bCs/>
          <w:color w:val="000000"/>
        </w:rPr>
      </w:pPr>
      <w:r w:rsidRPr="000908F7">
        <w:rPr>
          <w:rFonts w:ascii="Times New Roman" w:hAnsi="Times New Roman"/>
          <w:bCs/>
          <w:color w:val="000000"/>
          <w:lang w:val="en-US"/>
        </w:rPr>
        <w:t>I</w:t>
      </w:r>
      <w:r>
        <w:rPr>
          <w:rFonts w:ascii="Times New Roman" w:hAnsi="Times New Roman"/>
          <w:bCs/>
          <w:color w:val="000000"/>
          <w:lang w:val="en-US"/>
        </w:rPr>
        <w:t>V</w:t>
      </w:r>
      <w:r w:rsidRPr="000908F7">
        <w:rPr>
          <w:rFonts w:ascii="Times New Roman" w:hAnsi="Times New Roman"/>
          <w:bCs/>
          <w:color w:val="000000"/>
        </w:rPr>
        <w:t>.</w:t>
      </w:r>
      <w:r w:rsidRPr="000908F7">
        <w:rPr>
          <w:rFonts w:ascii="Times New Roman" w:hAnsi="Times New Roman"/>
          <w:bCs/>
          <w:color w:val="000000"/>
        </w:rPr>
        <w:tab/>
        <w:t xml:space="preserve">Постоянно действующая единая комиссия осуществила оценку </w:t>
      </w:r>
      <w:r w:rsidR="0036287D">
        <w:rPr>
          <w:rFonts w:ascii="Times New Roman" w:hAnsi="Times New Roman"/>
          <w:bCs/>
          <w:color w:val="000000"/>
        </w:rPr>
        <w:t>допущенных</w:t>
      </w:r>
      <w:r w:rsidR="0036287D" w:rsidRPr="0036287D">
        <w:rPr>
          <w:rFonts w:ascii="Times New Roman" w:hAnsi="Times New Roman"/>
          <w:bCs/>
          <w:color w:val="000000"/>
        </w:rPr>
        <w:t xml:space="preserve"> </w:t>
      </w:r>
      <w:r w:rsidRPr="000908F7">
        <w:rPr>
          <w:rFonts w:ascii="Times New Roman" w:hAnsi="Times New Roman"/>
          <w:bCs/>
          <w:color w:val="000000"/>
        </w:rPr>
        <w:t xml:space="preserve">заявок на участие в открытом конкурсе </w:t>
      </w:r>
      <w:r>
        <w:rPr>
          <w:rFonts w:ascii="Times New Roman" w:hAnsi="Times New Roman"/>
          <w:bCs/>
          <w:color w:val="000000"/>
        </w:rPr>
        <w:t xml:space="preserve">в электронной форме </w:t>
      </w:r>
      <w:r w:rsidRPr="000908F7">
        <w:rPr>
          <w:rFonts w:ascii="Times New Roman" w:hAnsi="Times New Roman"/>
          <w:bCs/>
          <w:color w:val="000000"/>
        </w:rPr>
        <w:t xml:space="preserve">для выявления победителя конкурса на основе критериев, указанных в конкурсной документации </w:t>
      </w:r>
      <w:r w:rsidR="00536932" w:rsidRPr="00536932">
        <w:rPr>
          <w:rFonts w:ascii="Times New Roman" w:hAnsi="Times New Roman"/>
          <w:bCs/>
          <w:color w:val="000000"/>
        </w:rPr>
        <w:t xml:space="preserve">(Приложение № </w:t>
      </w:r>
      <w:r w:rsidR="00ED5338">
        <w:rPr>
          <w:rFonts w:ascii="Times New Roman" w:hAnsi="Times New Roman"/>
          <w:bCs/>
          <w:color w:val="000000"/>
        </w:rPr>
        <w:t>2</w:t>
      </w:r>
      <w:r w:rsidR="00536932" w:rsidRPr="00536932">
        <w:rPr>
          <w:rFonts w:ascii="Times New Roman" w:hAnsi="Times New Roman"/>
          <w:bCs/>
          <w:color w:val="000000"/>
        </w:rPr>
        <w:t>)</w:t>
      </w:r>
      <w:r w:rsidR="00536932">
        <w:rPr>
          <w:rFonts w:ascii="Times New Roman" w:hAnsi="Times New Roman"/>
          <w:bCs/>
          <w:color w:val="000000"/>
        </w:rPr>
        <w:t xml:space="preserve"> </w:t>
      </w:r>
      <w:r w:rsidRPr="000908F7">
        <w:rPr>
          <w:rFonts w:ascii="Times New Roman" w:hAnsi="Times New Roman"/>
          <w:bCs/>
          <w:color w:val="000000"/>
        </w:rPr>
        <w:t>и</w:t>
      </w:r>
      <w:r w:rsidR="00536932">
        <w:rPr>
          <w:rFonts w:ascii="Times New Roman" w:hAnsi="Times New Roman"/>
          <w:bCs/>
          <w:color w:val="000000"/>
        </w:rPr>
        <w:t xml:space="preserve"> </w:t>
      </w:r>
      <w:r w:rsidRPr="000908F7">
        <w:rPr>
          <w:rFonts w:ascii="Times New Roman" w:hAnsi="Times New Roman"/>
          <w:bCs/>
          <w:color w:val="000000"/>
        </w:rPr>
        <w:t>получила следующие результаты</w:t>
      </w:r>
      <w:r w:rsidR="00536932">
        <w:rPr>
          <w:rFonts w:ascii="Times New Roman" w:hAnsi="Times New Roman"/>
          <w:bCs/>
          <w:color w:val="000000"/>
        </w:rPr>
        <w:t>:</w:t>
      </w:r>
      <w:r w:rsidRPr="000908F7">
        <w:rPr>
          <w:rFonts w:ascii="Times New Roman" w:hAnsi="Times New Roman"/>
          <w:bCs/>
          <w:color w:val="000000"/>
        </w:rPr>
        <w:t xml:space="preserve"> </w:t>
      </w:r>
    </w:p>
    <w:p w:rsidR="000908F7" w:rsidRDefault="00ED5338" w:rsidP="00011616">
      <w:pPr>
        <w:pStyle w:val="a4"/>
        <w:tabs>
          <w:tab w:val="left" w:pos="0"/>
        </w:tabs>
        <w:spacing w:before="60" w:after="60" w:line="240" w:lineRule="auto"/>
        <w:ind w:left="0" w:firstLineChars="257" w:firstLine="565"/>
        <w:jc w:val="both"/>
        <w:rPr>
          <w:rFonts w:ascii="Times New Roman" w:hAnsi="Times New Roman"/>
          <w:bCs/>
          <w:color w:val="000000"/>
        </w:rPr>
      </w:pPr>
      <w:r>
        <w:rPr>
          <w:rFonts w:ascii="Times New Roman" w:hAnsi="Times New Roman"/>
          <w:bCs/>
          <w:color w:val="000000"/>
        </w:rPr>
        <w:t xml:space="preserve">- </w:t>
      </w:r>
      <w:r w:rsidR="00A463CC" w:rsidRPr="00A463CC">
        <w:rPr>
          <w:rFonts w:ascii="Times New Roman" w:hAnsi="Times New Roman"/>
          <w:bCs/>
          <w:color w:val="000000"/>
        </w:rPr>
        <w:t xml:space="preserve">Итоговый Рейтинг заявки </w:t>
      </w:r>
      <w:r w:rsidRPr="00ED5338">
        <w:rPr>
          <w:rFonts w:ascii="Times New Roman" w:hAnsi="Times New Roman"/>
          <w:bCs/>
          <w:color w:val="000000"/>
        </w:rPr>
        <w:t>ОБЩЕСТВО С ОГРАНИЧЕННОЙ ОТВЕТСТВЕННОСТЬЮ "ПОДРАЗДЕЛЕНИЕ ТРАНСПОРТНОЙ БЕЗОПАСНОСТИ "БАРС-"СЕВЕРО-ЗАПАД"</w:t>
      </w:r>
      <w:r>
        <w:rPr>
          <w:rFonts w:ascii="Times New Roman" w:hAnsi="Times New Roman"/>
          <w:bCs/>
          <w:color w:val="000000"/>
        </w:rPr>
        <w:t xml:space="preserve">, ИНН </w:t>
      </w:r>
      <w:r w:rsidRPr="00ED5338">
        <w:rPr>
          <w:rFonts w:ascii="Times New Roman" w:hAnsi="Times New Roman"/>
          <w:bCs/>
          <w:color w:val="000000"/>
        </w:rPr>
        <w:t>7802516956</w:t>
      </w:r>
      <w:r w:rsidR="00A463CC">
        <w:rPr>
          <w:rFonts w:ascii="Times New Roman" w:hAnsi="Times New Roman"/>
          <w:bCs/>
          <w:color w:val="000000"/>
        </w:rPr>
        <w:t xml:space="preserve"> составляет 81,50 </w:t>
      </w:r>
      <w:r w:rsidR="00E36FE7">
        <w:rPr>
          <w:rFonts w:ascii="Times New Roman" w:hAnsi="Times New Roman"/>
          <w:bCs/>
          <w:color w:val="000000"/>
        </w:rPr>
        <w:t>балла</w:t>
      </w:r>
      <w:r w:rsidR="00A463CC">
        <w:rPr>
          <w:rFonts w:ascii="Times New Roman" w:hAnsi="Times New Roman"/>
          <w:bCs/>
          <w:color w:val="000000"/>
        </w:rPr>
        <w:t>;</w:t>
      </w:r>
    </w:p>
    <w:p w:rsidR="00ED5338" w:rsidRDefault="00ED5338" w:rsidP="00011616">
      <w:pPr>
        <w:pStyle w:val="a4"/>
        <w:tabs>
          <w:tab w:val="left" w:pos="0"/>
        </w:tabs>
        <w:spacing w:before="60" w:after="60" w:line="240" w:lineRule="auto"/>
        <w:ind w:left="0" w:firstLineChars="257" w:firstLine="565"/>
        <w:jc w:val="both"/>
        <w:rPr>
          <w:rFonts w:ascii="Times New Roman" w:hAnsi="Times New Roman"/>
          <w:bCs/>
          <w:color w:val="000000"/>
        </w:rPr>
      </w:pPr>
      <w:r>
        <w:rPr>
          <w:rFonts w:ascii="Times New Roman" w:hAnsi="Times New Roman"/>
          <w:bCs/>
          <w:color w:val="000000"/>
        </w:rPr>
        <w:t xml:space="preserve">- </w:t>
      </w:r>
      <w:r w:rsidR="00A463CC" w:rsidRPr="00A463CC">
        <w:rPr>
          <w:rFonts w:ascii="Times New Roman" w:hAnsi="Times New Roman"/>
          <w:bCs/>
          <w:color w:val="000000"/>
        </w:rPr>
        <w:t xml:space="preserve">Итоговый Рейтинг заявки </w:t>
      </w:r>
      <w:r w:rsidRPr="00ED5338">
        <w:rPr>
          <w:rFonts w:ascii="Times New Roman" w:hAnsi="Times New Roman"/>
          <w:bCs/>
          <w:color w:val="000000"/>
        </w:rPr>
        <w:t>Общество с ограниченной ответственностью "ПТБ "ОПОРА"</w:t>
      </w:r>
      <w:r>
        <w:rPr>
          <w:rFonts w:ascii="Times New Roman" w:hAnsi="Times New Roman"/>
          <w:bCs/>
          <w:color w:val="000000"/>
        </w:rPr>
        <w:t xml:space="preserve">, ИНН </w:t>
      </w:r>
      <w:r w:rsidRPr="00ED5338">
        <w:rPr>
          <w:rFonts w:ascii="Times New Roman" w:hAnsi="Times New Roman"/>
          <w:bCs/>
          <w:color w:val="000000"/>
        </w:rPr>
        <w:t>7811612127</w:t>
      </w:r>
      <w:r w:rsidR="00A463CC">
        <w:rPr>
          <w:rFonts w:ascii="Times New Roman" w:hAnsi="Times New Roman"/>
          <w:bCs/>
          <w:color w:val="000000"/>
        </w:rPr>
        <w:t xml:space="preserve"> составляет 81,84 </w:t>
      </w:r>
      <w:r w:rsidR="00E36FE7">
        <w:rPr>
          <w:rFonts w:ascii="Times New Roman" w:hAnsi="Times New Roman"/>
          <w:bCs/>
          <w:color w:val="000000"/>
        </w:rPr>
        <w:t>балла</w:t>
      </w:r>
      <w:r w:rsidR="00A463CC">
        <w:rPr>
          <w:rFonts w:ascii="Times New Roman" w:hAnsi="Times New Roman"/>
          <w:bCs/>
          <w:color w:val="000000"/>
        </w:rPr>
        <w:t>.</w:t>
      </w:r>
    </w:p>
    <w:p w:rsidR="000908F7" w:rsidRPr="00520AFA" w:rsidRDefault="000908F7" w:rsidP="00011616">
      <w:pPr>
        <w:pStyle w:val="a4"/>
        <w:tabs>
          <w:tab w:val="left" w:pos="0"/>
        </w:tabs>
        <w:spacing w:before="60" w:after="60" w:line="240" w:lineRule="auto"/>
        <w:ind w:left="0" w:firstLineChars="257" w:firstLine="565"/>
        <w:jc w:val="both"/>
        <w:rPr>
          <w:rFonts w:ascii="Times New Roman" w:hAnsi="Times New Roman"/>
          <w:bCs/>
          <w:color w:val="000000"/>
        </w:rPr>
      </w:pPr>
    </w:p>
    <w:p w:rsidR="00011616" w:rsidRPr="00520AFA" w:rsidRDefault="00011616" w:rsidP="00011616">
      <w:pPr>
        <w:pStyle w:val="a4"/>
        <w:tabs>
          <w:tab w:val="left" w:pos="0"/>
        </w:tabs>
        <w:spacing w:before="60" w:after="60" w:line="240" w:lineRule="auto"/>
        <w:ind w:left="0" w:firstLineChars="257" w:firstLine="565"/>
        <w:jc w:val="both"/>
        <w:rPr>
          <w:rFonts w:ascii="Times New Roman" w:hAnsi="Times New Roman"/>
          <w:bCs/>
          <w:color w:val="000000"/>
        </w:rPr>
      </w:pPr>
      <w:r w:rsidRPr="00520AFA">
        <w:rPr>
          <w:rFonts w:ascii="Times New Roman" w:hAnsi="Times New Roman"/>
          <w:bCs/>
          <w:color w:val="000000"/>
        </w:rPr>
        <w:t>Приложения:</w:t>
      </w:r>
    </w:p>
    <w:p w:rsidR="00011616" w:rsidRDefault="00011616" w:rsidP="00011616">
      <w:pPr>
        <w:pStyle w:val="a4"/>
        <w:numPr>
          <w:ilvl w:val="0"/>
          <w:numId w:val="4"/>
        </w:numPr>
        <w:tabs>
          <w:tab w:val="left" w:pos="0"/>
        </w:tabs>
        <w:spacing w:before="60" w:after="60" w:line="240" w:lineRule="auto"/>
        <w:ind w:left="0" w:firstLineChars="257" w:firstLine="565"/>
        <w:jc w:val="both"/>
        <w:rPr>
          <w:rFonts w:ascii="Times New Roman" w:hAnsi="Times New Roman"/>
          <w:bCs/>
          <w:color w:val="000000"/>
        </w:rPr>
      </w:pPr>
      <w:r w:rsidRPr="00520AFA">
        <w:rPr>
          <w:rFonts w:ascii="Times New Roman" w:hAnsi="Times New Roman"/>
          <w:bCs/>
          <w:color w:val="000000"/>
        </w:rPr>
        <w:t>Информация о наличии сведений и документов, предусмотренных документацией, представленных Участниками.</w:t>
      </w:r>
    </w:p>
    <w:p w:rsidR="000908F7" w:rsidRDefault="00A463CC" w:rsidP="00A463CC">
      <w:pPr>
        <w:pStyle w:val="a4"/>
        <w:numPr>
          <w:ilvl w:val="0"/>
          <w:numId w:val="4"/>
        </w:numPr>
        <w:tabs>
          <w:tab w:val="left" w:pos="0"/>
        </w:tabs>
        <w:spacing w:before="60" w:after="60" w:line="240" w:lineRule="auto"/>
        <w:ind w:left="1418" w:hanging="851"/>
        <w:jc w:val="both"/>
        <w:rPr>
          <w:rFonts w:ascii="Times New Roman" w:hAnsi="Times New Roman"/>
          <w:bCs/>
          <w:color w:val="000000"/>
        </w:rPr>
      </w:pPr>
      <w:r w:rsidRPr="00A463CC">
        <w:rPr>
          <w:rFonts w:ascii="Times New Roman" w:hAnsi="Times New Roman"/>
          <w:bCs/>
          <w:color w:val="000000"/>
        </w:rPr>
        <w:t>Оценка и сопоставление конкурсных заявок</w:t>
      </w:r>
    </w:p>
    <w:p w:rsidR="00A463CC" w:rsidRPr="00520AFA" w:rsidRDefault="00A463CC" w:rsidP="00A463CC">
      <w:pPr>
        <w:pStyle w:val="a4"/>
        <w:tabs>
          <w:tab w:val="left" w:pos="0"/>
        </w:tabs>
        <w:spacing w:before="60" w:after="60" w:line="240" w:lineRule="auto"/>
        <w:ind w:left="1418"/>
        <w:jc w:val="both"/>
        <w:rPr>
          <w:rFonts w:ascii="Times New Roman" w:hAnsi="Times New Roman"/>
          <w:bCs/>
          <w:color w:val="000000"/>
        </w:rPr>
      </w:pPr>
    </w:p>
    <w:p w:rsidR="00944A5B" w:rsidRPr="00A4697F" w:rsidRDefault="00944A5B" w:rsidP="00944A5B">
      <w:pPr>
        <w:pStyle w:val="a4"/>
        <w:spacing w:before="120" w:after="120"/>
        <w:ind w:left="0" w:firstLine="709"/>
        <w:jc w:val="both"/>
        <w:rPr>
          <w:rFonts w:ascii="Times New Roman" w:hAnsi="Times New Roman" w:cs="Times New Roman"/>
          <w:sz w:val="24"/>
          <w:szCs w:val="24"/>
        </w:rPr>
      </w:pPr>
      <w:r w:rsidRPr="00A4697F">
        <w:rPr>
          <w:rFonts w:ascii="Times New Roman" w:hAnsi="Times New Roman" w:cs="Times New Roman"/>
          <w:b/>
          <w:bCs/>
          <w:sz w:val="24"/>
          <w:szCs w:val="24"/>
        </w:rPr>
        <w:t>ПОДПИСИ ЧЛЕНОВ ПОСТОЯННО ДЕЙСТВУЮЩЕЙ ЕДИНОЙ КОМИССИИ</w:t>
      </w:r>
      <w:r w:rsidRPr="00A4697F">
        <w:rPr>
          <w:rFonts w:ascii="Times New Roman" w:hAnsi="Times New Roman" w:cs="Times New Roman"/>
          <w:sz w:val="24"/>
          <w:szCs w:val="24"/>
        </w:rPr>
        <w:t>:</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5458"/>
      </w:tblGrid>
      <w:tr w:rsidR="00944A5B" w:rsidRPr="00A4697F" w:rsidTr="00070CE7">
        <w:tc>
          <w:tcPr>
            <w:tcW w:w="4006" w:type="dxa"/>
            <w:vAlign w:val="center"/>
          </w:tcPr>
          <w:p w:rsidR="00944A5B" w:rsidRPr="00A4697F" w:rsidRDefault="00944A5B" w:rsidP="00070CE7">
            <w:pPr>
              <w:spacing w:before="120" w:after="120" w:line="360" w:lineRule="auto"/>
              <w:ind w:left="567" w:right="-2" w:hanging="567"/>
              <w:rPr>
                <w:rFonts w:ascii="Times New Roman" w:hAnsi="Times New Roman"/>
                <w:snapToGrid w:val="0"/>
                <w:sz w:val="24"/>
                <w:szCs w:val="24"/>
                <w:lang w:val="ru-MD"/>
              </w:rPr>
            </w:pPr>
            <w:r w:rsidRPr="00A4697F">
              <w:rPr>
                <w:rFonts w:ascii="Times New Roman" w:hAnsi="Times New Roman"/>
                <w:snapToGrid w:val="0"/>
                <w:sz w:val="24"/>
                <w:szCs w:val="24"/>
                <w:lang w:val="ru-MD"/>
              </w:rPr>
              <w:t>Председатель ПДЕК</w:t>
            </w:r>
          </w:p>
        </w:tc>
        <w:tc>
          <w:tcPr>
            <w:tcW w:w="5458" w:type="dxa"/>
            <w:vAlign w:val="center"/>
          </w:tcPr>
          <w:p w:rsidR="00944A5B" w:rsidRPr="00A4697F" w:rsidRDefault="00944A5B" w:rsidP="00070CE7">
            <w:pPr>
              <w:spacing w:before="120" w:after="120" w:line="360" w:lineRule="auto"/>
              <w:ind w:left="-37" w:right="-2" w:firstLine="2727"/>
              <w:rPr>
                <w:rFonts w:ascii="Times New Roman" w:hAnsi="Times New Roman"/>
                <w:snapToGrid w:val="0"/>
                <w:sz w:val="24"/>
                <w:szCs w:val="24"/>
                <w:lang w:val="ru-MD"/>
              </w:rPr>
            </w:pPr>
            <w:r w:rsidRPr="00A4697F">
              <w:rPr>
                <w:rFonts w:ascii="Times New Roman" w:hAnsi="Times New Roman"/>
                <w:snapToGrid w:val="0"/>
                <w:sz w:val="24"/>
                <w:szCs w:val="24"/>
                <w:lang w:val="ru-MD"/>
              </w:rPr>
              <w:t>М.Ш. Аскаров</w:t>
            </w:r>
          </w:p>
        </w:tc>
      </w:tr>
      <w:tr w:rsidR="00944A5B" w:rsidRPr="00A4697F" w:rsidTr="00070CE7">
        <w:tc>
          <w:tcPr>
            <w:tcW w:w="4006" w:type="dxa"/>
            <w:vAlign w:val="center"/>
          </w:tcPr>
          <w:p w:rsidR="00944A5B" w:rsidRPr="00A4697F" w:rsidRDefault="00070CE7" w:rsidP="00070CE7">
            <w:pPr>
              <w:spacing w:before="120" w:after="120" w:line="360" w:lineRule="auto"/>
              <w:ind w:left="567" w:right="-2" w:hanging="567"/>
              <w:rPr>
                <w:rFonts w:ascii="Times New Roman" w:hAnsi="Times New Roman"/>
                <w:snapToGrid w:val="0"/>
                <w:sz w:val="24"/>
                <w:szCs w:val="24"/>
                <w:lang w:val="ru-MD"/>
              </w:rPr>
            </w:pPr>
            <w:r w:rsidRPr="00070CE7">
              <w:rPr>
                <w:rFonts w:ascii="Times New Roman" w:hAnsi="Times New Roman"/>
                <w:snapToGrid w:val="0"/>
                <w:sz w:val="24"/>
                <w:szCs w:val="24"/>
                <w:lang w:val="ru-MD"/>
              </w:rPr>
              <w:t>Член ПДЕК</w:t>
            </w:r>
          </w:p>
        </w:tc>
        <w:tc>
          <w:tcPr>
            <w:tcW w:w="5458" w:type="dxa"/>
            <w:vAlign w:val="center"/>
          </w:tcPr>
          <w:p w:rsidR="00944A5B" w:rsidRPr="00A4697F" w:rsidRDefault="00944A5B" w:rsidP="00070CE7">
            <w:pPr>
              <w:spacing w:before="120" w:after="120" w:line="360" w:lineRule="auto"/>
              <w:ind w:firstLine="2727"/>
              <w:rPr>
                <w:rFonts w:ascii="Times New Roman" w:hAnsi="Times New Roman"/>
                <w:snapToGrid w:val="0"/>
                <w:sz w:val="24"/>
                <w:szCs w:val="24"/>
                <w:lang w:val="ru-MD"/>
              </w:rPr>
            </w:pPr>
            <w:r w:rsidRPr="00A4697F">
              <w:rPr>
                <w:rFonts w:ascii="Times New Roman" w:hAnsi="Times New Roman"/>
                <w:snapToGrid w:val="0"/>
                <w:sz w:val="24"/>
                <w:szCs w:val="24"/>
                <w:lang w:val="ru-MD"/>
              </w:rPr>
              <w:t>Р.В. Комаров</w:t>
            </w:r>
          </w:p>
        </w:tc>
      </w:tr>
      <w:tr w:rsidR="00944A5B" w:rsidRPr="00A4697F" w:rsidTr="00070CE7">
        <w:tc>
          <w:tcPr>
            <w:tcW w:w="4006" w:type="dxa"/>
            <w:vAlign w:val="center"/>
          </w:tcPr>
          <w:p w:rsidR="00944A5B" w:rsidRPr="00A4697F" w:rsidRDefault="00944A5B" w:rsidP="00070CE7">
            <w:pPr>
              <w:spacing w:before="120" w:after="120" w:line="360" w:lineRule="auto"/>
              <w:ind w:left="567" w:right="-2" w:hanging="567"/>
              <w:rPr>
                <w:rFonts w:ascii="Times New Roman" w:hAnsi="Times New Roman"/>
                <w:snapToGrid w:val="0"/>
                <w:sz w:val="24"/>
                <w:szCs w:val="24"/>
                <w:lang w:val="ru-MD"/>
              </w:rPr>
            </w:pPr>
          </w:p>
        </w:tc>
        <w:tc>
          <w:tcPr>
            <w:tcW w:w="5458" w:type="dxa"/>
            <w:vAlign w:val="center"/>
          </w:tcPr>
          <w:p w:rsidR="00944A5B" w:rsidRPr="00A4697F" w:rsidRDefault="00944A5B" w:rsidP="00070CE7">
            <w:pPr>
              <w:spacing w:before="120" w:after="120"/>
              <w:ind w:left="3116" w:right="-2" w:hanging="367"/>
              <w:jc w:val="both"/>
              <w:rPr>
                <w:rFonts w:ascii="Times New Roman" w:hAnsi="Times New Roman"/>
                <w:snapToGrid w:val="0"/>
                <w:sz w:val="24"/>
                <w:szCs w:val="24"/>
                <w:lang w:val="ru-MD"/>
              </w:rPr>
            </w:pPr>
            <w:r w:rsidRPr="00A4697F">
              <w:rPr>
                <w:rFonts w:ascii="Times New Roman" w:hAnsi="Times New Roman"/>
                <w:snapToGrid w:val="0"/>
                <w:sz w:val="24"/>
                <w:szCs w:val="24"/>
                <w:lang w:val="ru-MD"/>
              </w:rPr>
              <w:t>Р.И. Ахметзянов</w:t>
            </w:r>
          </w:p>
        </w:tc>
      </w:tr>
      <w:tr w:rsidR="00944A5B" w:rsidRPr="00A4697F" w:rsidTr="00070CE7">
        <w:tc>
          <w:tcPr>
            <w:tcW w:w="4006" w:type="dxa"/>
            <w:vAlign w:val="center"/>
          </w:tcPr>
          <w:p w:rsidR="00944A5B" w:rsidRPr="00A4697F" w:rsidRDefault="00944A5B" w:rsidP="00070CE7">
            <w:pPr>
              <w:spacing w:before="120" w:after="120" w:line="360" w:lineRule="auto"/>
              <w:ind w:left="567" w:right="-2" w:hanging="567"/>
              <w:rPr>
                <w:rFonts w:ascii="Times New Roman" w:hAnsi="Times New Roman"/>
                <w:snapToGrid w:val="0"/>
                <w:sz w:val="24"/>
                <w:szCs w:val="24"/>
                <w:lang w:val="ru-MD"/>
              </w:rPr>
            </w:pPr>
          </w:p>
        </w:tc>
        <w:tc>
          <w:tcPr>
            <w:tcW w:w="5458" w:type="dxa"/>
            <w:vAlign w:val="center"/>
          </w:tcPr>
          <w:p w:rsidR="00944A5B" w:rsidRPr="00A4697F" w:rsidRDefault="00070CE7" w:rsidP="00070CE7">
            <w:pPr>
              <w:spacing w:before="120" w:after="120"/>
              <w:ind w:left="3116" w:right="-2" w:hanging="367"/>
              <w:jc w:val="both"/>
              <w:rPr>
                <w:rFonts w:ascii="Times New Roman" w:hAnsi="Times New Roman"/>
                <w:snapToGrid w:val="0"/>
                <w:sz w:val="24"/>
                <w:szCs w:val="24"/>
                <w:lang w:val="ru-MD"/>
              </w:rPr>
            </w:pPr>
            <w:r>
              <w:rPr>
                <w:rFonts w:ascii="Times New Roman" w:hAnsi="Times New Roman"/>
                <w:snapToGrid w:val="0"/>
                <w:sz w:val="24"/>
                <w:szCs w:val="24"/>
                <w:lang w:val="ru-MD"/>
              </w:rPr>
              <w:t>Н.А. Еремцов</w:t>
            </w:r>
          </w:p>
        </w:tc>
      </w:tr>
      <w:tr w:rsidR="00944A5B" w:rsidRPr="00A4697F" w:rsidTr="00070CE7">
        <w:tc>
          <w:tcPr>
            <w:tcW w:w="4006" w:type="dxa"/>
            <w:vAlign w:val="center"/>
          </w:tcPr>
          <w:p w:rsidR="00944A5B" w:rsidRPr="00A4697F" w:rsidRDefault="00944A5B" w:rsidP="00070CE7">
            <w:pPr>
              <w:spacing w:before="120" w:after="120" w:line="360" w:lineRule="auto"/>
              <w:ind w:left="567" w:right="-2" w:hanging="567"/>
              <w:rPr>
                <w:rFonts w:ascii="Times New Roman" w:hAnsi="Times New Roman"/>
                <w:snapToGrid w:val="0"/>
                <w:sz w:val="24"/>
                <w:szCs w:val="24"/>
                <w:lang w:val="ru-MD"/>
              </w:rPr>
            </w:pPr>
            <w:r w:rsidRPr="00A4697F">
              <w:rPr>
                <w:rFonts w:ascii="Times New Roman" w:hAnsi="Times New Roman"/>
                <w:snapToGrid w:val="0"/>
                <w:sz w:val="24"/>
                <w:szCs w:val="24"/>
                <w:lang w:val="ru-MD"/>
              </w:rPr>
              <w:t>Секретарь ПДЕК</w:t>
            </w:r>
          </w:p>
        </w:tc>
        <w:tc>
          <w:tcPr>
            <w:tcW w:w="5458" w:type="dxa"/>
            <w:vAlign w:val="center"/>
          </w:tcPr>
          <w:p w:rsidR="00944A5B" w:rsidRPr="00A4697F" w:rsidRDefault="00944A5B" w:rsidP="00070CE7">
            <w:pPr>
              <w:spacing w:before="120" w:after="120" w:line="360" w:lineRule="auto"/>
              <w:ind w:right="-2" w:firstLine="2727"/>
              <w:jc w:val="both"/>
              <w:rPr>
                <w:rFonts w:ascii="Times New Roman" w:hAnsi="Times New Roman"/>
                <w:snapToGrid w:val="0"/>
                <w:sz w:val="24"/>
                <w:szCs w:val="24"/>
                <w:lang w:val="ru-MD"/>
              </w:rPr>
            </w:pPr>
            <w:r w:rsidRPr="00A4697F">
              <w:rPr>
                <w:rFonts w:ascii="Times New Roman" w:hAnsi="Times New Roman"/>
                <w:snapToGrid w:val="0"/>
                <w:sz w:val="24"/>
                <w:szCs w:val="24"/>
                <w:lang w:val="ru-MD"/>
              </w:rPr>
              <w:t>Л.Н. Чемоданова</w:t>
            </w:r>
          </w:p>
        </w:tc>
      </w:tr>
    </w:tbl>
    <w:p w:rsidR="00070CE7" w:rsidRDefault="00070CE7" w:rsidP="00B44C68">
      <w:pPr>
        <w:pStyle w:val="a4"/>
        <w:tabs>
          <w:tab w:val="left" w:pos="-142"/>
        </w:tabs>
        <w:spacing w:line="240" w:lineRule="auto"/>
        <w:ind w:left="567" w:hanging="567"/>
        <w:jc w:val="both"/>
        <w:rPr>
          <w:rFonts w:ascii="Times New Roman" w:eastAsia="Calibri" w:hAnsi="Times New Roman" w:cs="Times New Roman"/>
        </w:rPr>
        <w:sectPr w:rsidR="00070CE7" w:rsidSect="00B44C68">
          <w:pgSz w:w="11906" w:h="16838" w:code="9"/>
          <w:pgMar w:top="1134" w:right="849" w:bottom="1134" w:left="1418" w:header="680" w:footer="680" w:gutter="0"/>
          <w:cols w:space="708"/>
          <w:titlePg/>
          <w:docGrid w:linePitch="360"/>
        </w:sectPr>
      </w:pPr>
    </w:p>
    <w:p w:rsidR="007A138C" w:rsidRDefault="00EF6285" w:rsidP="00F43B16">
      <w:pPr>
        <w:pStyle w:val="a4"/>
        <w:tabs>
          <w:tab w:val="left" w:pos="-142"/>
        </w:tabs>
        <w:spacing w:before="120" w:after="120" w:line="360" w:lineRule="auto"/>
        <w:ind w:left="0"/>
        <w:jc w:val="right"/>
        <w:rPr>
          <w:rFonts w:ascii="Times New Roman" w:eastAsia="Calibri" w:hAnsi="Times New Roman" w:cs="Times New Roman"/>
        </w:rPr>
      </w:pPr>
      <w:r>
        <w:rPr>
          <w:rFonts w:ascii="Times New Roman" w:eastAsia="Calibri" w:hAnsi="Times New Roman" w:cs="Times New Roman"/>
        </w:rPr>
        <w:lastRenderedPageBreak/>
        <w:t>Приложение № 1 к Протоколу</w:t>
      </w:r>
    </w:p>
    <w:p w:rsidR="00EF6285" w:rsidRDefault="00EF6285" w:rsidP="00F43B16">
      <w:pPr>
        <w:pStyle w:val="a4"/>
        <w:tabs>
          <w:tab w:val="left" w:pos="-142"/>
        </w:tabs>
        <w:spacing w:before="120" w:after="120" w:line="360" w:lineRule="auto"/>
        <w:ind w:left="0"/>
        <w:jc w:val="right"/>
        <w:rPr>
          <w:rFonts w:ascii="Times New Roman" w:eastAsia="Calibri" w:hAnsi="Times New Roman" w:cs="Times New Roman"/>
        </w:rPr>
      </w:pPr>
      <w:r>
        <w:rPr>
          <w:rFonts w:ascii="Times New Roman" w:eastAsia="Calibri" w:hAnsi="Times New Roman" w:cs="Times New Roman"/>
        </w:rPr>
        <w:t>№ 9/19 от 05 февраля 2019 года</w:t>
      </w:r>
    </w:p>
    <w:p w:rsidR="0068637D" w:rsidRPr="00EF6285" w:rsidRDefault="00EF6285" w:rsidP="00EF6285">
      <w:pPr>
        <w:pStyle w:val="a4"/>
        <w:tabs>
          <w:tab w:val="left" w:pos="-142"/>
        </w:tabs>
        <w:spacing w:line="240" w:lineRule="auto"/>
        <w:ind w:left="567" w:hanging="567"/>
        <w:jc w:val="center"/>
        <w:rPr>
          <w:rFonts w:ascii="Times New Roman" w:eastAsia="Calibri" w:hAnsi="Times New Roman" w:cs="Times New Roman"/>
          <w:b/>
        </w:rPr>
      </w:pPr>
      <w:r w:rsidRPr="00EF6285">
        <w:rPr>
          <w:rFonts w:ascii="Times New Roman" w:eastAsia="Calibri" w:hAnsi="Times New Roman" w:cs="Times New Roman"/>
          <w:b/>
        </w:rPr>
        <w:t>Информация о наличии сведений и документов, предусмотренных документацией, представленных Участниками.</w:t>
      </w:r>
    </w:p>
    <w:tbl>
      <w:tblPr>
        <w:tblW w:w="14967" w:type="dxa"/>
        <w:tblLook w:val="04A0" w:firstRow="1" w:lastRow="0" w:firstColumn="1" w:lastColumn="0" w:noHBand="0" w:noVBand="1"/>
      </w:tblPr>
      <w:tblGrid>
        <w:gridCol w:w="660"/>
        <w:gridCol w:w="4717"/>
        <w:gridCol w:w="2835"/>
        <w:gridCol w:w="2126"/>
        <w:gridCol w:w="1559"/>
        <w:gridCol w:w="1560"/>
        <w:gridCol w:w="1510"/>
      </w:tblGrid>
      <w:tr w:rsidR="0068637D" w:rsidRPr="0068637D" w:rsidTr="00EF6285">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b/>
                <w:color w:val="000000"/>
                <w:sz w:val="20"/>
                <w:szCs w:val="20"/>
                <w:lang w:eastAsia="ru-RU"/>
              </w:rPr>
            </w:pPr>
            <w:r w:rsidRPr="0068637D">
              <w:rPr>
                <w:rFonts w:ascii="Times New Roman" w:eastAsia="Times New Roman" w:hAnsi="Times New Roman" w:cs="Times New Roman"/>
                <w:b/>
                <w:color w:val="000000"/>
                <w:sz w:val="20"/>
                <w:szCs w:val="20"/>
                <w:lang w:eastAsia="ru-RU"/>
              </w:rPr>
              <w:t>№ п/п</w:t>
            </w:r>
          </w:p>
        </w:tc>
        <w:tc>
          <w:tcPr>
            <w:tcW w:w="4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b/>
                <w:color w:val="000000"/>
                <w:sz w:val="20"/>
                <w:szCs w:val="20"/>
                <w:lang w:eastAsia="ru-RU"/>
              </w:rPr>
            </w:pPr>
            <w:r w:rsidRPr="0068637D">
              <w:rPr>
                <w:rFonts w:ascii="Times New Roman" w:eastAsia="Times New Roman" w:hAnsi="Times New Roman" w:cs="Times New Roman"/>
                <w:b/>
                <w:color w:val="000000"/>
                <w:sz w:val="20"/>
                <w:szCs w:val="20"/>
                <w:lang w:eastAsia="ru-RU"/>
              </w:rPr>
              <w:t>Наименование требования</w:t>
            </w:r>
          </w:p>
        </w:tc>
        <w:tc>
          <w:tcPr>
            <w:tcW w:w="2835" w:type="dxa"/>
            <w:vMerge w:val="restart"/>
            <w:tcBorders>
              <w:top w:val="single" w:sz="8" w:space="0" w:color="auto"/>
              <w:left w:val="single" w:sz="8" w:space="0" w:color="auto"/>
              <w:bottom w:val="single" w:sz="8" w:space="0" w:color="000000"/>
              <w:right w:val="nil"/>
            </w:tcBorders>
            <w:shd w:val="clear" w:color="auto" w:fill="auto"/>
            <w:vAlign w:val="center"/>
            <w:hideMark/>
          </w:tcPr>
          <w:p w:rsidR="0068637D" w:rsidRPr="0068637D" w:rsidRDefault="0068637D" w:rsidP="00EF6285">
            <w:pPr>
              <w:spacing w:after="0" w:line="240" w:lineRule="auto"/>
              <w:rPr>
                <w:rFonts w:ascii="Times New Roman" w:eastAsia="Times New Roman" w:hAnsi="Times New Roman" w:cs="Times New Roman"/>
                <w:b/>
                <w:color w:val="000000"/>
                <w:sz w:val="20"/>
                <w:szCs w:val="20"/>
                <w:lang w:eastAsia="ru-RU"/>
              </w:rPr>
            </w:pPr>
            <w:r w:rsidRPr="0068637D">
              <w:rPr>
                <w:rFonts w:ascii="Times New Roman" w:eastAsia="Times New Roman" w:hAnsi="Times New Roman" w:cs="Times New Roman"/>
                <w:b/>
                <w:color w:val="000000"/>
                <w:sz w:val="20"/>
                <w:szCs w:val="20"/>
                <w:lang w:eastAsia="ru-RU"/>
              </w:rPr>
              <w:t>Подтверждающий документ</w:t>
            </w:r>
          </w:p>
        </w:tc>
        <w:tc>
          <w:tcPr>
            <w:tcW w:w="675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Участники закупки</w:t>
            </w:r>
          </w:p>
        </w:tc>
      </w:tr>
      <w:tr w:rsidR="0068637D" w:rsidRPr="0068637D" w:rsidTr="00EF6285">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vMerge/>
            <w:tcBorders>
              <w:top w:val="single" w:sz="8" w:space="0" w:color="auto"/>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835" w:type="dxa"/>
            <w:vMerge/>
            <w:tcBorders>
              <w:top w:val="single" w:sz="8" w:space="0" w:color="auto"/>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6755" w:type="dxa"/>
            <w:gridSpan w:val="4"/>
            <w:vMerge/>
            <w:tcBorders>
              <w:top w:val="single" w:sz="8" w:space="0" w:color="auto"/>
              <w:left w:val="single" w:sz="8" w:space="0" w:color="auto"/>
              <w:bottom w:val="single" w:sz="8" w:space="0" w:color="000000"/>
              <w:right w:val="single" w:sz="8" w:space="0" w:color="000000"/>
            </w:tcBorders>
            <w:vAlign w:val="center"/>
            <w:hideMark/>
          </w:tcPr>
          <w:p w:rsidR="0068637D" w:rsidRPr="0068637D" w:rsidRDefault="0068637D" w:rsidP="0068637D">
            <w:pPr>
              <w:spacing w:after="0" w:line="240" w:lineRule="auto"/>
              <w:rPr>
                <w:rFonts w:ascii="Times New Roman" w:eastAsia="Times New Roman" w:hAnsi="Times New Roman" w:cs="Times New Roman"/>
                <w:b/>
                <w:bCs/>
                <w:color w:val="000000"/>
                <w:sz w:val="20"/>
                <w:szCs w:val="20"/>
                <w:lang w:eastAsia="ru-RU"/>
              </w:rPr>
            </w:pPr>
          </w:p>
        </w:tc>
      </w:tr>
      <w:tr w:rsidR="0068637D" w:rsidRPr="0068637D" w:rsidTr="00EF6285">
        <w:trPr>
          <w:trHeight w:val="55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1</w:t>
            </w:r>
          </w:p>
        </w:tc>
        <w:tc>
          <w:tcPr>
            <w:tcW w:w="4717" w:type="dxa"/>
            <w:tcBorders>
              <w:top w:val="nil"/>
              <w:left w:val="nil"/>
              <w:bottom w:val="nil"/>
              <w:right w:val="single" w:sz="8" w:space="0" w:color="auto"/>
            </w:tcBorders>
            <w:shd w:val="clear" w:color="auto" w:fill="auto"/>
            <w:vAlign w:val="center"/>
            <w:hideMark/>
          </w:tcPr>
          <w:p w:rsidR="0068637D" w:rsidRPr="0068637D" w:rsidRDefault="0068637D" w:rsidP="00EF6285">
            <w:pPr>
              <w:spacing w:after="0" w:line="240" w:lineRule="auto"/>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НМЦ  43</w:t>
            </w:r>
            <w:r w:rsidR="00EF6285">
              <w:rPr>
                <w:rFonts w:ascii="Times New Roman" w:eastAsia="Times New Roman" w:hAnsi="Times New Roman" w:cs="Times New Roman"/>
                <w:b/>
                <w:bCs/>
                <w:color w:val="000000"/>
                <w:sz w:val="20"/>
                <w:szCs w:val="20"/>
                <w:lang w:eastAsia="ru-RU"/>
              </w:rPr>
              <w:t> </w:t>
            </w:r>
            <w:r w:rsidRPr="0068637D">
              <w:rPr>
                <w:rFonts w:ascii="Times New Roman" w:eastAsia="Times New Roman" w:hAnsi="Times New Roman" w:cs="Times New Roman"/>
                <w:b/>
                <w:bCs/>
                <w:color w:val="000000"/>
                <w:sz w:val="20"/>
                <w:szCs w:val="20"/>
                <w:lang w:eastAsia="ru-RU"/>
              </w:rPr>
              <w:t>129</w:t>
            </w:r>
            <w:r w:rsidR="00EF6285">
              <w:rPr>
                <w:rFonts w:ascii="Times New Roman" w:eastAsia="Times New Roman" w:hAnsi="Times New Roman" w:cs="Times New Roman"/>
                <w:b/>
                <w:bCs/>
                <w:color w:val="000000"/>
                <w:sz w:val="20"/>
                <w:szCs w:val="20"/>
                <w:lang w:eastAsia="ru-RU"/>
              </w:rPr>
              <w:t> </w:t>
            </w:r>
            <w:r w:rsidRPr="0068637D">
              <w:rPr>
                <w:rFonts w:ascii="Times New Roman" w:eastAsia="Times New Roman" w:hAnsi="Times New Roman" w:cs="Times New Roman"/>
                <w:b/>
                <w:bCs/>
                <w:color w:val="000000"/>
                <w:sz w:val="20"/>
                <w:szCs w:val="20"/>
                <w:lang w:eastAsia="ru-RU"/>
              </w:rPr>
              <w:t>820</w:t>
            </w:r>
            <w:r w:rsidR="00EF6285">
              <w:rPr>
                <w:rFonts w:ascii="Times New Roman" w:eastAsia="Times New Roman" w:hAnsi="Times New Roman" w:cs="Times New Roman"/>
                <w:b/>
                <w:bCs/>
                <w:color w:val="000000"/>
                <w:sz w:val="20"/>
                <w:szCs w:val="20"/>
                <w:lang w:eastAsia="ru-RU"/>
              </w:rPr>
              <w:t>,</w:t>
            </w:r>
            <w:r w:rsidRPr="0068637D">
              <w:rPr>
                <w:rFonts w:ascii="Times New Roman" w:eastAsia="Times New Roman" w:hAnsi="Times New Roman" w:cs="Times New Roman"/>
                <w:b/>
                <w:bCs/>
                <w:color w:val="000000"/>
                <w:sz w:val="20"/>
                <w:szCs w:val="20"/>
                <w:lang w:eastAsia="ru-RU"/>
              </w:rPr>
              <w:t>16 руб. с НДС, 35</w:t>
            </w:r>
            <w:r w:rsidR="00EF6285">
              <w:rPr>
                <w:rFonts w:ascii="Times New Roman" w:eastAsia="Times New Roman" w:hAnsi="Times New Roman" w:cs="Times New Roman"/>
                <w:b/>
                <w:bCs/>
                <w:color w:val="000000"/>
                <w:sz w:val="20"/>
                <w:szCs w:val="20"/>
                <w:lang w:eastAsia="ru-RU"/>
              </w:rPr>
              <w:t> </w:t>
            </w:r>
            <w:r w:rsidRPr="0068637D">
              <w:rPr>
                <w:rFonts w:ascii="Times New Roman" w:eastAsia="Times New Roman" w:hAnsi="Times New Roman" w:cs="Times New Roman"/>
                <w:b/>
                <w:bCs/>
                <w:color w:val="000000"/>
                <w:sz w:val="20"/>
                <w:szCs w:val="20"/>
                <w:lang w:eastAsia="ru-RU"/>
              </w:rPr>
              <w:t>941</w:t>
            </w:r>
            <w:r w:rsidR="00EF6285">
              <w:rPr>
                <w:rFonts w:ascii="Times New Roman" w:eastAsia="Times New Roman" w:hAnsi="Times New Roman" w:cs="Times New Roman"/>
                <w:b/>
                <w:bCs/>
                <w:color w:val="000000"/>
                <w:sz w:val="20"/>
                <w:szCs w:val="20"/>
                <w:lang w:eastAsia="ru-RU"/>
              </w:rPr>
              <w:t> </w:t>
            </w:r>
            <w:r w:rsidRPr="0068637D">
              <w:rPr>
                <w:rFonts w:ascii="Times New Roman" w:eastAsia="Times New Roman" w:hAnsi="Times New Roman" w:cs="Times New Roman"/>
                <w:b/>
                <w:bCs/>
                <w:color w:val="000000"/>
                <w:sz w:val="20"/>
                <w:szCs w:val="20"/>
                <w:lang w:eastAsia="ru-RU"/>
              </w:rPr>
              <w:t>516</w:t>
            </w:r>
            <w:r w:rsidR="00EF6285">
              <w:rPr>
                <w:rFonts w:ascii="Times New Roman" w:eastAsia="Times New Roman" w:hAnsi="Times New Roman" w:cs="Times New Roman"/>
                <w:b/>
                <w:bCs/>
                <w:color w:val="000000"/>
                <w:sz w:val="20"/>
                <w:szCs w:val="20"/>
                <w:lang w:eastAsia="ru-RU"/>
              </w:rPr>
              <w:t>,</w:t>
            </w:r>
            <w:r w:rsidRPr="0068637D">
              <w:rPr>
                <w:rFonts w:ascii="Times New Roman" w:eastAsia="Times New Roman" w:hAnsi="Times New Roman" w:cs="Times New Roman"/>
                <w:b/>
                <w:bCs/>
                <w:color w:val="000000"/>
                <w:sz w:val="20"/>
                <w:szCs w:val="20"/>
                <w:lang w:eastAsia="ru-RU"/>
              </w:rPr>
              <w:t>80 руб. без НДС</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 по форме Приложения № 3 закупочной документации</w:t>
            </w:r>
          </w:p>
        </w:tc>
        <w:tc>
          <w:tcPr>
            <w:tcW w:w="2126" w:type="dxa"/>
            <w:vMerge w:val="restart"/>
            <w:tcBorders>
              <w:top w:val="nil"/>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ООО "ПТБ "БАРС "СЕВЕРО-ЗАПАД"</w:t>
            </w:r>
          </w:p>
        </w:tc>
        <w:tc>
          <w:tcPr>
            <w:tcW w:w="1559" w:type="dxa"/>
            <w:vMerge w:val="restart"/>
            <w:tcBorders>
              <w:top w:val="nil"/>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ООО "Макс-Транспортная безопасность"</w:t>
            </w:r>
          </w:p>
        </w:tc>
        <w:tc>
          <w:tcPr>
            <w:tcW w:w="30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xml:space="preserve"> Коллективный участник</w:t>
            </w:r>
          </w:p>
        </w:tc>
      </w:tr>
      <w:tr w:rsidR="0068637D" w:rsidRPr="0068637D" w:rsidTr="00EF6285">
        <w:trPr>
          <w:trHeight w:val="315"/>
        </w:trPr>
        <w:tc>
          <w:tcPr>
            <w:tcW w:w="660"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vMerge w:val="restart"/>
            <w:tcBorders>
              <w:top w:val="nil"/>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ООО ПТБ "ОПОРА"</w:t>
            </w:r>
          </w:p>
        </w:tc>
        <w:tc>
          <w:tcPr>
            <w:tcW w:w="1510" w:type="dxa"/>
            <w:tcBorders>
              <w:top w:val="nil"/>
              <w:left w:val="single" w:sz="4"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ООО "ССК"</w:t>
            </w:r>
          </w:p>
        </w:tc>
      </w:tr>
      <w:tr w:rsidR="0068637D" w:rsidRPr="0068637D" w:rsidTr="00EF6285">
        <w:trPr>
          <w:trHeight w:val="315"/>
        </w:trPr>
        <w:tc>
          <w:tcPr>
            <w:tcW w:w="660"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b/>
                <w:bCs/>
                <w:color w:val="000000"/>
                <w:sz w:val="20"/>
                <w:szCs w:val="20"/>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38 816 838,14</w:t>
            </w:r>
          </w:p>
        </w:tc>
        <w:tc>
          <w:tcPr>
            <w:tcW w:w="1559"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60"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40 973 329,15</w:t>
            </w:r>
          </w:p>
        </w:tc>
        <w:tc>
          <w:tcPr>
            <w:tcW w:w="1510" w:type="dxa"/>
            <w:tcBorders>
              <w:top w:val="nil"/>
              <w:left w:val="single" w:sz="4"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2</w:t>
            </w:r>
          </w:p>
        </w:tc>
        <w:tc>
          <w:tcPr>
            <w:tcW w:w="4717"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Обязательные требования:</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 </w:t>
            </w:r>
          </w:p>
        </w:tc>
        <w:tc>
          <w:tcPr>
            <w:tcW w:w="2126"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 </w:t>
            </w:r>
          </w:p>
        </w:tc>
        <w:tc>
          <w:tcPr>
            <w:tcW w:w="1559"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60" w:type="dxa"/>
            <w:tcBorders>
              <w:top w:val="nil"/>
              <w:left w:val="single" w:sz="8" w:space="0" w:color="auto"/>
              <w:bottom w:val="nil"/>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10" w:type="dxa"/>
            <w:tcBorders>
              <w:top w:val="nil"/>
              <w:left w:val="single" w:sz="4" w:space="0" w:color="auto"/>
              <w:bottom w:val="nil"/>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3840"/>
        </w:trPr>
        <w:tc>
          <w:tcPr>
            <w:tcW w:w="660" w:type="dxa"/>
            <w:tcBorders>
              <w:top w:val="nil"/>
              <w:left w:val="single" w:sz="8" w:space="0" w:color="auto"/>
              <w:bottom w:val="nil"/>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nil"/>
              <w:right w:val="single" w:sz="8" w:space="0" w:color="auto"/>
            </w:tcBorders>
            <w:shd w:val="clear" w:color="auto" w:fill="auto"/>
            <w:vAlign w:val="center"/>
            <w:hideMark/>
          </w:tcPr>
          <w:p w:rsidR="0068637D" w:rsidRPr="0068637D" w:rsidRDefault="0068637D" w:rsidP="00EF6285">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5" w:type="dxa"/>
            <w:tcBorders>
              <w:top w:val="nil"/>
              <w:left w:val="nil"/>
              <w:bottom w:val="nil"/>
              <w:right w:val="nil"/>
            </w:tcBorders>
            <w:shd w:val="clear" w:color="auto" w:fill="auto"/>
            <w:vAlign w:val="center"/>
            <w:hideMark/>
          </w:tcPr>
          <w:p w:rsidR="0068637D" w:rsidRPr="0068637D" w:rsidRDefault="0068637D" w:rsidP="00EF6285">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участника)</w:t>
            </w:r>
          </w:p>
        </w:tc>
        <w:tc>
          <w:tcPr>
            <w:tcW w:w="2126"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задолженности на 18.01.19 не имеет (справка № 6535 от 18.01.19)</w:t>
            </w:r>
          </w:p>
        </w:tc>
        <w:tc>
          <w:tcPr>
            <w:tcW w:w="1559"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задолженности на 15.01.2019 не имеет (справка № 60629 от 17.01.2019)</w:t>
            </w:r>
          </w:p>
        </w:tc>
        <w:tc>
          <w:tcPr>
            <w:tcW w:w="1510" w:type="dxa"/>
            <w:tcBorders>
              <w:top w:val="single" w:sz="4" w:space="0" w:color="auto"/>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задолженности на 15.01.2019 не имеет (справка № 77430 от 17.01.2019)</w:t>
            </w:r>
          </w:p>
        </w:tc>
      </w:tr>
      <w:tr w:rsidR="0068637D" w:rsidRPr="0068637D" w:rsidTr="00EF6285">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single" w:sz="8" w:space="0" w:color="auto"/>
              <w:left w:val="nil"/>
              <w:bottom w:val="nil"/>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претендент не должен находиться в процессе ликвидации;</w:t>
            </w:r>
          </w:p>
        </w:tc>
        <w:tc>
          <w:tcPr>
            <w:tcW w:w="2835" w:type="dxa"/>
            <w:vMerge w:val="restart"/>
            <w:tcBorders>
              <w:top w:val="single" w:sz="8" w:space="0" w:color="auto"/>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на фирменном бланке претендента</w:t>
            </w:r>
          </w:p>
        </w:tc>
        <w:tc>
          <w:tcPr>
            <w:tcW w:w="2126" w:type="dxa"/>
            <w:vMerge w:val="restart"/>
            <w:tcBorders>
              <w:top w:val="nil"/>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xml:space="preserve"> справка от 21.01.2019</w:t>
            </w:r>
          </w:p>
        </w:tc>
        <w:tc>
          <w:tcPr>
            <w:tcW w:w="1559" w:type="dxa"/>
            <w:vMerge w:val="restart"/>
            <w:tcBorders>
              <w:top w:val="nil"/>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29.01.2019</w:t>
            </w:r>
          </w:p>
        </w:tc>
        <w:tc>
          <w:tcPr>
            <w:tcW w:w="1510" w:type="dxa"/>
            <w:vMerge w:val="restart"/>
            <w:tcBorders>
              <w:top w:val="nil"/>
              <w:left w:val="single" w:sz="4" w:space="0" w:color="auto"/>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29.01.2019</w:t>
            </w:r>
          </w:p>
        </w:tc>
      </w:tr>
      <w:tr w:rsidR="0068637D" w:rsidRPr="0068637D" w:rsidTr="00EF6285">
        <w:trPr>
          <w:trHeight w:val="30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tcBorders>
              <w:top w:val="nil"/>
              <w:left w:val="nil"/>
              <w:bottom w:val="nil"/>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претендент не должен быть признан несостоятельным (банкротом);</w:t>
            </w:r>
          </w:p>
        </w:tc>
        <w:tc>
          <w:tcPr>
            <w:tcW w:w="2835" w:type="dxa"/>
            <w:vMerge/>
            <w:tcBorders>
              <w:top w:val="single" w:sz="8" w:space="0" w:color="auto"/>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8" w:space="0" w:color="auto"/>
              <w:bottom w:val="single" w:sz="4" w:space="0" w:color="auto"/>
              <w:right w:val="single" w:sz="4"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10" w:type="dxa"/>
            <w:vMerge/>
            <w:tcBorders>
              <w:top w:val="nil"/>
              <w:left w:val="single" w:sz="4" w:space="0" w:color="auto"/>
              <w:bottom w:val="single" w:sz="4" w:space="0" w:color="auto"/>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r>
      <w:tr w:rsidR="0068637D" w:rsidRPr="0068637D" w:rsidTr="00EF6285">
        <w:trPr>
          <w:trHeight w:val="52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на имущество претендента не должен быть наложен арест, экономическая деятельность претендента не должна быть приостановлена;</w:t>
            </w:r>
          </w:p>
        </w:tc>
        <w:tc>
          <w:tcPr>
            <w:tcW w:w="2835" w:type="dxa"/>
            <w:vMerge/>
            <w:tcBorders>
              <w:top w:val="single" w:sz="8" w:space="0" w:color="auto"/>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8" w:space="0" w:color="auto"/>
              <w:bottom w:val="single" w:sz="4" w:space="0" w:color="auto"/>
              <w:right w:val="single" w:sz="4"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10" w:type="dxa"/>
            <w:vMerge/>
            <w:tcBorders>
              <w:top w:val="nil"/>
              <w:left w:val="single" w:sz="4" w:space="0" w:color="auto"/>
              <w:bottom w:val="single" w:sz="4" w:space="0" w:color="auto"/>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r>
      <w:tr w:rsidR="0068637D" w:rsidRPr="0068637D" w:rsidTr="00EF6285">
        <w:trPr>
          <w:trHeight w:val="129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 претенденте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на фирменном бланке претендента</w:t>
            </w:r>
          </w:p>
        </w:tc>
        <w:tc>
          <w:tcPr>
            <w:tcW w:w="2126"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21.01.2019</w:t>
            </w:r>
          </w:p>
        </w:tc>
        <w:tc>
          <w:tcPr>
            <w:tcW w:w="1559"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29.01.2019</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29.01.2019</w:t>
            </w:r>
          </w:p>
        </w:tc>
      </w:tr>
      <w:tr w:rsidR="0068637D" w:rsidRPr="0068637D" w:rsidTr="00EF6285">
        <w:trPr>
          <w:trHeight w:val="315"/>
        </w:trPr>
        <w:tc>
          <w:tcPr>
            <w:tcW w:w="5377" w:type="dxa"/>
            <w:gridSpan w:val="2"/>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Дополнительно в составе заявке предоставляются следующие сведения:</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 </w:t>
            </w:r>
          </w:p>
        </w:tc>
        <w:tc>
          <w:tcPr>
            <w:tcW w:w="2126" w:type="dxa"/>
            <w:tcBorders>
              <w:top w:val="nil"/>
              <w:left w:val="single" w:sz="8" w:space="0" w:color="auto"/>
              <w:bottom w:val="nil"/>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 </w:t>
            </w:r>
          </w:p>
        </w:tc>
        <w:tc>
          <w:tcPr>
            <w:tcW w:w="1559" w:type="dxa"/>
            <w:tcBorders>
              <w:top w:val="nil"/>
              <w:left w:val="single" w:sz="8" w:space="0" w:color="auto"/>
              <w:bottom w:val="nil"/>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опись предоставленных документов</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произвольной форме</w:t>
            </w:r>
          </w:p>
        </w:tc>
        <w:tc>
          <w:tcPr>
            <w:tcW w:w="2126" w:type="dxa"/>
            <w:tcBorders>
              <w:top w:val="single" w:sz="8" w:space="0" w:color="auto"/>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205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nil"/>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обеспечение исполнения договора являются крупной сделкой</w:t>
            </w:r>
          </w:p>
        </w:tc>
        <w:tc>
          <w:tcPr>
            <w:tcW w:w="2835" w:type="dxa"/>
            <w:tcBorders>
              <w:top w:val="nil"/>
              <w:left w:val="nil"/>
              <w:bottom w:val="nil"/>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в произвольной форме</w:t>
            </w:r>
          </w:p>
        </w:tc>
        <w:tc>
          <w:tcPr>
            <w:tcW w:w="2126" w:type="dxa"/>
            <w:tcBorders>
              <w:top w:val="nil"/>
              <w:left w:val="single" w:sz="8" w:space="0" w:color="auto"/>
              <w:bottom w:val="nil"/>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(одобрение не требуется)</w:t>
            </w:r>
          </w:p>
        </w:tc>
        <w:tc>
          <w:tcPr>
            <w:tcW w:w="1559" w:type="dxa"/>
            <w:tcBorders>
              <w:top w:val="nil"/>
              <w:left w:val="single" w:sz="8" w:space="0" w:color="auto"/>
              <w:bottom w:val="nil"/>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29.01.2019</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справка от 29.01.2019</w:t>
            </w:r>
          </w:p>
        </w:tc>
      </w:tr>
      <w:tr w:rsidR="0068637D" w:rsidRPr="0068637D" w:rsidTr="00EF6285">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single" w:sz="8" w:space="0" w:color="auto"/>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документы, подтверждающие полномочия лица, подписавшего конкурсную заявку</w:t>
            </w:r>
          </w:p>
        </w:tc>
        <w:tc>
          <w:tcPr>
            <w:tcW w:w="2835" w:type="dxa"/>
            <w:tcBorders>
              <w:top w:val="single" w:sz="8" w:space="0" w:color="auto"/>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Доверенность или проч. документы</w:t>
            </w:r>
          </w:p>
        </w:tc>
        <w:tc>
          <w:tcPr>
            <w:tcW w:w="2126" w:type="dxa"/>
            <w:tcBorders>
              <w:top w:val="single" w:sz="8" w:space="0" w:color="auto"/>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r>
      <w:tr w:rsidR="0068637D" w:rsidRPr="0068637D" w:rsidTr="00EF6285">
        <w:trPr>
          <w:trHeight w:val="343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lastRenderedPageBreak/>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в  ЕИС, ЭТП,  выписка из единого государственного реестра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открытого конкурса в единой информационной системе www.zakupki.gov.ru, сайте ЭТП  www.utp.sberbank-ast.ru (предоставляет каждое юридическое и/или физическое лицо, выступающее на стороне одного участника)</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EF6285">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Копия Устава, выписка из ЕГРЮЛ скан с оригинала либо с нотариально заверенной копии</w:t>
            </w:r>
          </w:p>
        </w:tc>
        <w:tc>
          <w:tcPr>
            <w:tcW w:w="2126"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r>
      <w:tr w:rsidR="0068637D" w:rsidRPr="0068637D" w:rsidTr="00EF6285">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Заявка на участие в закупке</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 по форме Приложения № 1 к конкурсной документации</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Сведения об участнике закупки</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 по форме Приложения № 2 к конкурсной документации</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r>
      <w:tr w:rsidR="0068637D" w:rsidRPr="0068637D" w:rsidTr="00EF6285">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Финансово-коммерческое предложение</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 по форме Приложения № 3 к конкурсной документации</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30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vMerge w:val="restart"/>
            <w:tcBorders>
              <w:top w:val="nil"/>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Для коллективного участника</w:t>
            </w:r>
          </w:p>
        </w:tc>
        <w:tc>
          <w:tcPr>
            <w:tcW w:w="2835" w:type="dxa"/>
            <w:vMerge w:val="restart"/>
            <w:tcBorders>
              <w:top w:val="nil"/>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договор простого товарищества (договор о совместной деятельности), Приложение № 2</w:t>
            </w:r>
          </w:p>
        </w:tc>
        <w:tc>
          <w:tcPr>
            <w:tcW w:w="2126" w:type="dxa"/>
            <w:vMerge w:val="restart"/>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не требуется</w:t>
            </w:r>
          </w:p>
        </w:tc>
        <w:tc>
          <w:tcPr>
            <w:tcW w:w="1559" w:type="dxa"/>
            <w:vMerge w:val="restart"/>
            <w:tcBorders>
              <w:top w:val="nil"/>
              <w:left w:val="single" w:sz="8" w:space="0" w:color="auto"/>
              <w:bottom w:val="single" w:sz="4" w:space="0" w:color="000000"/>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vMerge w:val="restart"/>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договор от 22.01.19</w:t>
            </w:r>
          </w:p>
        </w:tc>
        <w:tc>
          <w:tcPr>
            <w:tcW w:w="1510" w:type="dxa"/>
            <w:vMerge w:val="restart"/>
            <w:tcBorders>
              <w:top w:val="nil"/>
              <w:left w:val="single" w:sz="4" w:space="0" w:color="auto"/>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509"/>
        </w:trPr>
        <w:tc>
          <w:tcPr>
            <w:tcW w:w="660"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vMerge/>
            <w:tcBorders>
              <w:top w:val="nil"/>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835" w:type="dxa"/>
            <w:vMerge/>
            <w:tcBorders>
              <w:top w:val="nil"/>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8" w:space="0" w:color="auto"/>
              <w:bottom w:val="single" w:sz="4" w:space="0" w:color="auto"/>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4"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8" w:space="0" w:color="auto"/>
              <w:bottom w:val="single" w:sz="4" w:space="0" w:color="auto"/>
              <w:right w:val="single" w:sz="4"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1510" w:type="dxa"/>
            <w:vMerge/>
            <w:tcBorders>
              <w:top w:val="nil"/>
              <w:left w:val="single" w:sz="4" w:space="0" w:color="auto"/>
              <w:bottom w:val="single" w:sz="4" w:space="0" w:color="auto"/>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r>
      <w:tr w:rsidR="0068637D" w:rsidRPr="0068637D" w:rsidTr="00EF6285">
        <w:trPr>
          <w:trHeight w:val="52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Техническое предложение участника</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 по форме Приложения № 6 к конкурсной документации</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31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3</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Квалификационные требования:</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r>
      <w:tr w:rsidR="0068637D" w:rsidRPr="0068637D" w:rsidTr="00EF6285">
        <w:trPr>
          <w:trHeight w:val="87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lastRenderedPageBreak/>
              <w:t> </w:t>
            </w:r>
          </w:p>
        </w:tc>
        <w:tc>
          <w:tcPr>
            <w:tcW w:w="4717"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xml:space="preserve">  наличие опыта оказания  услуг, аналогичных предмету конкурса</w:t>
            </w:r>
          </w:p>
        </w:tc>
        <w:tc>
          <w:tcPr>
            <w:tcW w:w="2835" w:type="dxa"/>
            <w:tcBorders>
              <w:top w:val="nil"/>
              <w:left w:val="nil"/>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Документ по форме Приложения  № 4 к конкурсной документации  с копией договоров и актов выполненных работ</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88423D" w:rsidP="0068637D">
            <w:pPr>
              <w:spacing w:after="0" w:line="240" w:lineRule="auto"/>
              <w:jc w:val="center"/>
              <w:rPr>
                <w:rFonts w:ascii="Times New Roman" w:eastAsia="Times New Roman" w:hAnsi="Times New Roman" w:cs="Times New Roman"/>
                <w:color w:val="000000"/>
                <w:sz w:val="20"/>
                <w:szCs w:val="20"/>
                <w:lang w:eastAsia="ru-RU"/>
              </w:rPr>
            </w:pPr>
            <w:r w:rsidRPr="0088423D">
              <w:rPr>
                <w:rFonts w:ascii="Times New Roman" w:eastAsia="Times New Roman" w:hAnsi="Times New Roman" w:cs="Times New Roman"/>
                <w:color w:val="000000"/>
                <w:sz w:val="20"/>
                <w:szCs w:val="20"/>
                <w:lang w:eastAsia="ru-RU"/>
              </w:rPr>
              <w:t>в наличие</w:t>
            </w:r>
            <w:r w:rsidR="0068637D" w:rsidRPr="0068637D">
              <w:rPr>
                <w:rFonts w:ascii="Times New Roman" w:eastAsia="Times New Roman" w:hAnsi="Times New Roman" w:cs="Times New Roman"/>
                <w:color w:val="000000"/>
                <w:sz w:val="20"/>
                <w:szCs w:val="20"/>
                <w:lang w:eastAsia="ru-RU"/>
              </w:rPr>
              <w:t> </w:t>
            </w:r>
          </w:p>
        </w:tc>
      </w:tr>
      <w:tr w:rsidR="0068637D" w:rsidRPr="0068637D" w:rsidTr="00EF6285">
        <w:trPr>
          <w:trHeight w:val="831"/>
        </w:trPr>
        <w:tc>
          <w:tcPr>
            <w:tcW w:w="660" w:type="dxa"/>
            <w:tcBorders>
              <w:top w:val="nil"/>
              <w:left w:val="single" w:sz="8" w:space="0" w:color="auto"/>
              <w:bottom w:val="nil"/>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tcBorders>
              <w:top w:val="nil"/>
              <w:left w:val="nil"/>
              <w:bottom w:val="nil"/>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разрешительные документы на право осуществления деятельности по обеспечению транспортной безопасности в качестве подразделения транспортной безопасности в соответствии с Федеральным законом от 9 февраля 2007 года № 16-ФЗ «О транспортной безопасности» (далее – Закон о транспортной безопасности)</w:t>
            </w:r>
          </w:p>
        </w:tc>
        <w:tc>
          <w:tcPr>
            <w:tcW w:w="2835"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24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свидетельство об аккредитации юридического лица в качестве подразделения транспортной безопасности, выданное в соответствии с «Порядком аккредитации юридических лиц в качестве подразделений транспортной безопасности и требований к ним», утвержденным приказом Министерства транспорта Российской Федерации от 1 апреля 2015 года № 145 «Об утверждении порядка аккредитации юридических лиц в качестве подразделений транспортной безопасности и требований к ним»</w:t>
            </w:r>
            <w:r w:rsidRPr="0068637D">
              <w:rPr>
                <w:rFonts w:ascii="Times New Roman" w:eastAsia="Times New Roman" w:hAnsi="Times New Roman" w:cs="Times New Roman"/>
                <w:color w:val="000000"/>
                <w:sz w:val="20"/>
                <w:szCs w:val="20"/>
                <w:lang w:eastAsia="ru-RU"/>
              </w:rPr>
              <w:br/>
              <w:t>или (в случае, если участник является подразделением ведомственной охраны федеральных органов исполнительной власти в области транспорта в соответствии с пунктом 7.1 статьи 1 Закона о транспортной безопасности:</w:t>
            </w:r>
            <w:r w:rsidRPr="0068637D">
              <w:rPr>
                <w:rFonts w:ascii="Times New Roman" w:eastAsia="Times New Roman" w:hAnsi="Times New Roman" w:cs="Times New Roman"/>
                <w:color w:val="000000"/>
                <w:sz w:val="20"/>
                <w:szCs w:val="20"/>
                <w:lang w:eastAsia="ru-RU"/>
              </w:rPr>
              <w:br/>
              <w:t>выписка из государственного реестра юридических лиц.</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свидетельство от 20.02.2018 № 00010</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свидетельство от 12.11.2018 № 00024</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свидетельство от 23.06.2017 № 00003</w:t>
            </w:r>
          </w:p>
        </w:tc>
      </w:tr>
      <w:tr w:rsidR="0068637D" w:rsidRPr="0068637D" w:rsidTr="00EF6285">
        <w:trPr>
          <w:trHeight w:val="855"/>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4717" w:type="dxa"/>
            <w:vMerge w:val="restart"/>
            <w:tcBorders>
              <w:top w:val="single" w:sz="8" w:space="0" w:color="auto"/>
              <w:left w:val="single" w:sz="8" w:space="0" w:color="auto"/>
              <w:bottom w:val="single" w:sz="8" w:space="0" w:color="000000"/>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xml:space="preserve">наличие система менеджмента качества </w:t>
            </w:r>
          </w:p>
        </w:tc>
        <w:tc>
          <w:tcPr>
            <w:tcW w:w="2835"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xml:space="preserve">распоряжение, приказ, иной организационно-распорядительный акт, подтверждающий введение на </w:t>
            </w:r>
            <w:r w:rsidRPr="0068637D">
              <w:rPr>
                <w:rFonts w:ascii="Times New Roman" w:eastAsia="Times New Roman" w:hAnsi="Times New Roman" w:cs="Times New Roman"/>
                <w:color w:val="000000"/>
                <w:sz w:val="20"/>
                <w:szCs w:val="20"/>
                <w:lang w:eastAsia="ru-RU"/>
              </w:rPr>
              <w:lastRenderedPageBreak/>
              <w:t>предприятии системы менеджмента качества;</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lastRenderedPageBreak/>
              <w:t>в наличие</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r>
      <w:tr w:rsidR="0068637D" w:rsidRPr="0068637D" w:rsidTr="00EF6285">
        <w:trPr>
          <w:trHeight w:val="51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vMerge/>
            <w:tcBorders>
              <w:top w:val="single" w:sz="8" w:space="0" w:color="auto"/>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xml:space="preserve"> положение о качестве, иные внутренние документы, содержащие описание системы;</w:t>
            </w:r>
          </w:p>
        </w:tc>
        <w:tc>
          <w:tcPr>
            <w:tcW w:w="2126"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(руководство)</w:t>
            </w:r>
          </w:p>
        </w:tc>
        <w:tc>
          <w:tcPr>
            <w:tcW w:w="1559" w:type="dxa"/>
            <w:tcBorders>
              <w:top w:val="nil"/>
              <w:left w:val="single" w:sz="8" w:space="0" w:color="auto"/>
              <w:bottom w:val="single" w:sz="4"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данные не предоставлены</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(руководство)</w:t>
            </w:r>
          </w:p>
        </w:tc>
        <w:tc>
          <w:tcPr>
            <w:tcW w:w="1510" w:type="dxa"/>
            <w:tcBorders>
              <w:top w:val="nil"/>
              <w:left w:val="nil"/>
              <w:bottom w:val="single" w:sz="4"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(руководство)</w:t>
            </w:r>
          </w:p>
        </w:tc>
      </w:tr>
      <w:tr w:rsidR="0068637D" w:rsidRPr="0068637D" w:rsidTr="00EF6285">
        <w:trPr>
          <w:trHeight w:val="81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4717" w:type="dxa"/>
            <w:vMerge/>
            <w:tcBorders>
              <w:top w:val="single" w:sz="8" w:space="0" w:color="auto"/>
              <w:left w:val="single" w:sz="8" w:space="0" w:color="auto"/>
              <w:bottom w:val="single" w:sz="8" w:space="0" w:color="000000"/>
              <w:right w:val="nil"/>
            </w:tcBorders>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сертификат соответствия системы менеджмента качества стандарту ISO: 9001 и/или иным стандартам при наличии</w:t>
            </w:r>
          </w:p>
        </w:tc>
        <w:tc>
          <w:tcPr>
            <w:tcW w:w="2126"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 СДС.ПСС.ИСМ.1541)</w:t>
            </w:r>
          </w:p>
        </w:tc>
        <w:tc>
          <w:tcPr>
            <w:tcW w:w="1559" w:type="dxa"/>
            <w:tcBorders>
              <w:top w:val="nil"/>
              <w:left w:val="single" w:sz="8" w:space="0" w:color="auto"/>
              <w:bottom w:val="single" w:sz="8" w:space="0" w:color="auto"/>
              <w:right w:val="nil"/>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w:t>
            </w:r>
          </w:p>
        </w:tc>
        <w:tc>
          <w:tcPr>
            <w:tcW w:w="1560" w:type="dxa"/>
            <w:tcBorders>
              <w:top w:val="nil"/>
              <w:left w:val="single" w:sz="8" w:space="0" w:color="auto"/>
              <w:bottom w:val="single" w:sz="8" w:space="0" w:color="auto"/>
              <w:right w:val="single" w:sz="4"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(№00217 от 22.01.2019)</w:t>
            </w:r>
          </w:p>
        </w:tc>
        <w:tc>
          <w:tcPr>
            <w:tcW w:w="1510" w:type="dxa"/>
            <w:tcBorders>
              <w:top w:val="nil"/>
              <w:left w:val="nil"/>
              <w:bottom w:val="single" w:sz="8" w:space="0" w:color="auto"/>
              <w:right w:val="single" w:sz="8" w:space="0" w:color="auto"/>
            </w:tcBorders>
            <w:shd w:val="clear" w:color="auto" w:fill="auto"/>
            <w:vAlign w:val="center"/>
            <w:hideMark/>
          </w:tcPr>
          <w:p w:rsidR="0068637D" w:rsidRPr="0068637D" w:rsidRDefault="0068637D"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в наличие (№ 00216 от 22.01.2019))</w:t>
            </w:r>
          </w:p>
        </w:tc>
      </w:tr>
      <w:tr w:rsidR="00EF6285" w:rsidRPr="00EF6285" w:rsidTr="00EF6285">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6285" w:rsidRPr="0068637D" w:rsidRDefault="00EF6285"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4</w:t>
            </w:r>
          </w:p>
        </w:tc>
        <w:tc>
          <w:tcPr>
            <w:tcW w:w="4717" w:type="dxa"/>
            <w:tcBorders>
              <w:top w:val="nil"/>
              <w:left w:val="nil"/>
              <w:bottom w:val="single" w:sz="4" w:space="0" w:color="auto"/>
              <w:right w:val="single" w:sz="4" w:space="0" w:color="auto"/>
            </w:tcBorders>
            <w:shd w:val="clear" w:color="auto" w:fill="auto"/>
            <w:vAlign w:val="center"/>
            <w:hideMark/>
          </w:tcPr>
          <w:p w:rsidR="00EF6285" w:rsidRPr="0068637D" w:rsidRDefault="00EF6285" w:rsidP="0068637D">
            <w:pPr>
              <w:spacing w:after="0" w:line="240" w:lineRule="auto"/>
              <w:rPr>
                <w:rFonts w:ascii="Times New Roman" w:eastAsia="Times New Roman" w:hAnsi="Times New Roman" w:cs="Times New Roman"/>
                <w:b/>
                <w:bCs/>
                <w:color w:val="000000"/>
                <w:sz w:val="20"/>
                <w:szCs w:val="20"/>
                <w:lang w:eastAsia="ru-RU"/>
              </w:rPr>
            </w:pPr>
            <w:r w:rsidRPr="0068637D">
              <w:rPr>
                <w:rFonts w:ascii="Times New Roman" w:eastAsia="Times New Roman" w:hAnsi="Times New Roman" w:cs="Times New Roman"/>
                <w:b/>
                <w:bCs/>
                <w:color w:val="000000"/>
                <w:sz w:val="20"/>
                <w:szCs w:val="20"/>
                <w:lang w:eastAsia="ru-RU"/>
              </w:rPr>
              <w:t>решение о допуске к участию в конкурсе</w:t>
            </w:r>
          </w:p>
        </w:tc>
        <w:tc>
          <w:tcPr>
            <w:tcW w:w="2835" w:type="dxa"/>
            <w:tcBorders>
              <w:top w:val="nil"/>
              <w:left w:val="nil"/>
              <w:bottom w:val="single" w:sz="4" w:space="0" w:color="auto"/>
              <w:right w:val="nil"/>
            </w:tcBorders>
            <w:shd w:val="clear" w:color="auto" w:fill="auto"/>
            <w:vAlign w:val="center"/>
            <w:hideMark/>
          </w:tcPr>
          <w:p w:rsidR="00EF6285" w:rsidRPr="0068637D" w:rsidRDefault="00EF6285" w:rsidP="0068637D">
            <w:pPr>
              <w:spacing w:after="0" w:line="240" w:lineRule="auto"/>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F6285" w:rsidRPr="0068637D" w:rsidRDefault="00EF6285"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допустить</w:t>
            </w:r>
          </w:p>
        </w:tc>
        <w:tc>
          <w:tcPr>
            <w:tcW w:w="1559" w:type="dxa"/>
            <w:tcBorders>
              <w:top w:val="nil"/>
              <w:left w:val="nil"/>
              <w:bottom w:val="single" w:sz="4" w:space="0" w:color="auto"/>
              <w:right w:val="nil"/>
            </w:tcBorders>
            <w:shd w:val="clear" w:color="auto" w:fill="auto"/>
            <w:vAlign w:val="center"/>
            <w:hideMark/>
          </w:tcPr>
          <w:p w:rsidR="00EF6285" w:rsidRPr="0068637D" w:rsidRDefault="00EF6285" w:rsidP="0068637D">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отклонить</w:t>
            </w:r>
          </w:p>
        </w:tc>
        <w:tc>
          <w:tcPr>
            <w:tcW w:w="3070" w:type="dxa"/>
            <w:gridSpan w:val="2"/>
            <w:tcBorders>
              <w:top w:val="nil"/>
              <w:left w:val="single" w:sz="4" w:space="0" w:color="auto"/>
              <w:bottom w:val="single" w:sz="4" w:space="0" w:color="auto"/>
              <w:right w:val="single" w:sz="4" w:space="0" w:color="auto"/>
            </w:tcBorders>
            <w:shd w:val="clear" w:color="auto" w:fill="auto"/>
            <w:vAlign w:val="center"/>
            <w:hideMark/>
          </w:tcPr>
          <w:p w:rsidR="00EF6285" w:rsidRPr="0068637D" w:rsidRDefault="00EF6285" w:rsidP="00EF6285">
            <w:pPr>
              <w:spacing w:after="0" w:line="240" w:lineRule="auto"/>
              <w:jc w:val="center"/>
              <w:rPr>
                <w:rFonts w:ascii="Times New Roman" w:eastAsia="Times New Roman" w:hAnsi="Times New Roman" w:cs="Times New Roman"/>
                <w:color w:val="000000"/>
                <w:sz w:val="20"/>
                <w:szCs w:val="20"/>
                <w:lang w:eastAsia="ru-RU"/>
              </w:rPr>
            </w:pPr>
            <w:r w:rsidRPr="0068637D">
              <w:rPr>
                <w:rFonts w:ascii="Times New Roman" w:eastAsia="Times New Roman" w:hAnsi="Times New Roman" w:cs="Times New Roman"/>
                <w:color w:val="000000"/>
                <w:sz w:val="20"/>
                <w:szCs w:val="20"/>
                <w:lang w:eastAsia="ru-RU"/>
              </w:rPr>
              <w:t>допустить </w:t>
            </w:r>
          </w:p>
        </w:tc>
      </w:tr>
    </w:tbl>
    <w:p w:rsidR="00F43B16" w:rsidRDefault="00F43B16" w:rsidP="00B44C68">
      <w:pPr>
        <w:pStyle w:val="a4"/>
        <w:tabs>
          <w:tab w:val="left" w:pos="-142"/>
        </w:tabs>
        <w:spacing w:line="240" w:lineRule="auto"/>
        <w:ind w:left="567" w:hanging="567"/>
        <w:jc w:val="both"/>
        <w:rPr>
          <w:rFonts w:ascii="Times New Roman" w:eastAsia="Calibri" w:hAnsi="Times New Roman" w:cs="Times New Roman"/>
        </w:rPr>
        <w:sectPr w:rsidR="00F43B16" w:rsidSect="00070CE7">
          <w:pgSz w:w="16838" w:h="11906" w:orient="landscape" w:code="9"/>
          <w:pgMar w:top="1418" w:right="1134" w:bottom="849" w:left="1134" w:header="680" w:footer="680" w:gutter="0"/>
          <w:cols w:space="708"/>
          <w:titlePg/>
          <w:docGrid w:linePitch="360"/>
        </w:sectPr>
      </w:pPr>
    </w:p>
    <w:p w:rsidR="00F43B16" w:rsidRPr="00F43B16" w:rsidRDefault="00F43B16" w:rsidP="00F43B16">
      <w:pPr>
        <w:pStyle w:val="a4"/>
        <w:jc w:val="right"/>
        <w:rPr>
          <w:rFonts w:ascii="Times New Roman" w:eastAsia="Calibri" w:hAnsi="Times New Roman" w:cs="Times New Roman"/>
        </w:rPr>
      </w:pPr>
      <w:bookmarkStart w:id="3" w:name="_GoBack"/>
      <w:r w:rsidRPr="00F43B16">
        <w:rPr>
          <w:rFonts w:ascii="Times New Roman" w:eastAsia="Calibri" w:hAnsi="Times New Roman" w:cs="Times New Roman"/>
        </w:rPr>
        <w:lastRenderedPageBreak/>
        <w:t xml:space="preserve">Приложение № </w:t>
      </w:r>
      <w:r>
        <w:rPr>
          <w:rFonts w:ascii="Times New Roman" w:eastAsia="Calibri" w:hAnsi="Times New Roman" w:cs="Times New Roman"/>
        </w:rPr>
        <w:t>2</w:t>
      </w:r>
      <w:r w:rsidRPr="00F43B16">
        <w:rPr>
          <w:rFonts w:ascii="Times New Roman" w:eastAsia="Calibri" w:hAnsi="Times New Roman" w:cs="Times New Roman"/>
        </w:rPr>
        <w:t xml:space="preserve"> к Протоколу</w:t>
      </w:r>
    </w:p>
    <w:p w:rsidR="00F43B16" w:rsidRPr="00F43B16" w:rsidRDefault="00F43B16" w:rsidP="00F43B16">
      <w:pPr>
        <w:pStyle w:val="a4"/>
        <w:jc w:val="right"/>
        <w:rPr>
          <w:rFonts w:ascii="Times New Roman" w:eastAsia="Calibri" w:hAnsi="Times New Roman" w:cs="Times New Roman"/>
        </w:rPr>
      </w:pPr>
      <w:r w:rsidRPr="00F43B16">
        <w:rPr>
          <w:rFonts w:ascii="Times New Roman" w:eastAsia="Calibri" w:hAnsi="Times New Roman" w:cs="Times New Roman"/>
        </w:rPr>
        <w:t>№ 9/19 от 05 февраля 2019 года</w:t>
      </w:r>
    </w:p>
    <w:p w:rsidR="0068637D" w:rsidRDefault="0068637D" w:rsidP="00F43B16">
      <w:pPr>
        <w:pStyle w:val="a4"/>
        <w:tabs>
          <w:tab w:val="left" w:pos="-142"/>
        </w:tabs>
        <w:spacing w:line="240" w:lineRule="auto"/>
        <w:ind w:left="567" w:hanging="567"/>
        <w:jc w:val="right"/>
        <w:rPr>
          <w:rFonts w:ascii="Times New Roman" w:eastAsia="Calibri" w:hAnsi="Times New Roman" w:cs="Times New Roman"/>
        </w:rPr>
      </w:pPr>
    </w:p>
    <w:tbl>
      <w:tblPr>
        <w:tblW w:w="13640" w:type="dxa"/>
        <w:tblLook w:val="04A0" w:firstRow="1" w:lastRow="0" w:firstColumn="1" w:lastColumn="0" w:noHBand="0" w:noVBand="1"/>
      </w:tblPr>
      <w:tblGrid>
        <w:gridCol w:w="720"/>
        <w:gridCol w:w="2540"/>
        <w:gridCol w:w="960"/>
        <w:gridCol w:w="1360"/>
        <w:gridCol w:w="1280"/>
        <w:gridCol w:w="1840"/>
        <w:gridCol w:w="1540"/>
        <w:gridCol w:w="1740"/>
        <w:gridCol w:w="1660"/>
      </w:tblGrid>
      <w:tr w:rsidR="009A5125" w:rsidRPr="009A5125" w:rsidTr="009A5125">
        <w:trPr>
          <w:trHeight w:val="255"/>
        </w:trPr>
        <w:tc>
          <w:tcPr>
            <w:tcW w:w="13640" w:type="dxa"/>
            <w:gridSpan w:val="9"/>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Оценка и сопоставление конкурсных заявок</w:t>
            </w:r>
          </w:p>
        </w:tc>
      </w:tr>
      <w:tr w:rsidR="009A5125" w:rsidRPr="009A5125" w:rsidTr="009A5125">
        <w:trPr>
          <w:trHeight w:val="270"/>
        </w:trPr>
        <w:tc>
          <w:tcPr>
            <w:tcW w:w="72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p>
        </w:tc>
        <w:tc>
          <w:tcPr>
            <w:tcW w:w="25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r>
      <w:tr w:rsidR="009A5125" w:rsidRPr="009A5125" w:rsidTr="009A5125">
        <w:trPr>
          <w:trHeight w:val="300"/>
        </w:trPr>
        <w:tc>
          <w:tcPr>
            <w:tcW w:w="720" w:type="dxa"/>
            <w:vMerge w:val="restart"/>
            <w:tcBorders>
              <w:top w:val="single" w:sz="8" w:space="0" w:color="auto"/>
              <w:left w:val="single" w:sz="8" w:space="0" w:color="auto"/>
              <w:bottom w:val="single" w:sz="8" w:space="0" w:color="000000"/>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п/п</w:t>
            </w:r>
          </w:p>
        </w:tc>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наименование критерия</w:t>
            </w:r>
          </w:p>
        </w:tc>
        <w:tc>
          <w:tcPr>
            <w:tcW w:w="960" w:type="dxa"/>
            <w:vMerge w:val="restart"/>
            <w:tcBorders>
              <w:top w:val="single" w:sz="8" w:space="0" w:color="auto"/>
              <w:left w:val="nil"/>
              <w:bottom w:val="single" w:sz="8" w:space="0" w:color="000000"/>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значимость крит</w:t>
            </w:r>
            <w:r w:rsidR="00250A2F">
              <w:rPr>
                <w:rFonts w:ascii="Times New Roman" w:eastAsia="Times New Roman" w:hAnsi="Times New Roman" w:cs="Times New Roman"/>
                <w:color w:val="000000"/>
                <w:sz w:val="20"/>
                <w:szCs w:val="20"/>
                <w:lang w:eastAsia="ru-RU"/>
              </w:rPr>
              <w:t>е</w:t>
            </w:r>
            <w:r w:rsidRPr="009A5125">
              <w:rPr>
                <w:rFonts w:ascii="Times New Roman" w:eastAsia="Times New Roman" w:hAnsi="Times New Roman" w:cs="Times New Roman"/>
                <w:color w:val="000000"/>
                <w:sz w:val="20"/>
                <w:szCs w:val="20"/>
                <w:lang w:eastAsia="ru-RU"/>
              </w:rPr>
              <w:t>рия %</w:t>
            </w:r>
          </w:p>
        </w:tc>
        <w:tc>
          <w:tcPr>
            <w:tcW w:w="1280" w:type="dxa"/>
            <w:vMerge w:val="restart"/>
            <w:tcBorders>
              <w:top w:val="single" w:sz="8" w:space="0" w:color="auto"/>
              <w:left w:val="nil"/>
              <w:bottom w:val="single" w:sz="8" w:space="0" w:color="000000"/>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баллы</w:t>
            </w:r>
          </w:p>
        </w:tc>
        <w:tc>
          <w:tcPr>
            <w:tcW w:w="6780" w:type="dxa"/>
            <w:gridSpan w:val="4"/>
            <w:tcBorders>
              <w:top w:val="single" w:sz="8" w:space="0" w:color="auto"/>
              <w:left w:val="nil"/>
              <w:bottom w:val="single" w:sz="8" w:space="0" w:color="auto"/>
              <w:right w:val="single" w:sz="8" w:space="0" w:color="000000"/>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Наименования Участника</w:t>
            </w:r>
          </w:p>
        </w:tc>
      </w:tr>
      <w:tr w:rsidR="009A5125" w:rsidRPr="009A5125" w:rsidTr="009A5125">
        <w:trPr>
          <w:trHeight w:val="465"/>
        </w:trPr>
        <w:tc>
          <w:tcPr>
            <w:tcW w:w="720" w:type="dxa"/>
            <w:vMerge/>
            <w:tcBorders>
              <w:top w:val="single" w:sz="8" w:space="0" w:color="auto"/>
              <w:left w:val="single" w:sz="8" w:space="0" w:color="auto"/>
              <w:bottom w:val="single" w:sz="8" w:space="0" w:color="000000"/>
              <w:right w:val="nil"/>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vMerge/>
            <w:tcBorders>
              <w:top w:val="single" w:sz="8" w:space="0" w:color="auto"/>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nil"/>
              <w:bottom w:val="single" w:sz="8" w:space="0" w:color="000000"/>
              <w:right w:val="nil"/>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8" w:space="0" w:color="auto"/>
              <w:left w:val="nil"/>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ООО "ПТБ "БАРС "СЕВЕРО-ЗАПАД"</w:t>
            </w:r>
          </w:p>
        </w:tc>
        <w:tc>
          <w:tcPr>
            <w:tcW w:w="4940" w:type="dxa"/>
            <w:gridSpan w:val="3"/>
            <w:tcBorders>
              <w:top w:val="single" w:sz="8" w:space="0" w:color="auto"/>
              <w:left w:val="nil"/>
              <w:bottom w:val="single" w:sz="8" w:space="0" w:color="auto"/>
              <w:right w:val="single" w:sz="8" w:space="0" w:color="000000"/>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Коллективный участник</w:t>
            </w:r>
          </w:p>
        </w:tc>
      </w:tr>
      <w:tr w:rsidR="009A5125" w:rsidRPr="009A5125" w:rsidTr="009A5125">
        <w:trPr>
          <w:trHeight w:val="525"/>
        </w:trPr>
        <w:tc>
          <w:tcPr>
            <w:tcW w:w="720" w:type="dxa"/>
            <w:vMerge/>
            <w:tcBorders>
              <w:top w:val="single" w:sz="8" w:space="0" w:color="auto"/>
              <w:left w:val="single" w:sz="8" w:space="0" w:color="auto"/>
              <w:bottom w:val="single" w:sz="8" w:space="0" w:color="000000"/>
              <w:right w:val="nil"/>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vMerge/>
            <w:tcBorders>
              <w:top w:val="single" w:sz="8" w:space="0" w:color="auto"/>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nil"/>
              <w:bottom w:val="single" w:sz="8" w:space="0" w:color="000000"/>
              <w:right w:val="nil"/>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8" w:space="0" w:color="auto"/>
              <w:left w:val="nil"/>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840" w:type="dxa"/>
            <w:vMerge/>
            <w:tcBorders>
              <w:top w:val="nil"/>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540" w:type="dxa"/>
            <w:tcBorders>
              <w:top w:val="nil"/>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ООО "ССК"</w:t>
            </w:r>
          </w:p>
        </w:tc>
        <w:tc>
          <w:tcPr>
            <w:tcW w:w="1740" w:type="dxa"/>
            <w:tcBorders>
              <w:top w:val="nil"/>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ООО ПТБ "ОПОРА"</w:t>
            </w:r>
          </w:p>
        </w:tc>
        <w:tc>
          <w:tcPr>
            <w:tcW w:w="1660" w:type="dxa"/>
            <w:tcBorders>
              <w:top w:val="nil"/>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Коллективный участник</w:t>
            </w:r>
          </w:p>
        </w:tc>
      </w:tr>
      <w:tr w:rsidR="009A5125" w:rsidRPr="009A5125" w:rsidTr="009A5125">
        <w:trPr>
          <w:trHeight w:val="315"/>
        </w:trPr>
        <w:tc>
          <w:tcPr>
            <w:tcW w:w="720" w:type="dxa"/>
            <w:vMerge/>
            <w:tcBorders>
              <w:top w:val="single" w:sz="8" w:space="0" w:color="auto"/>
              <w:left w:val="single" w:sz="8" w:space="0" w:color="auto"/>
              <w:bottom w:val="single" w:sz="8" w:space="0" w:color="000000"/>
              <w:right w:val="nil"/>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vMerge/>
            <w:tcBorders>
              <w:top w:val="single" w:sz="8" w:space="0" w:color="auto"/>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8" w:space="0" w:color="auto"/>
              <w:left w:val="nil"/>
              <w:bottom w:val="single" w:sz="8" w:space="0" w:color="000000"/>
              <w:right w:val="nil"/>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8" w:space="0" w:color="auto"/>
              <w:left w:val="nil"/>
              <w:bottom w:val="single" w:sz="8" w:space="0" w:color="000000"/>
              <w:right w:val="single" w:sz="8"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w:t>
            </w:r>
          </w:p>
        </w:tc>
        <w:tc>
          <w:tcPr>
            <w:tcW w:w="1540" w:type="dxa"/>
            <w:tcBorders>
              <w:top w:val="nil"/>
              <w:left w:val="nil"/>
              <w:bottom w:val="nil"/>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7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2</w:t>
            </w:r>
          </w:p>
        </w:tc>
      </w:tr>
      <w:tr w:rsidR="009A5125" w:rsidRPr="009A5125" w:rsidTr="009A5125">
        <w:trPr>
          <w:trHeight w:val="765"/>
        </w:trPr>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w:t>
            </w:r>
          </w:p>
        </w:tc>
        <w:tc>
          <w:tcPr>
            <w:tcW w:w="254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сумма в финансово-коммерческом предложении, руб. без НДС</w:t>
            </w:r>
          </w:p>
        </w:tc>
        <w:tc>
          <w:tcPr>
            <w:tcW w:w="9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8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32 347 365,12</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sz w:val="20"/>
                <w:szCs w:val="20"/>
                <w:lang w:eastAsia="ru-RU"/>
              </w:rPr>
            </w:pPr>
            <w:r w:rsidRPr="009A5125">
              <w:rPr>
                <w:rFonts w:ascii="Times New Roman" w:eastAsia="Times New Roman" w:hAnsi="Times New Roman" w:cs="Times New Roman"/>
                <w:b/>
                <w:bCs/>
                <w:sz w:val="20"/>
                <w:szCs w:val="20"/>
                <w:lang w:eastAsia="ru-RU"/>
              </w:rPr>
              <w:t> </w:t>
            </w:r>
          </w:p>
        </w:tc>
        <w:tc>
          <w:tcPr>
            <w:tcW w:w="1740" w:type="dxa"/>
            <w:tcBorders>
              <w:top w:val="single" w:sz="8" w:space="0" w:color="auto"/>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 </w:t>
            </w:r>
          </w:p>
        </w:tc>
        <w:tc>
          <w:tcPr>
            <w:tcW w:w="1660" w:type="dxa"/>
            <w:tcBorders>
              <w:top w:val="nil"/>
              <w:left w:val="single" w:sz="8" w:space="0" w:color="auto"/>
              <w:bottom w:val="nil"/>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34 144 440,96</w:t>
            </w:r>
          </w:p>
        </w:tc>
      </w:tr>
      <w:tr w:rsidR="009A5125" w:rsidRPr="009A5125" w:rsidTr="009A5125">
        <w:trPr>
          <w:trHeight w:val="255"/>
        </w:trPr>
        <w:tc>
          <w:tcPr>
            <w:tcW w:w="720" w:type="dxa"/>
            <w:vMerge/>
            <w:tcBorders>
              <w:top w:val="nil"/>
              <w:left w:val="single" w:sz="8" w:space="0" w:color="auto"/>
              <w:bottom w:val="single" w:sz="8" w:space="0" w:color="000000"/>
              <w:right w:val="single" w:sz="4"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i/>
                <w:iCs/>
                <w:color w:val="000000"/>
                <w:sz w:val="20"/>
                <w:szCs w:val="20"/>
                <w:lang w:eastAsia="ru-RU"/>
              </w:rPr>
            </w:pPr>
            <w:r w:rsidRPr="009A5125">
              <w:rPr>
                <w:rFonts w:ascii="Times New Roman" w:eastAsia="Times New Roman" w:hAnsi="Times New Roman" w:cs="Times New Roman"/>
                <w:i/>
                <w:iCs/>
                <w:color w:val="000000"/>
                <w:sz w:val="20"/>
                <w:szCs w:val="20"/>
                <w:lang w:eastAsia="ru-RU"/>
              </w:rPr>
              <w:t>цена договора</w:t>
            </w:r>
          </w:p>
        </w:tc>
        <w:tc>
          <w:tcPr>
            <w:tcW w:w="9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БЦ</w:t>
            </w:r>
          </w:p>
        </w:tc>
        <w:tc>
          <w:tcPr>
            <w:tcW w:w="13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60</w:t>
            </w:r>
          </w:p>
        </w:tc>
        <w:tc>
          <w:tcPr>
            <w:tcW w:w="128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100,00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100,00</w:t>
            </w:r>
          </w:p>
        </w:tc>
        <w:tc>
          <w:tcPr>
            <w:tcW w:w="1540" w:type="dxa"/>
            <w:tcBorders>
              <w:top w:val="nil"/>
              <w:left w:val="nil"/>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 </w:t>
            </w:r>
          </w:p>
        </w:tc>
        <w:tc>
          <w:tcPr>
            <w:tcW w:w="174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 </w:t>
            </w:r>
          </w:p>
        </w:tc>
        <w:tc>
          <w:tcPr>
            <w:tcW w:w="16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94,74</w:t>
            </w:r>
          </w:p>
        </w:tc>
      </w:tr>
      <w:tr w:rsidR="009A5125" w:rsidRPr="009A5125" w:rsidTr="009A5125">
        <w:trPr>
          <w:trHeight w:val="270"/>
        </w:trPr>
        <w:tc>
          <w:tcPr>
            <w:tcW w:w="720" w:type="dxa"/>
            <w:vMerge/>
            <w:tcBorders>
              <w:top w:val="nil"/>
              <w:left w:val="single" w:sz="8" w:space="0" w:color="auto"/>
              <w:bottom w:val="single" w:sz="8" w:space="0" w:color="000000"/>
              <w:right w:val="single" w:sz="4"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итоговый балл</w:t>
            </w:r>
          </w:p>
        </w:tc>
        <w:tc>
          <w:tcPr>
            <w:tcW w:w="96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36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28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60,00</w:t>
            </w:r>
          </w:p>
        </w:tc>
        <w:tc>
          <w:tcPr>
            <w:tcW w:w="1540" w:type="dxa"/>
            <w:tcBorders>
              <w:top w:val="nil"/>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74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sz w:val="20"/>
                <w:szCs w:val="20"/>
                <w:lang w:eastAsia="ru-RU"/>
              </w:rPr>
            </w:pPr>
            <w:r w:rsidRPr="009A5125">
              <w:rPr>
                <w:rFonts w:ascii="Times New Roman" w:eastAsia="Times New Roman" w:hAnsi="Times New Roman" w:cs="Times New Roman"/>
                <w:b/>
                <w:bCs/>
                <w:sz w:val="20"/>
                <w:szCs w:val="20"/>
                <w:lang w:eastAsia="ru-RU"/>
              </w:rPr>
              <w:t>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56,84</w:t>
            </w:r>
          </w:p>
        </w:tc>
      </w:tr>
      <w:tr w:rsidR="009A5125" w:rsidRPr="009A5125" w:rsidTr="009A5125">
        <w:trPr>
          <w:trHeight w:val="765"/>
        </w:trPr>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2</w:t>
            </w:r>
          </w:p>
        </w:tc>
        <w:tc>
          <w:tcPr>
            <w:tcW w:w="254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i/>
                <w:iCs/>
                <w:color w:val="000000"/>
                <w:sz w:val="20"/>
                <w:szCs w:val="20"/>
                <w:lang w:eastAsia="ru-RU"/>
              </w:rPr>
            </w:pPr>
            <w:r w:rsidRPr="009A5125">
              <w:rPr>
                <w:rFonts w:ascii="Times New Roman" w:eastAsia="Times New Roman" w:hAnsi="Times New Roman" w:cs="Times New Roman"/>
                <w:i/>
                <w:iCs/>
                <w:color w:val="000000"/>
                <w:sz w:val="20"/>
                <w:szCs w:val="20"/>
                <w:lang w:eastAsia="ru-RU"/>
              </w:rPr>
              <w:t>сумма исполненных услуг в соотвтетсвии с актами к договорам, руб.</w:t>
            </w:r>
          </w:p>
        </w:tc>
        <w:tc>
          <w:tcPr>
            <w:tcW w:w="9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360" w:type="dxa"/>
            <w:tcBorders>
              <w:top w:val="nil"/>
              <w:left w:val="nil"/>
              <w:bottom w:val="nil"/>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28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141 915 910,00</w:t>
            </w:r>
          </w:p>
        </w:tc>
        <w:tc>
          <w:tcPr>
            <w:tcW w:w="1540" w:type="dxa"/>
            <w:tcBorders>
              <w:top w:val="nil"/>
              <w:left w:val="nil"/>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361 916 374,00</w:t>
            </w:r>
          </w:p>
        </w:tc>
        <w:tc>
          <w:tcPr>
            <w:tcW w:w="174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8 341 304,00</w:t>
            </w:r>
          </w:p>
        </w:tc>
        <w:tc>
          <w:tcPr>
            <w:tcW w:w="1660" w:type="dxa"/>
            <w:tcBorders>
              <w:top w:val="nil"/>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370 257 678,00</w:t>
            </w:r>
          </w:p>
        </w:tc>
      </w:tr>
      <w:tr w:rsidR="009A5125" w:rsidRPr="009A5125" w:rsidTr="009A5125">
        <w:trPr>
          <w:trHeight w:val="255"/>
        </w:trPr>
        <w:tc>
          <w:tcPr>
            <w:tcW w:w="720" w:type="dxa"/>
            <w:vMerge/>
            <w:tcBorders>
              <w:top w:val="nil"/>
              <w:left w:val="single" w:sz="8" w:space="0" w:color="auto"/>
              <w:bottom w:val="single" w:sz="8" w:space="0" w:color="000000"/>
              <w:right w:val="single" w:sz="4"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88423D">
            <w:pPr>
              <w:spacing w:after="0" w:line="240" w:lineRule="auto"/>
              <w:jc w:val="center"/>
              <w:rPr>
                <w:rFonts w:ascii="Times New Roman" w:eastAsia="Times New Roman" w:hAnsi="Times New Roman" w:cs="Times New Roman"/>
                <w:i/>
                <w:iCs/>
                <w:color w:val="000000"/>
                <w:sz w:val="20"/>
                <w:szCs w:val="20"/>
                <w:lang w:eastAsia="ru-RU"/>
              </w:rPr>
            </w:pPr>
            <w:r w:rsidRPr="009A5125">
              <w:rPr>
                <w:rFonts w:ascii="Times New Roman" w:eastAsia="Times New Roman" w:hAnsi="Times New Roman" w:cs="Times New Roman"/>
                <w:i/>
                <w:iCs/>
                <w:color w:val="000000"/>
                <w:sz w:val="20"/>
                <w:szCs w:val="20"/>
                <w:lang w:eastAsia="ru-RU"/>
              </w:rPr>
              <w:t>Опыт оказания услуг</w:t>
            </w:r>
          </w:p>
        </w:tc>
        <w:tc>
          <w:tcPr>
            <w:tcW w:w="9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БО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30</w:t>
            </w:r>
          </w:p>
        </w:tc>
        <w:tc>
          <w:tcPr>
            <w:tcW w:w="128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100,00</w:t>
            </w:r>
          </w:p>
        </w:tc>
        <w:tc>
          <w:tcPr>
            <w:tcW w:w="1840" w:type="dxa"/>
            <w:tcBorders>
              <w:top w:val="nil"/>
              <w:left w:val="single" w:sz="8" w:space="0" w:color="auto"/>
              <w:bottom w:val="nil"/>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38,33</w:t>
            </w:r>
          </w:p>
        </w:tc>
        <w:tc>
          <w:tcPr>
            <w:tcW w:w="1540" w:type="dxa"/>
            <w:tcBorders>
              <w:top w:val="nil"/>
              <w:left w:val="nil"/>
              <w:bottom w:val="nil"/>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97,75</w:t>
            </w:r>
          </w:p>
        </w:tc>
        <w:tc>
          <w:tcPr>
            <w:tcW w:w="17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2,25</w:t>
            </w:r>
          </w:p>
        </w:tc>
        <w:tc>
          <w:tcPr>
            <w:tcW w:w="1660" w:type="dxa"/>
            <w:tcBorders>
              <w:top w:val="nil"/>
              <w:left w:val="single" w:sz="8" w:space="0" w:color="auto"/>
              <w:bottom w:val="nil"/>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r>
      <w:tr w:rsidR="009A5125" w:rsidRPr="009A5125" w:rsidTr="009A5125">
        <w:trPr>
          <w:trHeight w:val="270"/>
        </w:trPr>
        <w:tc>
          <w:tcPr>
            <w:tcW w:w="720" w:type="dxa"/>
            <w:vMerge/>
            <w:tcBorders>
              <w:top w:val="nil"/>
              <w:left w:val="single" w:sz="8" w:space="0" w:color="auto"/>
              <w:bottom w:val="single" w:sz="8" w:space="0" w:color="000000"/>
              <w:right w:val="single" w:sz="4"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итоговый балл</w:t>
            </w:r>
          </w:p>
        </w:tc>
        <w:tc>
          <w:tcPr>
            <w:tcW w:w="96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280" w:type="dxa"/>
            <w:tcBorders>
              <w:top w:val="single" w:sz="4" w:space="0" w:color="auto"/>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8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11,50</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29,32</w:t>
            </w:r>
          </w:p>
        </w:tc>
        <w:tc>
          <w:tcPr>
            <w:tcW w:w="1740" w:type="dxa"/>
            <w:tcBorders>
              <w:top w:val="single" w:sz="4" w:space="0" w:color="auto"/>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sz w:val="20"/>
                <w:szCs w:val="20"/>
                <w:lang w:eastAsia="ru-RU"/>
              </w:rPr>
            </w:pPr>
            <w:r w:rsidRPr="009A5125">
              <w:rPr>
                <w:rFonts w:ascii="Times New Roman" w:eastAsia="Times New Roman" w:hAnsi="Times New Roman" w:cs="Times New Roman"/>
                <w:b/>
                <w:bCs/>
                <w:sz w:val="20"/>
                <w:szCs w:val="20"/>
                <w:lang w:eastAsia="ru-RU"/>
              </w:rPr>
              <w:t>0,68</w:t>
            </w:r>
          </w:p>
        </w:tc>
        <w:tc>
          <w:tcPr>
            <w:tcW w:w="16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15,00</w:t>
            </w:r>
          </w:p>
        </w:tc>
      </w:tr>
      <w:tr w:rsidR="009A5125" w:rsidRPr="009A5125" w:rsidTr="009A5125">
        <w:trPr>
          <w:trHeight w:val="255"/>
        </w:trPr>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3</w:t>
            </w:r>
          </w:p>
        </w:tc>
        <w:tc>
          <w:tcPr>
            <w:tcW w:w="254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i/>
                <w:iCs/>
                <w:color w:val="000000"/>
                <w:sz w:val="20"/>
                <w:szCs w:val="20"/>
                <w:lang w:eastAsia="ru-RU"/>
              </w:rPr>
            </w:pPr>
            <w:r w:rsidRPr="009A5125">
              <w:rPr>
                <w:rFonts w:ascii="Times New Roman" w:eastAsia="Times New Roman" w:hAnsi="Times New Roman" w:cs="Times New Roman"/>
                <w:i/>
                <w:iCs/>
                <w:color w:val="000000"/>
                <w:sz w:val="20"/>
                <w:szCs w:val="20"/>
                <w:lang w:eastAsia="ru-RU"/>
              </w:rPr>
              <w:t>Управление качеством</w:t>
            </w:r>
          </w:p>
        </w:tc>
        <w:tc>
          <w:tcPr>
            <w:tcW w:w="9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БУ</w:t>
            </w:r>
          </w:p>
        </w:tc>
        <w:tc>
          <w:tcPr>
            <w:tcW w:w="1360" w:type="dxa"/>
            <w:tcBorders>
              <w:top w:val="nil"/>
              <w:left w:val="nil"/>
              <w:bottom w:val="single" w:sz="4"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10</w:t>
            </w:r>
          </w:p>
        </w:tc>
        <w:tc>
          <w:tcPr>
            <w:tcW w:w="128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100,00</w:t>
            </w:r>
          </w:p>
        </w:tc>
        <w:tc>
          <w:tcPr>
            <w:tcW w:w="1840" w:type="dxa"/>
            <w:tcBorders>
              <w:top w:val="nil"/>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100,00</w:t>
            </w:r>
          </w:p>
        </w:tc>
        <w:tc>
          <w:tcPr>
            <w:tcW w:w="1540" w:type="dxa"/>
            <w:tcBorders>
              <w:top w:val="nil"/>
              <w:left w:val="nil"/>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100,00</w:t>
            </w:r>
          </w:p>
        </w:tc>
        <w:tc>
          <w:tcPr>
            <w:tcW w:w="1740" w:type="dxa"/>
            <w:tcBorders>
              <w:top w:val="nil"/>
              <w:left w:val="nil"/>
              <w:bottom w:val="single" w:sz="4"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100,00</w:t>
            </w:r>
          </w:p>
        </w:tc>
        <w:tc>
          <w:tcPr>
            <w:tcW w:w="1660" w:type="dxa"/>
            <w:tcBorders>
              <w:top w:val="nil"/>
              <w:left w:val="single" w:sz="8" w:space="0" w:color="auto"/>
              <w:bottom w:val="single" w:sz="4"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r>
      <w:tr w:rsidR="009A5125" w:rsidRPr="009A5125" w:rsidTr="009A5125">
        <w:trPr>
          <w:trHeight w:val="270"/>
        </w:trPr>
        <w:tc>
          <w:tcPr>
            <w:tcW w:w="720" w:type="dxa"/>
            <w:vMerge/>
            <w:tcBorders>
              <w:top w:val="nil"/>
              <w:left w:val="single" w:sz="8" w:space="0" w:color="auto"/>
              <w:bottom w:val="single" w:sz="8" w:space="0" w:color="000000"/>
              <w:right w:val="single" w:sz="4" w:space="0" w:color="auto"/>
            </w:tcBorders>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p>
        </w:tc>
        <w:tc>
          <w:tcPr>
            <w:tcW w:w="254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итоговый балл</w:t>
            </w:r>
          </w:p>
        </w:tc>
        <w:tc>
          <w:tcPr>
            <w:tcW w:w="96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8" w:space="0" w:color="auto"/>
              <w:right w:val="single" w:sz="4"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28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10,00</w:t>
            </w:r>
          </w:p>
        </w:tc>
        <w:tc>
          <w:tcPr>
            <w:tcW w:w="1540" w:type="dxa"/>
            <w:tcBorders>
              <w:top w:val="nil"/>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10,00</w:t>
            </w:r>
          </w:p>
        </w:tc>
        <w:tc>
          <w:tcPr>
            <w:tcW w:w="174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sz w:val="20"/>
                <w:szCs w:val="20"/>
                <w:lang w:eastAsia="ru-RU"/>
              </w:rPr>
            </w:pPr>
            <w:r w:rsidRPr="009A5125">
              <w:rPr>
                <w:rFonts w:ascii="Times New Roman" w:eastAsia="Times New Roman" w:hAnsi="Times New Roman" w:cs="Times New Roman"/>
                <w:b/>
                <w:bCs/>
                <w:sz w:val="20"/>
                <w:szCs w:val="20"/>
                <w:lang w:eastAsia="ru-RU"/>
              </w:rPr>
              <w:t>10,00</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10,00</w:t>
            </w:r>
          </w:p>
        </w:tc>
      </w:tr>
      <w:tr w:rsidR="009A5125" w:rsidRPr="009A5125" w:rsidTr="009A5125">
        <w:trPr>
          <w:trHeight w:val="270"/>
        </w:trPr>
        <w:tc>
          <w:tcPr>
            <w:tcW w:w="720" w:type="dxa"/>
            <w:tcBorders>
              <w:top w:val="nil"/>
              <w:left w:val="single" w:sz="8" w:space="0" w:color="auto"/>
              <w:bottom w:val="single" w:sz="8" w:space="0" w:color="auto"/>
              <w:right w:val="single" w:sz="4"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2540" w:type="dxa"/>
            <w:tcBorders>
              <w:top w:val="nil"/>
              <w:left w:val="nil"/>
              <w:bottom w:val="single" w:sz="8" w:space="0" w:color="auto"/>
              <w:right w:val="single" w:sz="4"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Итого</w:t>
            </w:r>
          </w:p>
        </w:tc>
        <w:tc>
          <w:tcPr>
            <w:tcW w:w="960" w:type="dxa"/>
            <w:tcBorders>
              <w:top w:val="nil"/>
              <w:left w:val="nil"/>
              <w:bottom w:val="single" w:sz="8" w:space="0" w:color="auto"/>
              <w:right w:val="single" w:sz="4"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360" w:type="dxa"/>
            <w:tcBorders>
              <w:top w:val="nil"/>
              <w:left w:val="nil"/>
              <w:bottom w:val="single" w:sz="8" w:space="0" w:color="auto"/>
              <w:right w:val="single" w:sz="4"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100</w:t>
            </w:r>
          </w:p>
        </w:tc>
        <w:tc>
          <w:tcPr>
            <w:tcW w:w="1280" w:type="dxa"/>
            <w:tcBorders>
              <w:top w:val="nil"/>
              <w:left w:val="nil"/>
              <w:bottom w:val="single" w:sz="8" w:space="0" w:color="auto"/>
              <w:right w:val="nil"/>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840" w:type="dxa"/>
            <w:tcBorders>
              <w:top w:val="nil"/>
              <w:left w:val="single" w:sz="8" w:space="0" w:color="auto"/>
              <w:bottom w:val="single" w:sz="8" w:space="0" w:color="auto"/>
              <w:right w:val="single" w:sz="8"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81,50</w:t>
            </w:r>
          </w:p>
        </w:tc>
        <w:tc>
          <w:tcPr>
            <w:tcW w:w="1540" w:type="dxa"/>
            <w:tcBorders>
              <w:top w:val="nil"/>
              <w:left w:val="nil"/>
              <w:bottom w:val="single" w:sz="8" w:space="0" w:color="auto"/>
              <w:right w:val="single" w:sz="8"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740" w:type="dxa"/>
            <w:tcBorders>
              <w:top w:val="nil"/>
              <w:left w:val="nil"/>
              <w:bottom w:val="single" w:sz="8" w:space="0" w:color="auto"/>
              <w:right w:val="nil"/>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 </w:t>
            </w:r>
          </w:p>
        </w:tc>
        <w:tc>
          <w:tcPr>
            <w:tcW w:w="1660" w:type="dxa"/>
            <w:tcBorders>
              <w:top w:val="nil"/>
              <w:left w:val="single" w:sz="8" w:space="0" w:color="auto"/>
              <w:bottom w:val="single" w:sz="8" w:space="0" w:color="auto"/>
              <w:right w:val="single" w:sz="8" w:space="0" w:color="auto"/>
            </w:tcBorders>
            <w:shd w:val="clear" w:color="000000" w:fill="EBF1DE"/>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81,84</w:t>
            </w:r>
          </w:p>
        </w:tc>
      </w:tr>
      <w:tr w:rsidR="009A5125" w:rsidRPr="009A5125" w:rsidTr="009A5125">
        <w:trPr>
          <w:trHeight w:val="270"/>
        </w:trPr>
        <w:tc>
          <w:tcPr>
            <w:tcW w:w="720" w:type="dxa"/>
            <w:tcBorders>
              <w:top w:val="nil"/>
              <w:left w:val="single" w:sz="8" w:space="0" w:color="auto"/>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254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b/>
                <w:bCs/>
                <w:color w:val="000000"/>
                <w:sz w:val="20"/>
                <w:szCs w:val="20"/>
                <w:lang w:eastAsia="ru-RU"/>
              </w:rPr>
            </w:pPr>
            <w:r w:rsidRPr="009A5125">
              <w:rPr>
                <w:rFonts w:ascii="Times New Roman" w:eastAsia="Times New Roman" w:hAnsi="Times New Roman" w:cs="Times New Roman"/>
                <w:b/>
                <w:bCs/>
                <w:color w:val="000000"/>
                <w:sz w:val="20"/>
                <w:szCs w:val="20"/>
                <w:lang w:eastAsia="ru-RU"/>
              </w:rPr>
              <w:t>рейтинг</w:t>
            </w:r>
          </w:p>
        </w:tc>
        <w:tc>
          <w:tcPr>
            <w:tcW w:w="96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36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28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2</w:t>
            </w:r>
          </w:p>
        </w:tc>
        <w:tc>
          <w:tcPr>
            <w:tcW w:w="1540" w:type="dxa"/>
            <w:tcBorders>
              <w:top w:val="nil"/>
              <w:left w:val="nil"/>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 </w:t>
            </w:r>
          </w:p>
        </w:tc>
        <w:tc>
          <w:tcPr>
            <w:tcW w:w="1740" w:type="dxa"/>
            <w:tcBorders>
              <w:top w:val="nil"/>
              <w:left w:val="nil"/>
              <w:bottom w:val="single" w:sz="8" w:space="0" w:color="auto"/>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r w:rsidRPr="009A5125">
              <w:rPr>
                <w:rFonts w:ascii="Times New Roman" w:eastAsia="Times New Roman" w:hAnsi="Times New Roman" w:cs="Times New Roman"/>
                <w:sz w:val="20"/>
                <w:szCs w:val="20"/>
                <w:lang w:eastAsia="ru-RU"/>
              </w:rPr>
              <w:t> </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w:t>
            </w:r>
          </w:p>
        </w:tc>
      </w:tr>
      <w:tr w:rsidR="009A5125" w:rsidRPr="009A5125" w:rsidTr="009A5125">
        <w:trPr>
          <w:trHeight w:val="255"/>
        </w:trPr>
        <w:tc>
          <w:tcPr>
            <w:tcW w:w="72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p>
        </w:tc>
        <w:tc>
          <w:tcPr>
            <w:tcW w:w="25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r>
      <w:tr w:rsidR="009A5125" w:rsidRPr="009A5125" w:rsidTr="009A5125">
        <w:trPr>
          <w:trHeight w:val="255"/>
        </w:trPr>
        <w:tc>
          <w:tcPr>
            <w:tcW w:w="72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vAlign w:val="center"/>
            <w:hideMark/>
          </w:tcPr>
          <w:p w:rsidR="009A5125" w:rsidRPr="009A5125" w:rsidRDefault="00B00782" w:rsidP="009A51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9A5125" w:rsidRPr="009A5125">
              <w:rPr>
                <w:rFonts w:ascii="Times New Roman" w:eastAsia="Times New Roman" w:hAnsi="Times New Roman" w:cs="Times New Roman"/>
                <w:color w:val="000000"/>
                <w:sz w:val="20"/>
                <w:szCs w:val="20"/>
                <w:lang w:eastAsia="ru-RU"/>
              </w:rPr>
              <w:t>римечание:</w:t>
            </w:r>
          </w:p>
        </w:tc>
        <w:tc>
          <w:tcPr>
            <w:tcW w:w="9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r>
      <w:tr w:rsidR="009A5125" w:rsidRPr="009A5125" w:rsidTr="009A5125">
        <w:trPr>
          <w:trHeight w:val="915"/>
        </w:trPr>
        <w:tc>
          <w:tcPr>
            <w:tcW w:w="720" w:type="dxa"/>
            <w:tcBorders>
              <w:top w:val="nil"/>
              <w:left w:val="nil"/>
              <w:bottom w:val="nil"/>
              <w:right w:val="nil"/>
            </w:tcBorders>
            <w:shd w:val="clear" w:color="auto" w:fill="auto"/>
            <w:vAlign w:val="center"/>
            <w:hideMark/>
          </w:tcPr>
          <w:p w:rsidR="009A5125" w:rsidRPr="009A5125" w:rsidRDefault="009A5125" w:rsidP="009A5125">
            <w:pPr>
              <w:spacing w:after="0" w:line="240" w:lineRule="auto"/>
              <w:jc w:val="center"/>
              <w:rPr>
                <w:rFonts w:ascii="Times New Roman" w:eastAsia="Times New Roman" w:hAnsi="Times New Roman" w:cs="Times New Roman"/>
                <w:sz w:val="20"/>
                <w:szCs w:val="20"/>
                <w:lang w:eastAsia="ru-RU"/>
              </w:rPr>
            </w:pPr>
          </w:p>
        </w:tc>
        <w:tc>
          <w:tcPr>
            <w:tcW w:w="12920" w:type="dxa"/>
            <w:gridSpan w:val="8"/>
            <w:tcBorders>
              <w:top w:val="nil"/>
              <w:left w:val="nil"/>
              <w:bottom w:val="nil"/>
              <w:right w:val="nil"/>
            </w:tcBorders>
            <w:shd w:val="clear" w:color="auto" w:fill="auto"/>
            <w:vAlign w:val="center"/>
            <w:hideMark/>
          </w:tcPr>
          <w:p w:rsidR="009A5125" w:rsidRPr="009A5125" w:rsidRDefault="009A5125" w:rsidP="009A5125">
            <w:pPr>
              <w:spacing w:after="0" w:line="240" w:lineRule="auto"/>
              <w:rPr>
                <w:rFonts w:ascii="Times New Roman" w:eastAsia="Times New Roman" w:hAnsi="Times New Roman" w:cs="Times New Roman"/>
                <w:color w:val="000000"/>
                <w:sz w:val="20"/>
                <w:szCs w:val="20"/>
                <w:lang w:eastAsia="ru-RU"/>
              </w:rPr>
            </w:pPr>
            <w:r w:rsidRPr="009A5125">
              <w:rPr>
                <w:rFonts w:ascii="Times New Roman" w:eastAsia="Times New Roman" w:hAnsi="Times New Roman" w:cs="Times New Roman"/>
                <w:color w:val="000000"/>
                <w:sz w:val="20"/>
                <w:szCs w:val="20"/>
                <w:lang w:eastAsia="ru-RU"/>
              </w:rPr>
              <w:t>1. Из сведений об опыте оказания услуг ООО "ПТБ "БАРС "СЕВЕРО-ЗАПАД" не приняты к учету: договор № 9 от 31.03.2017 в связи с тем, что предмет договора не является предметом конкурса (охранные услуги), договор № 488 от 03.09.2018 в связи с тем, что договор и акты выполненных работ в подтверж</w:t>
            </w:r>
            <w:r>
              <w:rPr>
                <w:rFonts w:ascii="Times New Roman" w:eastAsia="Times New Roman" w:hAnsi="Times New Roman" w:cs="Times New Roman"/>
                <w:color w:val="000000"/>
                <w:sz w:val="20"/>
                <w:szCs w:val="20"/>
                <w:lang w:eastAsia="ru-RU"/>
              </w:rPr>
              <w:t>д</w:t>
            </w:r>
            <w:r w:rsidRPr="009A5125">
              <w:rPr>
                <w:rFonts w:ascii="Times New Roman" w:eastAsia="Times New Roman" w:hAnsi="Times New Roman" w:cs="Times New Roman"/>
                <w:color w:val="000000"/>
                <w:sz w:val="20"/>
                <w:szCs w:val="20"/>
                <w:lang w:eastAsia="ru-RU"/>
              </w:rPr>
              <w:t>ение не приложены.</w:t>
            </w:r>
          </w:p>
        </w:tc>
      </w:tr>
      <w:bookmarkEnd w:id="3"/>
    </w:tbl>
    <w:p w:rsidR="00F43B16" w:rsidRPr="001058E7" w:rsidRDefault="00F43B16" w:rsidP="00F43B16">
      <w:pPr>
        <w:pStyle w:val="a4"/>
        <w:tabs>
          <w:tab w:val="left" w:pos="-142"/>
        </w:tabs>
        <w:spacing w:line="240" w:lineRule="auto"/>
        <w:ind w:left="567" w:hanging="567"/>
        <w:jc w:val="center"/>
        <w:rPr>
          <w:rFonts w:ascii="Times New Roman" w:eastAsia="Calibri" w:hAnsi="Times New Roman" w:cs="Times New Roman"/>
        </w:rPr>
      </w:pPr>
    </w:p>
    <w:sectPr w:rsidR="00F43B16" w:rsidRPr="001058E7" w:rsidSect="00070CE7">
      <w:pgSz w:w="16838" w:h="11906" w:orient="landscape" w:code="9"/>
      <w:pgMar w:top="1418" w:right="1134" w:bottom="849"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4B" w:rsidRDefault="008C404B" w:rsidP="000A5764">
      <w:pPr>
        <w:spacing w:after="0" w:line="240" w:lineRule="auto"/>
      </w:pPr>
      <w:r>
        <w:separator/>
      </w:r>
    </w:p>
  </w:endnote>
  <w:endnote w:type="continuationSeparator" w:id="0">
    <w:p w:rsidR="008C404B" w:rsidRDefault="008C404B" w:rsidP="000A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ussianRail G Pro">
    <w:altName w:val="Microsoft YaHei"/>
    <w:panose1 w:val="00000000000000000000"/>
    <w:charset w:val="00"/>
    <w:family w:val="modern"/>
    <w:notTrueType/>
    <w:pitch w:val="variable"/>
    <w:sig w:usb0="800002AF" w:usb1="4000204B" w:usb2="00000000" w:usb3="00000000" w:csb0="00000005" w:csb1="00000000"/>
  </w:font>
  <w:font w:name="RussianRail G Pro Medium">
    <w:altName w:val="Arial"/>
    <w:panose1 w:val="00000000000000000000"/>
    <w:charset w:val="00"/>
    <w:family w:val="modern"/>
    <w:notTrueType/>
    <w:pitch w:val="variable"/>
    <w:sig w:usb0="800002AF" w:usb1="4000204B"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4B" w:rsidRDefault="008C404B" w:rsidP="000A5764">
      <w:pPr>
        <w:spacing w:after="0" w:line="240" w:lineRule="auto"/>
      </w:pPr>
      <w:r>
        <w:separator/>
      </w:r>
    </w:p>
  </w:footnote>
  <w:footnote w:type="continuationSeparator" w:id="0">
    <w:p w:rsidR="008C404B" w:rsidRDefault="008C404B" w:rsidP="000A5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E008FAC"/>
    <w:lvl w:ilvl="0">
      <w:start w:val="1"/>
      <w:numFmt w:val="decimal"/>
      <w:pStyle w:val="1"/>
      <w:lvlText w:val="%1."/>
      <w:lvlJc w:val="left"/>
      <w:pPr>
        <w:tabs>
          <w:tab w:val="num" w:pos="360"/>
        </w:tabs>
        <w:ind w:left="360" w:hanging="360"/>
      </w:pPr>
    </w:lvl>
  </w:abstractNum>
  <w:abstractNum w:abstractNumId="1" w15:restartNumberingAfterBreak="0">
    <w:nsid w:val="1FE42776"/>
    <w:multiLevelType w:val="hybridMultilevel"/>
    <w:tmpl w:val="1806DBCA"/>
    <w:lvl w:ilvl="0" w:tplc="ADCA8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987994"/>
    <w:multiLevelType w:val="hybridMultilevel"/>
    <w:tmpl w:val="D6EC991E"/>
    <w:lvl w:ilvl="0" w:tplc="0419000F">
      <w:start w:val="1"/>
      <w:numFmt w:val="decimal"/>
      <w:lvlText w:val="%1."/>
      <w:lvlJc w:val="left"/>
      <w:pPr>
        <w:tabs>
          <w:tab w:val="num" w:pos="720"/>
        </w:tabs>
        <w:ind w:left="720" w:hanging="360"/>
      </w:pPr>
    </w:lvl>
    <w:lvl w:ilvl="1" w:tplc="AA002F82">
      <w:start w:val="1"/>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F241B0"/>
    <w:multiLevelType w:val="hybridMultilevel"/>
    <w:tmpl w:val="0C7A2396"/>
    <w:lvl w:ilvl="0" w:tplc="EBFCD126">
      <w:start w:val="1"/>
      <w:numFmt w:val="upperRoman"/>
      <w:lvlText w:val="%1."/>
      <w:lvlJc w:val="left"/>
      <w:pPr>
        <w:tabs>
          <w:tab w:val="num" w:pos="1287"/>
        </w:tabs>
        <w:ind w:left="1287" w:hanging="720"/>
      </w:pPr>
      <w:rPr>
        <w:rFonts w:hint="default"/>
        <w:sz w:val="24"/>
        <w:szCs w:val="24"/>
      </w:rPr>
    </w:lvl>
    <w:lvl w:ilvl="1" w:tplc="4C966F80">
      <w:start w:val="2"/>
      <w:numFmt w:val="decimal"/>
      <w:lvlText w:val="%2."/>
      <w:lvlJc w:val="left"/>
      <w:pPr>
        <w:tabs>
          <w:tab w:val="num" w:pos="2007"/>
        </w:tabs>
        <w:ind w:left="2007" w:hanging="360"/>
      </w:pPr>
      <w:rPr>
        <w:rFonts w:hint="default"/>
      </w:rPr>
    </w:lvl>
    <w:lvl w:ilvl="2" w:tplc="56903082">
      <w:start w:val="499"/>
      <w:numFmt w:val="bullet"/>
      <w:lvlText w:val=""/>
      <w:lvlJc w:val="left"/>
      <w:pPr>
        <w:tabs>
          <w:tab w:val="num" w:pos="2907"/>
        </w:tabs>
        <w:ind w:left="2907" w:hanging="360"/>
      </w:pPr>
      <w:rPr>
        <w:rFonts w:ascii="Symbol" w:eastAsia="Times New Roman" w:hAnsi="Symbol" w:cs="Times New Roman"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475B22F8"/>
    <w:multiLevelType w:val="hybridMultilevel"/>
    <w:tmpl w:val="8E364B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0D5856"/>
    <w:multiLevelType w:val="hybridMultilevel"/>
    <w:tmpl w:val="E03257C6"/>
    <w:lvl w:ilvl="0" w:tplc="56AC7C8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1297618"/>
    <w:multiLevelType w:val="multilevel"/>
    <w:tmpl w:val="993E5EF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lvlOverride w:ilvl="0">
      <w:startOverride w:val="1"/>
    </w:lvlOverride>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26"/>
    <w:rsid w:val="00001784"/>
    <w:rsid w:val="00006437"/>
    <w:rsid w:val="00011616"/>
    <w:rsid w:val="00011AB8"/>
    <w:rsid w:val="0002176E"/>
    <w:rsid w:val="00025FA3"/>
    <w:rsid w:val="00042AD5"/>
    <w:rsid w:val="0004343D"/>
    <w:rsid w:val="00046D7C"/>
    <w:rsid w:val="000479F8"/>
    <w:rsid w:val="00053A6C"/>
    <w:rsid w:val="00054300"/>
    <w:rsid w:val="00070CE7"/>
    <w:rsid w:val="00087826"/>
    <w:rsid w:val="000908F7"/>
    <w:rsid w:val="00094A7E"/>
    <w:rsid w:val="000A5764"/>
    <w:rsid w:val="000B4DCB"/>
    <w:rsid w:val="000B6AD7"/>
    <w:rsid w:val="000B7388"/>
    <w:rsid w:val="000C0D1B"/>
    <w:rsid w:val="000D1F3F"/>
    <w:rsid w:val="000D6BC6"/>
    <w:rsid w:val="000E0E9E"/>
    <w:rsid w:val="000E12EA"/>
    <w:rsid w:val="000E3BE7"/>
    <w:rsid w:val="001058E7"/>
    <w:rsid w:val="001103AC"/>
    <w:rsid w:val="00113E47"/>
    <w:rsid w:val="00120172"/>
    <w:rsid w:val="0012288F"/>
    <w:rsid w:val="00146BEF"/>
    <w:rsid w:val="00157553"/>
    <w:rsid w:val="0016046F"/>
    <w:rsid w:val="00161C44"/>
    <w:rsid w:val="00166113"/>
    <w:rsid w:val="001678D4"/>
    <w:rsid w:val="001806C2"/>
    <w:rsid w:val="00182E2D"/>
    <w:rsid w:val="001C575F"/>
    <w:rsid w:val="001C695B"/>
    <w:rsid w:val="001D6D28"/>
    <w:rsid w:val="001E4605"/>
    <w:rsid w:val="001E792D"/>
    <w:rsid w:val="002119DB"/>
    <w:rsid w:val="00222E9F"/>
    <w:rsid w:val="0023336D"/>
    <w:rsid w:val="00237D7C"/>
    <w:rsid w:val="00247CD9"/>
    <w:rsid w:val="00250A2F"/>
    <w:rsid w:val="00255DC0"/>
    <w:rsid w:val="00264B7A"/>
    <w:rsid w:val="0026558B"/>
    <w:rsid w:val="00272130"/>
    <w:rsid w:val="00281292"/>
    <w:rsid w:val="00287701"/>
    <w:rsid w:val="002B296A"/>
    <w:rsid w:val="002B5DFA"/>
    <w:rsid w:val="002C07F2"/>
    <w:rsid w:val="002C41B8"/>
    <w:rsid w:val="002C680B"/>
    <w:rsid w:val="002D2CC3"/>
    <w:rsid w:val="00300420"/>
    <w:rsid w:val="00305692"/>
    <w:rsid w:val="00306527"/>
    <w:rsid w:val="00342B86"/>
    <w:rsid w:val="00351D63"/>
    <w:rsid w:val="00352708"/>
    <w:rsid w:val="0036287D"/>
    <w:rsid w:val="00376B5F"/>
    <w:rsid w:val="003775B2"/>
    <w:rsid w:val="00377B50"/>
    <w:rsid w:val="003809FD"/>
    <w:rsid w:val="003979DB"/>
    <w:rsid w:val="003A1C00"/>
    <w:rsid w:val="003A237B"/>
    <w:rsid w:val="003A30AB"/>
    <w:rsid w:val="003C02AE"/>
    <w:rsid w:val="003D48D4"/>
    <w:rsid w:val="003D70A8"/>
    <w:rsid w:val="003E50ED"/>
    <w:rsid w:val="003E7F19"/>
    <w:rsid w:val="004115F3"/>
    <w:rsid w:val="004377D4"/>
    <w:rsid w:val="00447138"/>
    <w:rsid w:val="00466313"/>
    <w:rsid w:val="004763FA"/>
    <w:rsid w:val="004A0BB1"/>
    <w:rsid w:val="004A6695"/>
    <w:rsid w:val="004B1271"/>
    <w:rsid w:val="004B2000"/>
    <w:rsid w:val="004B6A91"/>
    <w:rsid w:val="004C02D4"/>
    <w:rsid w:val="004D3D95"/>
    <w:rsid w:val="004D44D0"/>
    <w:rsid w:val="004E21B9"/>
    <w:rsid w:val="004E73E3"/>
    <w:rsid w:val="00501691"/>
    <w:rsid w:val="00503A9B"/>
    <w:rsid w:val="00511735"/>
    <w:rsid w:val="00511BBB"/>
    <w:rsid w:val="0052091B"/>
    <w:rsid w:val="00520C8B"/>
    <w:rsid w:val="00534F17"/>
    <w:rsid w:val="00536932"/>
    <w:rsid w:val="0056109C"/>
    <w:rsid w:val="005673FA"/>
    <w:rsid w:val="005836EB"/>
    <w:rsid w:val="00597FDE"/>
    <w:rsid w:val="005B026E"/>
    <w:rsid w:val="005D27CB"/>
    <w:rsid w:val="005F3DD3"/>
    <w:rsid w:val="005F60B0"/>
    <w:rsid w:val="005F7B31"/>
    <w:rsid w:val="0060026D"/>
    <w:rsid w:val="00606D2C"/>
    <w:rsid w:val="00610C1C"/>
    <w:rsid w:val="0061268F"/>
    <w:rsid w:val="006135FC"/>
    <w:rsid w:val="006214B5"/>
    <w:rsid w:val="00625F1A"/>
    <w:rsid w:val="00627680"/>
    <w:rsid w:val="006656D2"/>
    <w:rsid w:val="00671AEA"/>
    <w:rsid w:val="0068435F"/>
    <w:rsid w:val="0068637D"/>
    <w:rsid w:val="0069739E"/>
    <w:rsid w:val="006B43D4"/>
    <w:rsid w:val="006F6F03"/>
    <w:rsid w:val="0070300A"/>
    <w:rsid w:val="00735FCA"/>
    <w:rsid w:val="00752BEF"/>
    <w:rsid w:val="00753087"/>
    <w:rsid w:val="00770107"/>
    <w:rsid w:val="00795595"/>
    <w:rsid w:val="007A04F9"/>
    <w:rsid w:val="007A138C"/>
    <w:rsid w:val="007B2C29"/>
    <w:rsid w:val="007E679C"/>
    <w:rsid w:val="007F4ADA"/>
    <w:rsid w:val="00801919"/>
    <w:rsid w:val="0080459F"/>
    <w:rsid w:val="00811415"/>
    <w:rsid w:val="00812C34"/>
    <w:rsid w:val="00840D8C"/>
    <w:rsid w:val="00865C94"/>
    <w:rsid w:val="008729C2"/>
    <w:rsid w:val="00877F12"/>
    <w:rsid w:val="00882618"/>
    <w:rsid w:val="0088423D"/>
    <w:rsid w:val="00895552"/>
    <w:rsid w:val="008A1C15"/>
    <w:rsid w:val="008B13F1"/>
    <w:rsid w:val="008B60BB"/>
    <w:rsid w:val="008C404B"/>
    <w:rsid w:val="008E5188"/>
    <w:rsid w:val="008E7419"/>
    <w:rsid w:val="009043BE"/>
    <w:rsid w:val="00941132"/>
    <w:rsid w:val="00941819"/>
    <w:rsid w:val="00944A5B"/>
    <w:rsid w:val="00946696"/>
    <w:rsid w:val="00956975"/>
    <w:rsid w:val="0097570F"/>
    <w:rsid w:val="009804CF"/>
    <w:rsid w:val="009A0C47"/>
    <w:rsid w:val="009A5125"/>
    <w:rsid w:val="009D3610"/>
    <w:rsid w:val="009D42D1"/>
    <w:rsid w:val="00A15504"/>
    <w:rsid w:val="00A26584"/>
    <w:rsid w:val="00A3680D"/>
    <w:rsid w:val="00A463CC"/>
    <w:rsid w:val="00A509E9"/>
    <w:rsid w:val="00A52702"/>
    <w:rsid w:val="00A61F45"/>
    <w:rsid w:val="00A727C3"/>
    <w:rsid w:val="00A80BE8"/>
    <w:rsid w:val="00AB702B"/>
    <w:rsid w:val="00AF6CCA"/>
    <w:rsid w:val="00B00782"/>
    <w:rsid w:val="00B046F3"/>
    <w:rsid w:val="00B16B0B"/>
    <w:rsid w:val="00B26D8C"/>
    <w:rsid w:val="00B27FDA"/>
    <w:rsid w:val="00B431B4"/>
    <w:rsid w:val="00B44C68"/>
    <w:rsid w:val="00B46C02"/>
    <w:rsid w:val="00B50B98"/>
    <w:rsid w:val="00B52DD3"/>
    <w:rsid w:val="00B55303"/>
    <w:rsid w:val="00B76146"/>
    <w:rsid w:val="00B83A95"/>
    <w:rsid w:val="00BA71EF"/>
    <w:rsid w:val="00BC1252"/>
    <w:rsid w:val="00BF1B01"/>
    <w:rsid w:val="00C0278F"/>
    <w:rsid w:val="00C0755C"/>
    <w:rsid w:val="00C076A1"/>
    <w:rsid w:val="00C13659"/>
    <w:rsid w:val="00C31CAC"/>
    <w:rsid w:val="00C40BE2"/>
    <w:rsid w:val="00C41765"/>
    <w:rsid w:val="00C60810"/>
    <w:rsid w:val="00C627E6"/>
    <w:rsid w:val="00C6474F"/>
    <w:rsid w:val="00C7108B"/>
    <w:rsid w:val="00C845F6"/>
    <w:rsid w:val="00CB1F29"/>
    <w:rsid w:val="00CF0EA0"/>
    <w:rsid w:val="00CF242F"/>
    <w:rsid w:val="00D01A15"/>
    <w:rsid w:val="00D306AE"/>
    <w:rsid w:val="00D45DC4"/>
    <w:rsid w:val="00D66E35"/>
    <w:rsid w:val="00D7007E"/>
    <w:rsid w:val="00D707A1"/>
    <w:rsid w:val="00D7726B"/>
    <w:rsid w:val="00D9330E"/>
    <w:rsid w:val="00DE4364"/>
    <w:rsid w:val="00E00383"/>
    <w:rsid w:val="00E057CA"/>
    <w:rsid w:val="00E21F04"/>
    <w:rsid w:val="00E36FE7"/>
    <w:rsid w:val="00E4398D"/>
    <w:rsid w:val="00E54FF9"/>
    <w:rsid w:val="00E558CB"/>
    <w:rsid w:val="00E615B9"/>
    <w:rsid w:val="00E660B3"/>
    <w:rsid w:val="00E75A7C"/>
    <w:rsid w:val="00E83866"/>
    <w:rsid w:val="00E85A70"/>
    <w:rsid w:val="00E923B8"/>
    <w:rsid w:val="00E96667"/>
    <w:rsid w:val="00EB7888"/>
    <w:rsid w:val="00ED1F49"/>
    <w:rsid w:val="00ED5338"/>
    <w:rsid w:val="00EF6285"/>
    <w:rsid w:val="00F014C6"/>
    <w:rsid w:val="00F02FCA"/>
    <w:rsid w:val="00F129F3"/>
    <w:rsid w:val="00F140C2"/>
    <w:rsid w:val="00F21C8D"/>
    <w:rsid w:val="00F32126"/>
    <w:rsid w:val="00F4349A"/>
    <w:rsid w:val="00F43B16"/>
    <w:rsid w:val="00F47B18"/>
    <w:rsid w:val="00F567F5"/>
    <w:rsid w:val="00F9303E"/>
    <w:rsid w:val="00FB42BA"/>
    <w:rsid w:val="00FE292A"/>
    <w:rsid w:val="00FE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20D67-9AE3-4289-B5E7-1D2EEFF7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91B"/>
  </w:style>
  <w:style w:type="paragraph" w:styleId="10">
    <w:name w:val="heading 1"/>
    <w:basedOn w:val="a"/>
    <w:next w:val="a"/>
    <w:link w:val="11"/>
    <w:uiPriority w:val="9"/>
    <w:qFormat/>
    <w:rsid w:val="001E4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1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02176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7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77D4"/>
    <w:pPr>
      <w:ind w:left="720"/>
      <w:contextualSpacing/>
    </w:pPr>
  </w:style>
  <w:style w:type="paragraph" w:customStyle="1" w:styleId="1">
    <w:name w:val="Стиль Заголовок 1 + по ширине"/>
    <w:basedOn w:val="10"/>
    <w:rsid w:val="001E4605"/>
    <w:pPr>
      <w:numPr>
        <w:numId w:val="2"/>
      </w:numPr>
      <w:suppressAutoHyphens/>
      <w:spacing w:after="240" w:line="240" w:lineRule="auto"/>
      <w:jc w:val="both"/>
    </w:pPr>
    <w:rPr>
      <w:rFonts w:ascii="Arial" w:eastAsia="Times New Roman" w:hAnsi="Arial" w:cs="Arial"/>
      <w:color w:val="auto"/>
      <w:kern w:val="28"/>
      <w:sz w:val="40"/>
      <w:szCs w:val="40"/>
      <w:lang w:eastAsia="ru-RU"/>
    </w:rPr>
  </w:style>
  <w:style w:type="character" w:customStyle="1" w:styleId="11">
    <w:name w:val="Заголовок 1 Знак"/>
    <w:basedOn w:val="a0"/>
    <w:link w:val="10"/>
    <w:uiPriority w:val="9"/>
    <w:rsid w:val="001E460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60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46F"/>
    <w:rPr>
      <w:rFonts w:ascii="Tahoma" w:hAnsi="Tahoma" w:cs="Tahoma"/>
      <w:sz w:val="16"/>
      <w:szCs w:val="16"/>
    </w:rPr>
  </w:style>
  <w:style w:type="paragraph" w:customStyle="1" w:styleId="a7">
    <w:name w:val="маркированный"/>
    <w:basedOn w:val="a"/>
    <w:rsid w:val="001C695B"/>
    <w:pPr>
      <w:spacing w:after="0" w:line="360" w:lineRule="auto"/>
      <w:jc w:val="both"/>
    </w:pPr>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02176E"/>
    <w:rPr>
      <w:rFonts w:ascii="Cambria" w:eastAsia="Times New Roman" w:hAnsi="Cambria" w:cs="Times New Roman"/>
      <w:color w:val="243F60"/>
    </w:rPr>
  </w:style>
  <w:style w:type="paragraph" w:styleId="a8">
    <w:name w:val="header"/>
    <w:basedOn w:val="a"/>
    <w:link w:val="a9"/>
    <w:rsid w:val="002C41B8"/>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iCs/>
      <w:sz w:val="20"/>
      <w:szCs w:val="20"/>
      <w:lang w:eastAsia="ru-RU"/>
    </w:rPr>
  </w:style>
  <w:style w:type="character" w:customStyle="1" w:styleId="a9">
    <w:name w:val="Верхний колонтитул Знак"/>
    <w:basedOn w:val="a0"/>
    <w:link w:val="a8"/>
    <w:rsid w:val="002C41B8"/>
    <w:rPr>
      <w:rFonts w:ascii="Times New Roman" w:eastAsia="Times New Roman" w:hAnsi="Times New Roman" w:cs="Times New Roman"/>
      <w:i/>
      <w:iCs/>
      <w:sz w:val="20"/>
      <w:szCs w:val="20"/>
      <w:lang w:eastAsia="ru-RU"/>
    </w:rPr>
  </w:style>
  <w:style w:type="paragraph" w:styleId="aa">
    <w:name w:val="footer"/>
    <w:basedOn w:val="a"/>
    <w:link w:val="ab"/>
    <w:rsid w:val="002C41B8"/>
    <w:pPr>
      <w:tabs>
        <w:tab w:val="center" w:pos="4253"/>
        <w:tab w:val="right" w:pos="9356"/>
      </w:tabs>
      <w:spacing w:after="0" w:line="240" w:lineRule="auto"/>
      <w:jc w:val="both"/>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2C41B8"/>
    <w:rPr>
      <w:rFonts w:ascii="Times New Roman" w:eastAsia="Times New Roman" w:hAnsi="Times New Roman" w:cs="Times New Roman"/>
      <w:sz w:val="20"/>
      <w:szCs w:val="20"/>
      <w:lang w:eastAsia="ru-RU"/>
    </w:rPr>
  </w:style>
  <w:style w:type="character" w:styleId="ac">
    <w:name w:val="page number"/>
    <w:rsid w:val="002C41B8"/>
    <w:rPr>
      <w:rFonts w:ascii="Times New Roman" w:hAnsi="Times New Roman" w:cs="Times New Roman"/>
      <w:sz w:val="20"/>
      <w:szCs w:val="20"/>
    </w:rPr>
  </w:style>
  <w:style w:type="paragraph" w:customStyle="1" w:styleId="ad">
    <w:name w:val="Таблица шапка"/>
    <w:basedOn w:val="a"/>
    <w:rsid w:val="002C41B8"/>
    <w:pPr>
      <w:keepNext/>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текст"/>
    <w:basedOn w:val="a"/>
    <w:rsid w:val="002C41B8"/>
    <w:pPr>
      <w:spacing w:before="40" w:after="40" w:line="240" w:lineRule="auto"/>
      <w:ind w:left="57" w:right="57"/>
    </w:pPr>
    <w:rPr>
      <w:rFonts w:ascii="Times New Roman" w:eastAsia="Times New Roman" w:hAnsi="Times New Roman" w:cs="Times New Roman"/>
      <w:sz w:val="24"/>
      <w:szCs w:val="24"/>
      <w:lang w:eastAsia="ru-RU"/>
    </w:rPr>
  </w:style>
  <w:style w:type="paragraph" w:styleId="af">
    <w:name w:val="Block Text"/>
    <w:basedOn w:val="a"/>
    <w:rsid w:val="002C41B8"/>
    <w:pPr>
      <w:snapToGrid w:val="0"/>
      <w:spacing w:after="0" w:line="360" w:lineRule="auto"/>
      <w:ind w:left="357" w:right="198" w:firstLine="567"/>
      <w:jc w:val="center"/>
    </w:pPr>
    <w:rPr>
      <w:rFonts w:ascii="Times New Roman" w:eastAsia="Times New Roman" w:hAnsi="Times New Roman" w:cs="Times New Roman"/>
      <w:b/>
      <w:bCs/>
      <w:sz w:val="28"/>
      <w:szCs w:val="28"/>
      <w:lang w:eastAsia="ru-RU"/>
    </w:rPr>
  </w:style>
  <w:style w:type="character" w:styleId="af0">
    <w:name w:val="Hyperlink"/>
    <w:rsid w:val="00840D8C"/>
    <w:rPr>
      <w:color w:val="0000FF"/>
      <w:u w:val="single"/>
    </w:rPr>
  </w:style>
  <w:style w:type="character" w:customStyle="1" w:styleId="20">
    <w:name w:val="Заголовок 2 Знак"/>
    <w:basedOn w:val="a0"/>
    <w:link w:val="2"/>
    <w:uiPriority w:val="9"/>
    <w:semiHidden/>
    <w:rsid w:val="00ED1F49"/>
    <w:rPr>
      <w:rFonts w:asciiTheme="majorHAnsi" w:eastAsiaTheme="majorEastAsia" w:hAnsiTheme="majorHAnsi" w:cstheme="majorBidi"/>
      <w:color w:val="365F91" w:themeColor="accent1" w:themeShade="BF"/>
      <w:sz w:val="26"/>
      <w:szCs w:val="26"/>
    </w:rPr>
  </w:style>
  <w:style w:type="paragraph" w:customStyle="1" w:styleId="ConsNormal">
    <w:name w:val="ConsNormal"/>
    <w:rsid w:val="00351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2"/>
    <w:rsid w:val="009D361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rsid w:val="009D3610"/>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035">
      <w:bodyDiv w:val="1"/>
      <w:marLeft w:val="0"/>
      <w:marRight w:val="0"/>
      <w:marTop w:val="0"/>
      <w:marBottom w:val="0"/>
      <w:divBdr>
        <w:top w:val="none" w:sz="0" w:space="0" w:color="auto"/>
        <w:left w:val="none" w:sz="0" w:space="0" w:color="auto"/>
        <w:bottom w:val="none" w:sz="0" w:space="0" w:color="auto"/>
        <w:right w:val="none" w:sz="0" w:space="0" w:color="auto"/>
      </w:divBdr>
    </w:div>
    <w:div w:id="405693633">
      <w:bodyDiv w:val="1"/>
      <w:marLeft w:val="0"/>
      <w:marRight w:val="0"/>
      <w:marTop w:val="0"/>
      <w:marBottom w:val="0"/>
      <w:divBdr>
        <w:top w:val="none" w:sz="0" w:space="0" w:color="auto"/>
        <w:left w:val="none" w:sz="0" w:space="0" w:color="auto"/>
        <w:bottom w:val="none" w:sz="0" w:space="0" w:color="auto"/>
        <w:right w:val="none" w:sz="0" w:space="0" w:color="auto"/>
      </w:divBdr>
    </w:div>
    <w:div w:id="465778966">
      <w:bodyDiv w:val="1"/>
      <w:marLeft w:val="0"/>
      <w:marRight w:val="0"/>
      <w:marTop w:val="0"/>
      <w:marBottom w:val="0"/>
      <w:divBdr>
        <w:top w:val="none" w:sz="0" w:space="0" w:color="auto"/>
        <w:left w:val="none" w:sz="0" w:space="0" w:color="auto"/>
        <w:bottom w:val="none" w:sz="0" w:space="0" w:color="auto"/>
        <w:right w:val="none" w:sz="0" w:space="0" w:color="auto"/>
      </w:divBdr>
    </w:div>
    <w:div w:id="477844711">
      <w:bodyDiv w:val="1"/>
      <w:marLeft w:val="0"/>
      <w:marRight w:val="0"/>
      <w:marTop w:val="0"/>
      <w:marBottom w:val="0"/>
      <w:divBdr>
        <w:top w:val="none" w:sz="0" w:space="0" w:color="auto"/>
        <w:left w:val="none" w:sz="0" w:space="0" w:color="auto"/>
        <w:bottom w:val="none" w:sz="0" w:space="0" w:color="auto"/>
        <w:right w:val="none" w:sz="0" w:space="0" w:color="auto"/>
      </w:divBdr>
    </w:div>
    <w:div w:id="562985546">
      <w:bodyDiv w:val="1"/>
      <w:marLeft w:val="0"/>
      <w:marRight w:val="0"/>
      <w:marTop w:val="0"/>
      <w:marBottom w:val="0"/>
      <w:divBdr>
        <w:top w:val="none" w:sz="0" w:space="0" w:color="auto"/>
        <w:left w:val="none" w:sz="0" w:space="0" w:color="auto"/>
        <w:bottom w:val="none" w:sz="0" w:space="0" w:color="auto"/>
        <w:right w:val="none" w:sz="0" w:space="0" w:color="auto"/>
      </w:divBdr>
    </w:div>
    <w:div w:id="863253582">
      <w:bodyDiv w:val="1"/>
      <w:marLeft w:val="0"/>
      <w:marRight w:val="0"/>
      <w:marTop w:val="0"/>
      <w:marBottom w:val="0"/>
      <w:divBdr>
        <w:top w:val="none" w:sz="0" w:space="0" w:color="auto"/>
        <w:left w:val="none" w:sz="0" w:space="0" w:color="auto"/>
        <w:bottom w:val="none" w:sz="0" w:space="0" w:color="auto"/>
        <w:right w:val="none" w:sz="0" w:space="0" w:color="auto"/>
      </w:divBdr>
    </w:div>
    <w:div w:id="877856436">
      <w:bodyDiv w:val="1"/>
      <w:marLeft w:val="0"/>
      <w:marRight w:val="0"/>
      <w:marTop w:val="0"/>
      <w:marBottom w:val="0"/>
      <w:divBdr>
        <w:top w:val="none" w:sz="0" w:space="0" w:color="auto"/>
        <w:left w:val="none" w:sz="0" w:space="0" w:color="auto"/>
        <w:bottom w:val="none" w:sz="0" w:space="0" w:color="auto"/>
        <w:right w:val="none" w:sz="0" w:space="0" w:color="auto"/>
      </w:divBdr>
    </w:div>
    <w:div w:id="922839063">
      <w:bodyDiv w:val="1"/>
      <w:marLeft w:val="0"/>
      <w:marRight w:val="0"/>
      <w:marTop w:val="0"/>
      <w:marBottom w:val="0"/>
      <w:divBdr>
        <w:top w:val="none" w:sz="0" w:space="0" w:color="auto"/>
        <w:left w:val="none" w:sz="0" w:space="0" w:color="auto"/>
        <w:bottom w:val="none" w:sz="0" w:space="0" w:color="auto"/>
        <w:right w:val="none" w:sz="0" w:space="0" w:color="auto"/>
      </w:divBdr>
    </w:div>
    <w:div w:id="1306353567">
      <w:bodyDiv w:val="1"/>
      <w:marLeft w:val="0"/>
      <w:marRight w:val="0"/>
      <w:marTop w:val="0"/>
      <w:marBottom w:val="0"/>
      <w:divBdr>
        <w:top w:val="none" w:sz="0" w:space="0" w:color="auto"/>
        <w:left w:val="none" w:sz="0" w:space="0" w:color="auto"/>
        <w:bottom w:val="none" w:sz="0" w:space="0" w:color="auto"/>
        <w:right w:val="none" w:sz="0" w:space="0" w:color="auto"/>
      </w:divBdr>
    </w:div>
    <w:div w:id="1349984171">
      <w:bodyDiv w:val="1"/>
      <w:marLeft w:val="0"/>
      <w:marRight w:val="0"/>
      <w:marTop w:val="0"/>
      <w:marBottom w:val="0"/>
      <w:divBdr>
        <w:top w:val="none" w:sz="0" w:space="0" w:color="auto"/>
        <w:left w:val="none" w:sz="0" w:space="0" w:color="auto"/>
        <w:bottom w:val="none" w:sz="0" w:space="0" w:color="auto"/>
        <w:right w:val="none" w:sz="0" w:space="0" w:color="auto"/>
      </w:divBdr>
    </w:div>
    <w:div w:id="2076388439">
      <w:bodyDiv w:val="1"/>
      <w:marLeft w:val="0"/>
      <w:marRight w:val="0"/>
      <w:marTop w:val="0"/>
      <w:marBottom w:val="0"/>
      <w:divBdr>
        <w:top w:val="none" w:sz="0" w:space="0" w:color="auto"/>
        <w:left w:val="none" w:sz="0" w:space="0" w:color="auto"/>
        <w:bottom w:val="none" w:sz="0" w:space="0" w:color="auto"/>
        <w:right w:val="none" w:sz="0" w:space="0" w:color="auto"/>
      </w:divBdr>
    </w:div>
    <w:div w:id="20857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uzhestvopp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2271-43D1-4074-BA41-24438E6F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Каюмова Лилия Рашитовна</cp:lastModifiedBy>
  <cp:revision>17</cp:revision>
  <cp:lastPrinted>2019-02-06T13:25:00Z</cp:lastPrinted>
  <dcterms:created xsi:type="dcterms:W3CDTF">2018-10-09T11:55:00Z</dcterms:created>
  <dcterms:modified xsi:type="dcterms:W3CDTF">2019-02-06T13:58:00Z</dcterms:modified>
</cp:coreProperties>
</file>