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42" w:rsidRDefault="00501C42" w:rsidP="00B60B09">
      <w:pPr>
        <w:jc w:val="center"/>
      </w:pPr>
    </w:p>
    <w:p w:rsidR="00501C42" w:rsidRDefault="00B60B09" w:rsidP="00501C42">
      <w:pPr>
        <w:ind w:firstLine="709"/>
        <w:jc w:val="center"/>
        <w:rPr>
          <w:b/>
          <w:sz w:val="28"/>
          <w:szCs w:val="28"/>
        </w:rPr>
      </w:pPr>
      <w:r>
        <w:t>ИЗВЕЩЕНИЕ О ВНЕСЕНИИ ИЗМ</w:t>
      </w:r>
      <w:r w:rsidR="00A403E7">
        <w:t xml:space="preserve">ЕНЕНИЙ В КОНКУРСНУЮ ДОКУМЕНТАЦИЮ </w:t>
      </w:r>
      <w:r>
        <w:t>КОНКУР</w:t>
      </w:r>
      <w:r w:rsidR="00501C42">
        <w:t>С</w:t>
      </w:r>
      <w:r w:rsidR="00831018">
        <w:t xml:space="preserve">А В ЭЛЕКТРОННОЙ ФОРМЕ № </w:t>
      </w:r>
      <w:proofErr w:type="gramStart"/>
      <w:r w:rsidR="00831018">
        <w:t>ОК</w:t>
      </w:r>
      <w:proofErr w:type="gramEnd"/>
      <w:r w:rsidR="00831018">
        <w:t xml:space="preserve"> ЭФ 11/18 </w:t>
      </w:r>
      <w:r>
        <w:t xml:space="preserve">НА ПРАВО ЗАКЛЮЧЕНИЯ ДОГОВОРА ОКАЗАНИЯ УСЛУГ </w:t>
      </w:r>
    </w:p>
    <w:p w:rsidR="00831018" w:rsidRPr="00E5286E" w:rsidRDefault="00831018" w:rsidP="00831018">
      <w:pPr>
        <w:ind w:firstLine="709"/>
        <w:jc w:val="center"/>
        <w:rPr>
          <w:sz w:val="28"/>
          <w:szCs w:val="28"/>
        </w:rPr>
      </w:pPr>
      <w:r w:rsidRPr="00543456">
        <w:rPr>
          <w:sz w:val="28"/>
          <w:szCs w:val="28"/>
        </w:rPr>
        <w:t>по осуществлению инкассации</w:t>
      </w:r>
      <w:r>
        <w:rPr>
          <w:sz w:val="28"/>
          <w:szCs w:val="28"/>
        </w:rPr>
        <w:t>, пересчету и зачислению  денежной наличности подразделений Заказчика (</w:t>
      </w:r>
      <w:r w:rsidRPr="00543456">
        <w:rPr>
          <w:sz w:val="28"/>
          <w:szCs w:val="28"/>
        </w:rPr>
        <w:t>АО «Содружество») в течение 3 лет</w:t>
      </w:r>
      <w:r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с лотами</w:t>
      </w:r>
    </w:p>
    <w:p w:rsidR="00501C42" w:rsidRPr="00B60B09" w:rsidRDefault="00501C42" w:rsidP="00501C42">
      <w:pPr>
        <w:jc w:val="both"/>
        <w:rPr>
          <w:caps/>
        </w:rPr>
      </w:pPr>
    </w:p>
    <w:p w:rsidR="00B60B09" w:rsidRPr="00B606E1" w:rsidRDefault="00B60B09" w:rsidP="00831018">
      <w:pPr>
        <w:ind w:firstLine="709"/>
        <w:jc w:val="both"/>
      </w:pPr>
      <w:r w:rsidRPr="00B606E1">
        <w:t>Акционерное общество «Содружество» сообщает об изменениях в</w:t>
      </w:r>
      <w:r w:rsidR="00A403E7" w:rsidRPr="00B606E1">
        <w:t xml:space="preserve"> конкурсной документации </w:t>
      </w:r>
      <w:r w:rsidRPr="00B606E1">
        <w:t xml:space="preserve"> кон</w:t>
      </w:r>
      <w:r w:rsidR="00501C42" w:rsidRPr="00B606E1">
        <w:t>к</w:t>
      </w:r>
      <w:r w:rsidR="00831018" w:rsidRPr="00B606E1">
        <w:t xml:space="preserve">урса в электронной форме № </w:t>
      </w:r>
      <w:proofErr w:type="gramStart"/>
      <w:r w:rsidR="00831018" w:rsidRPr="00B606E1">
        <w:t>ОК</w:t>
      </w:r>
      <w:proofErr w:type="gramEnd"/>
      <w:r w:rsidR="00831018" w:rsidRPr="00B606E1">
        <w:t xml:space="preserve"> 11/18</w:t>
      </w:r>
      <w:r w:rsidRPr="00B606E1">
        <w:t xml:space="preserve"> на право заключения договора оказания услуг</w:t>
      </w:r>
      <w:r w:rsidR="00831018" w:rsidRPr="00B606E1">
        <w:t xml:space="preserve"> </w:t>
      </w:r>
      <w:r w:rsidR="00831018" w:rsidRPr="00B606E1">
        <w:t>по осуществлению инкассации, пересчету и зачислению  денежной наличности подразделений Заказчика (АО «Содружество») в течение 3 лет в соответствии</w:t>
      </w:r>
      <w:r w:rsidR="00831018" w:rsidRPr="00B606E1">
        <w:t xml:space="preserve"> с лотами </w:t>
      </w:r>
      <w:r w:rsidR="00831018" w:rsidRPr="00B606E1">
        <w:rPr>
          <w:bCs/>
        </w:rPr>
        <w:t>№  ОК ЭФ 11/18</w:t>
      </w:r>
      <w:r w:rsidR="00501C42" w:rsidRPr="00B606E1">
        <w:rPr>
          <w:bCs/>
        </w:rPr>
        <w:t xml:space="preserve"> </w:t>
      </w:r>
      <w:r w:rsidRPr="00B606E1">
        <w:t xml:space="preserve">извещение, о проведении которого было размещено в Единой информационной системе </w:t>
      </w:r>
      <w:hyperlink r:id="rId9" w:history="1">
        <w:r w:rsidRPr="00B606E1">
          <w:rPr>
            <w:rStyle w:val="a3"/>
          </w:rPr>
          <w:t>zakupki.gov.ru</w:t>
        </w:r>
      </w:hyperlink>
      <w:r w:rsidR="00831018" w:rsidRPr="00B606E1">
        <w:t xml:space="preserve">  25.04.2018 № 31806414917</w:t>
      </w:r>
    </w:p>
    <w:p w:rsidR="00831018" w:rsidRPr="00B606E1" w:rsidRDefault="00B60B09" w:rsidP="00831018">
      <w:pPr>
        <w:ind w:firstLine="709"/>
        <w:jc w:val="both"/>
      </w:pPr>
      <w:r w:rsidRPr="00B606E1">
        <w:t xml:space="preserve">Изменения в </w:t>
      </w:r>
      <w:r w:rsidR="00A403E7" w:rsidRPr="00B606E1">
        <w:t xml:space="preserve"> конкурсной документации кон</w:t>
      </w:r>
      <w:r w:rsidR="00501C42" w:rsidRPr="00B606E1">
        <w:t>к</w:t>
      </w:r>
      <w:r w:rsidR="00831018" w:rsidRPr="00B606E1">
        <w:t xml:space="preserve">урса в электронной форме № </w:t>
      </w:r>
      <w:proofErr w:type="gramStart"/>
      <w:r w:rsidR="00831018" w:rsidRPr="00B606E1">
        <w:t>ОК</w:t>
      </w:r>
      <w:proofErr w:type="gramEnd"/>
      <w:r w:rsidR="00831018" w:rsidRPr="00B606E1">
        <w:t xml:space="preserve"> 11/18</w:t>
      </w:r>
      <w:r w:rsidR="00A403E7" w:rsidRPr="00B606E1">
        <w:t xml:space="preserve"> на право заключения договора оказания услуг </w:t>
      </w:r>
      <w:r w:rsidR="00831018" w:rsidRPr="00B606E1">
        <w:t>по осуществлению инкассации, пересчету и зачислению  денежной наличности подразделений Заказчика (АО «Содружество») в течение 3 лет в соответствии с лотами</w:t>
      </w:r>
      <w:r w:rsidR="00046AA3">
        <w:t>:</w:t>
      </w:r>
    </w:p>
    <w:p w:rsidR="00501C42" w:rsidRPr="00B606E1" w:rsidRDefault="00501C42" w:rsidP="00501C42">
      <w:pPr>
        <w:ind w:firstLine="709"/>
        <w:jc w:val="both"/>
        <w:rPr>
          <w:bCs/>
        </w:rPr>
      </w:pPr>
    </w:p>
    <w:p w:rsidR="00831018" w:rsidRPr="00B606E1" w:rsidRDefault="00831018" w:rsidP="00831018">
      <w:pPr>
        <w:pStyle w:val="ab"/>
        <w:numPr>
          <w:ilvl w:val="0"/>
          <w:numId w:val="2"/>
        </w:numPr>
        <w:jc w:val="both"/>
      </w:pPr>
      <w:r w:rsidRPr="00B606E1">
        <w:t>Изложить  абзац 3 и 4 пункта 1.3 в следующей редакции:</w:t>
      </w:r>
    </w:p>
    <w:p w:rsidR="00831018" w:rsidRPr="00046AA3" w:rsidRDefault="0006687D" w:rsidP="00831018">
      <w:pPr>
        <w:ind w:firstLine="709"/>
        <w:jc w:val="both"/>
        <w:rPr>
          <w:b/>
          <w:color w:val="000000"/>
        </w:rPr>
      </w:pPr>
      <w:r w:rsidRPr="00B606E1">
        <w:t>«</w:t>
      </w:r>
      <w:r w:rsidR="00831018" w:rsidRPr="00B606E1">
        <w:t xml:space="preserve">Лот №1 Стоимость инкассации, пересчета и </w:t>
      </w:r>
      <w:r w:rsidR="00831018" w:rsidRPr="00046AA3">
        <w:t>зачисления  денежной наличности АО «Содр</w:t>
      </w:r>
      <w:r w:rsidR="00831018" w:rsidRPr="00046AA3">
        <w:rPr>
          <w:color w:val="000000"/>
        </w:rPr>
        <w:t xml:space="preserve">ужество» на территории Республики Татарстан составляет </w:t>
      </w:r>
      <w:r w:rsidR="00046AA3" w:rsidRPr="00046AA3">
        <w:rPr>
          <w:b/>
          <w:color w:val="000000"/>
        </w:rPr>
        <w:t xml:space="preserve">10 262 944 </w:t>
      </w:r>
      <w:r w:rsidR="00831018" w:rsidRPr="00046AA3">
        <w:rPr>
          <w:b/>
          <w:color w:val="000000"/>
        </w:rPr>
        <w:t xml:space="preserve">(Десять миллионов </w:t>
      </w:r>
      <w:r w:rsidR="00046AA3" w:rsidRPr="00046AA3">
        <w:rPr>
          <w:b/>
          <w:color w:val="000000"/>
        </w:rPr>
        <w:t>двести шестьдесят две</w:t>
      </w:r>
      <w:r w:rsidR="00831018" w:rsidRPr="00046AA3">
        <w:rPr>
          <w:b/>
          <w:color w:val="000000"/>
        </w:rPr>
        <w:t xml:space="preserve"> тысячи </w:t>
      </w:r>
      <w:r w:rsidR="00046AA3" w:rsidRPr="00046AA3">
        <w:rPr>
          <w:b/>
          <w:color w:val="000000"/>
        </w:rPr>
        <w:t xml:space="preserve"> девятьсот сорок четыре) рубля</w:t>
      </w:r>
      <w:r w:rsidR="00831018" w:rsidRPr="00046AA3">
        <w:rPr>
          <w:b/>
          <w:color w:val="000000"/>
        </w:rPr>
        <w:t xml:space="preserve"> </w:t>
      </w:r>
      <w:r w:rsidR="00046AA3" w:rsidRPr="00046AA3">
        <w:rPr>
          <w:b/>
          <w:color w:val="000000"/>
        </w:rPr>
        <w:t>93</w:t>
      </w:r>
      <w:r w:rsidR="00831018" w:rsidRPr="00046AA3">
        <w:rPr>
          <w:b/>
          <w:color w:val="000000"/>
        </w:rPr>
        <w:t xml:space="preserve"> копе</w:t>
      </w:r>
      <w:r w:rsidR="00046AA3" w:rsidRPr="00046AA3">
        <w:rPr>
          <w:b/>
          <w:color w:val="000000"/>
        </w:rPr>
        <w:t>йки</w:t>
      </w:r>
      <w:r w:rsidR="00831018" w:rsidRPr="00046AA3">
        <w:rPr>
          <w:b/>
          <w:color w:val="000000"/>
        </w:rPr>
        <w:t xml:space="preserve"> с учетом НДС;</w:t>
      </w:r>
    </w:p>
    <w:p w:rsidR="00831018" w:rsidRPr="00B606E1" w:rsidRDefault="00831018" w:rsidP="00831018">
      <w:pPr>
        <w:ind w:firstLine="709"/>
        <w:jc w:val="both"/>
        <w:rPr>
          <w:b/>
          <w:color w:val="000000"/>
        </w:rPr>
      </w:pPr>
      <w:r w:rsidRPr="00046AA3">
        <w:rPr>
          <w:color w:val="000000"/>
        </w:rPr>
        <w:t xml:space="preserve">Лот № 2 Стоимость инкассации, пересчета и зачисления денежной наличности АО «Содружество» на территории Республики Удмуртии составляет </w:t>
      </w:r>
      <w:r w:rsidR="00046AA3" w:rsidRPr="00046AA3">
        <w:rPr>
          <w:b/>
          <w:color w:val="000000"/>
        </w:rPr>
        <w:t xml:space="preserve">5 793 983 </w:t>
      </w:r>
      <w:r w:rsidRPr="00046AA3">
        <w:rPr>
          <w:b/>
          <w:color w:val="000000"/>
        </w:rPr>
        <w:t xml:space="preserve">(Пять миллионов </w:t>
      </w:r>
      <w:r w:rsidR="00046AA3" w:rsidRPr="00046AA3">
        <w:rPr>
          <w:b/>
          <w:color w:val="000000"/>
        </w:rPr>
        <w:t>семьсот девяносто три</w:t>
      </w:r>
      <w:r w:rsidRPr="00046AA3">
        <w:rPr>
          <w:b/>
          <w:color w:val="000000"/>
        </w:rPr>
        <w:t xml:space="preserve"> тысяч</w:t>
      </w:r>
      <w:r w:rsidR="00046AA3" w:rsidRPr="00046AA3">
        <w:rPr>
          <w:b/>
          <w:color w:val="000000"/>
        </w:rPr>
        <w:t>и</w:t>
      </w:r>
      <w:r w:rsidRPr="00046AA3">
        <w:rPr>
          <w:b/>
          <w:color w:val="000000"/>
        </w:rPr>
        <w:t xml:space="preserve"> </w:t>
      </w:r>
      <w:r w:rsidR="00046AA3" w:rsidRPr="00046AA3">
        <w:rPr>
          <w:b/>
          <w:color w:val="000000"/>
        </w:rPr>
        <w:t xml:space="preserve"> девятьсот восемьдесят три</w:t>
      </w:r>
      <w:r w:rsidRPr="00046AA3">
        <w:rPr>
          <w:b/>
          <w:color w:val="000000"/>
        </w:rPr>
        <w:t>) рубл</w:t>
      </w:r>
      <w:r w:rsidR="00046AA3" w:rsidRPr="00046AA3">
        <w:rPr>
          <w:b/>
          <w:color w:val="000000"/>
        </w:rPr>
        <w:t>я</w:t>
      </w:r>
      <w:r w:rsidRPr="00046AA3">
        <w:rPr>
          <w:b/>
          <w:color w:val="000000"/>
        </w:rPr>
        <w:t xml:space="preserve"> </w:t>
      </w:r>
      <w:r w:rsidR="00046AA3" w:rsidRPr="00046AA3">
        <w:rPr>
          <w:b/>
          <w:color w:val="000000"/>
        </w:rPr>
        <w:t>88</w:t>
      </w:r>
      <w:r w:rsidRPr="00046AA3">
        <w:rPr>
          <w:b/>
          <w:color w:val="000000"/>
        </w:rPr>
        <w:t xml:space="preserve"> </w:t>
      </w:r>
      <w:r w:rsidRPr="00046AA3">
        <w:rPr>
          <w:b/>
          <w:color w:val="000000"/>
        </w:rPr>
        <w:t>копеек с учетом НДС</w:t>
      </w:r>
      <w:r w:rsidR="0006687D" w:rsidRPr="00046AA3">
        <w:rPr>
          <w:b/>
          <w:color w:val="000000"/>
        </w:rPr>
        <w:t>»</w:t>
      </w:r>
      <w:r w:rsidR="00046AA3">
        <w:rPr>
          <w:b/>
          <w:color w:val="000000"/>
        </w:rPr>
        <w:t>.</w:t>
      </w:r>
    </w:p>
    <w:p w:rsidR="00831018" w:rsidRPr="00B606E1" w:rsidRDefault="0006687D" w:rsidP="00831018">
      <w:pPr>
        <w:pStyle w:val="ab"/>
        <w:numPr>
          <w:ilvl w:val="0"/>
          <w:numId w:val="2"/>
        </w:numPr>
        <w:jc w:val="both"/>
        <w:rPr>
          <w:b/>
          <w:color w:val="000000"/>
        </w:rPr>
      </w:pPr>
      <w:r w:rsidRPr="00B606E1">
        <w:rPr>
          <w:b/>
          <w:color w:val="000000"/>
        </w:rPr>
        <w:t>Изложить абзац 3 и 4</w:t>
      </w:r>
      <w:r w:rsidR="00831018" w:rsidRPr="00B606E1">
        <w:rPr>
          <w:b/>
          <w:color w:val="000000"/>
        </w:rPr>
        <w:t xml:space="preserve"> пункта 1.7 в следующей редакции:</w:t>
      </w:r>
    </w:p>
    <w:p w:rsidR="0006687D" w:rsidRPr="00B606E1" w:rsidRDefault="0006687D" w:rsidP="0006687D">
      <w:pPr>
        <w:ind w:left="709"/>
        <w:jc w:val="both"/>
        <w:rPr>
          <w:bCs/>
        </w:rPr>
      </w:pPr>
      <w:r w:rsidRPr="00B606E1">
        <w:rPr>
          <w:b/>
          <w:bCs/>
        </w:rPr>
        <w:t>«</w:t>
      </w:r>
      <w:r w:rsidRPr="00B606E1">
        <w:rPr>
          <w:b/>
          <w:bCs/>
        </w:rPr>
        <w:t>Дата окончания срока подачи конкурсных заявок</w:t>
      </w:r>
      <w:r w:rsidRPr="00B606E1">
        <w:rPr>
          <w:bCs/>
        </w:rPr>
        <w:t xml:space="preserve"> – 09:30 часов московского времени </w:t>
      </w:r>
      <w:r w:rsidRPr="00B606E1">
        <w:rPr>
          <w:b/>
          <w:bCs/>
        </w:rPr>
        <w:t>«</w:t>
      </w:r>
      <w:r w:rsidRPr="00B606E1">
        <w:rPr>
          <w:b/>
          <w:bCs/>
        </w:rPr>
        <w:t>18</w:t>
      </w:r>
      <w:r w:rsidRPr="00B606E1">
        <w:rPr>
          <w:b/>
          <w:bCs/>
        </w:rPr>
        <w:t>» мая  2018г.</w:t>
      </w:r>
      <w:r w:rsidRPr="00B606E1">
        <w:rPr>
          <w:bCs/>
        </w:rPr>
        <w:t xml:space="preserve"> </w:t>
      </w:r>
    </w:p>
    <w:p w:rsidR="0006687D" w:rsidRPr="00B606E1" w:rsidRDefault="0006687D" w:rsidP="0006687D">
      <w:pPr>
        <w:pStyle w:val="1"/>
        <w:rPr>
          <w:sz w:val="24"/>
          <w:szCs w:val="24"/>
        </w:rPr>
      </w:pPr>
      <w:r w:rsidRPr="00B606E1">
        <w:rPr>
          <w:sz w:val="24"/>
          <w:szCs w:val="24"/>
        </w:rPr>
        <w:t xml:space="preserve">Вскрытие </w:t>
      </w:r>
      <w:r w:rsidRPr="00B606E1">
        <w:rPr>
          <w:b/>
          <w:sz w:val="24"/>
          <w:szCs w:val="24"/>
        </w:rPr>
        <w:t>электронных заявок</w:t>
      </w:r>
      <w:r w:rsidRPr="00B606E1">
        <w:rPr>
          <w:sz w:val="24"/>
          <w:szCs w:val="24"/>
        </w:rPr>
        <w:t xml:space="preserve"> претендентов</w:t>
      </w:r>
      <w:r w:rsidRPr="00B606E1">
        <w:rPr>
          <w:bCs/>
          <w:sz w:val="24"/>
          <w:szCs w:val="24"/>
        </w:rPr>
        <w:t xml:space="preserve"> осуществляется по истечении срока подачи заявок в 09:30 часов московского времени </w:t>
      </w:r>
      <w:r w:rsidRPr="00B606E1">
        <w:rPr>
          <w:b/>
          <w:bCs/>
          <w:sz w:val="24"/>
          <w:szCs w:val="24"/>
        </w:rPr>
        <w:t>«</w:t>
      </w:r>
      <w:r w:rsidRPr="00B606E1">
        <w:rPr>
          <w:b/>
          <w:bCs/>
          <w:sz w:val="24"/>
          <w:szCs w:val="24"/>
        </w:rPr>
        <w:t>18</w:t>
      </w:r>
      <w:r w:rsidRPr="00B606E1">
        <w:rPr>
          <w:b/>
          <w:bCs/>
          <w:sz w:val="24"/>
          <w:szCs w:val="24"/>
        </w:rPr>
        <w:t>» мая 2018 г</w:t>
      </w:r>
      <w:r w:rsidRPr="00B606E1">
        <w:rPr>
          <w:bCs/>
          <w:sz w:val="24"/>
          <w:szCs w:val="24"/>
        </w:rPr>
        <w:t xml:space="preserve">.  </w:t>
      </w:r>
      <w:r w:rsidRPr="00B606E1">
        <w:rPr>
          <w:sz w:val="24"/>
          <w:szCs w:val="24"/>
        </w:rPr>
        <w:t xml:space="preserve">на сайте </w:t>
      </w:r>
      <w:hyperlink r:id="rId10" w:history="1">
        <w:r w:rsidRPr="00B606E1">
          <w:rPr>
            <w:rStyle w:val="a3"/>
            <w:sz w:val="24"/>
            <w:szCs w:val="24"/>
            <w:lang w:val="en-US"/>
          </w:rPr>
          <w:t>www</w:t>
        </w:r>
        <w:r w:rsidRPr="00B606E1">
          <w:rPr>
            <w:rStyle w:val="a3"/>
            <w:sz w:val="24"/>
            <w:szCs w:val="24"/>
          </w:rPr>
          <w:t>.</w:t>
        </w:r>
        <w:proofErr w:type="spellStart"/>
        <w:r w:rsidRPr="00B606E1">
          <w:rPr>
            <w:rStyle w:val="a3"/>
            <w:sz w:val="24"/>
            <w:szCs w:val="24"/>
            <w:lang w:val="en-US"/>
          </w:rPr>
          <w:t>utp</w:t>
        </w:r>
        <w:proofErr w:type="spellEnd"/>
        <w:r w:rsidRPr="00B606E1">
          <w:rPr>
            <w:rStyle w:val="a3"/>
            <w:sz w:val="24"/>
            <w:szCs w:val="24"/>
          </w:rPr>
          <w:t>.</w:t>
        </w:r>
        <w:proofErr w:type="spellStart"/>
        <w:r w:rsidRPr="00B606E1">
          <w:rPr>
            <w:rStyle w:val="a3"/>
            <w:sz w:val="24"/>
            <w:szCs w:val="24"/>
            <w:lang w:val="en-US"/>
          </w:rPr>
          <w:t>sberbank</w:t>
        </w:r>
        <w:proofErr w:type="spellEnd"/>
        <w:r w:rsidRPr="00B606E1">
          <w:rPr>
            <w:rStyle w:val="a3"/>
            <w:sz w:val="24"/>
            <w:szCs w:val="24"/>
          </w:rPr>
          <w:t>-</w:t>
        </w:r>
        <w:proofErr w:type="spellStart"/>
        <w:r w:rsidRPr="00B606E1">
          <w:rPr>
            <w:rStyle w:val="a3"/>
            <w:sz w:val="24"/>
            <w:szCs w:val="24"/>
            <w:lang w:val="en-US"/>
          </w:rPr>
          <w:t>ast</w:t>
        </w:r>
        <w:proofErr w:type="spellEnd"/>
        <w:r w:rsidRPr="00B606E1">
          <w:rPr>
            <w:rStyle w:val="a3"/>
            <w:sz w:val="24"/>
            <w:szCs w:val="24"/>
          </w:rPr>
          <w:t>.</w:t>
        </w:r>
        <w:proofErr w:type="spellStart"/>
        <w:r w:rsidRPr="00B606E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B606E1">
        <w:rPr>
          <w:sz w:val="24"/>
          <w:szCs w:val="24"/>
        </w:rPr>
        <w:t>»</w:t>
      </w:r>
      <w:r w:rsidRPr="00B606E1">
        <w:rPr>
          <w:sz w:val="24"/>
          <w:szCs w:val="24"/>
        </w:rPr>
        <w:t xml:space="preserve">.  </w:t>
      </w:r>
    </w:p>
    <w:p w:rsidR="00831018" w:rsidRPr="00B606E1" w:rsidRDefault="0006687D" w:rsidP="0006687D">
      <w:pPr>
        <w:pStyle w:val="ab"/>
        <w:numPr>
          <w:ilvl w:val="0"/>
          <w:numId w:val="2"/>
        </w:numPr>
        <w:jc w:val="both"/>
        <w:rPr>
          <w:b/>
          <w:color w:val="000000"/>
        </w:rPr>
      </w:pPr>
      <w:r w:rsidRPr="00B606E1">
        <w:rPr>
          <w:b/>
          <w:color w:val="000000"/>
        </w:rPr>
        <w:t xml:space="preserve"> Изложить п. 1.8 в следующей редакции:</w:t>
      </w:r>
    </w:p>
    <w:p w:rsidR="0006687D" w:rsidRPr="00B606E1" w:rsidRDefault="0006687D" w:rsidP="0006687D">
      <w:pPr>
        <w:pStyle w:val="Normal0"/>
        <w:ind w:firstLine="709"/>
        <w:rPr>
          <w:sz w:val="24"/>
          <w:szCs w:val="24"/>
        </w:rPr>
      </w:pPr>
      <w:r w:rsidRPr="00B606E1">
        <w:rPr>
          <w:bCs/>
          <w:sz w:val="24"/>
          <w:szCs w:val="24"/>
        </w:rPr>
        <w:t>«</w:t>
      </w:r>
      <w:r w:rsidR="00AB7BA1">
        <w:rPr>
          <w:bCs/>
          <w:sz w:val="24"/>
          <w:szCs w:val="24"/>
        </w:rPr>
        <w:t xml:space="preserve"> </w:t>
      </w:r>
      <w:r w:rsidRPr="00B606E1">
        <w:rPr>
          <w:bCs/>
          <w:sz w:val="24"/>
          <w:szCs w:val="24"/>
        </w:rPr>
        <w:t>Рассмотрение конкурсных заявок осуществляется членами Постоянно действующей единой комиссией Заказчика (далее – ПДЕК) в 14:00 московского времени «</w:t>
      </w:r>
      <w:r w:rsidRPr="00B606E1">
        <w:rPr>
          <w:bCs/>
          <w:sz w:val="24"/>
          <w:szCs w:val="24"/>
        </w:rPr>
        <w:t>21</w:t>
      </w:r>
      <w:r w:rsidRPr="00B606E1">
        <w:rPr>
          <w:bCs/>
          <w:sz w:val="24"/>
          <w:szCs w:val="24"/>
        </w:rPr>
        <w:t xml:space="preserve">» мая  2018 года по адресу: </w:t>
      </w:r>
      <w:r w:rsidRPr="00B606E1">
        <w:rPr>
          <w:sz w:val="24"/>
          <w:szCs w:val="24"/>
        </w:rPr>
        <w:t xml:space="preserve">Республика Татарстан, 420021, г. Казань, ул. </w:t>
      </w:r>
      <w:proofErr w:type="spellStart"/>
      <w:r w:rsidRPr="00B606E1">
        <w:rPr>
          <w:sz w:val="24"/>
          <w:szCs w:val="24"/>
        </w:rPr>
        <w:t>Галиаскара</w:t>
      </w:r>
      <w:proofErr w:type="spellEnd"/>
      <w:r w:rsidRPr="00B606E1">
        <w:rPr>
          <w:sz w:val="24"/>
          <w:szCs w:val="24"/>
        </w:rPr>
        <w:t xml:space="preserve"> </w:t>
      </w:r>
      <w:proofErr w:type="spellStart"/>
      <w:r w:rsidRPr="00B606E1">
        <w:rPr>
          <w:sz w:val="24"/>
          <w:szCs w:val="24"/>
        </w:rPr>
        <w:t>Камала</w:t>
      </w:r>
      <w:proofErr w:type="spellEnd"/>
      <w:r w:rsidRPr="00B606E1">
        <w:rPr>
          <w:sz w:val="24"/>
          <w:szCs w:val="24"/>
        </w:rPr>
        <w:t xml:space="preserve">, д.11, </w:t>
      </w:r>
      <w:proofErr w:type="spellStart"/>
      <w:r w:rsidRPr="00B606E1">
        <w:rPr>
          <w:sz w:val="24"/>
          <w:szCs w:val="24"/>
        </w:rPr>
        <w:t>каб</w:t>
      </w:r>
      <w:proofErr w:type="spellEnd"/>
      <w:r w:rsidRPr="00B606E1">
        <w:rPr>
          <w:sz w:val="24"/>
          <w:szCs w:val="24"/>
        </w:rPr>
        <w:t>. № 001</w:t>
      </w:r>
      <w:r w:rsidR="00AB7BA1">
        <w:rPr>
          <w:sz w:val="24"/>
          <w:szCs w:val="24"/>
        </w:rPr>
        <w:t>»</w:t>
      </w:r>
      <w:r w:rsidRPr="00B606E1">
        <w:rPr>
          <w:sz w:val="24"/>
          <w:szCs w:val="24"/>
        </w:rPr>
        <w:t>.</w:t>
      </w:r>
    </w:p>
    <w:p w:rsidR="0006687D" w:rsidRPr="00B606E1" w:rsidRDefault="0006687D" w:rsidP="0006687D">
      <w:pPr>
        <w:pStyle w:val="Normal0"/>
        <w:ind w:firstLine="709"/>
        <w:rPr>
          <w:sz w:val="24"/>
          <w:szCs w:val="24"/>
        </w:rPr>
      </w:pPr>
      <w:r w:rsidRPr="00B606E1">
        <w:rPr>
          <w:b/>
          <w:bCs/>
          <w:sz w:val="24"/>
          <w:szCs w:val="24"/>
        </w:rPr>
        <w:t>Подведение итогов конкурса</w:t>
      </w:r>
      <w:r w:rsidRPr="00B606E1">
        <w:rPr>
          <w:bCs/>
          <w:sz w:val="24"/>
          <w:szCs w:val="24"/>
        </w:rPr>
        <w:t xml:space="preserve"> состоится в 14:00 московского времени   «</w:t>
      </w:r>
      <w:r w:rsidRPr="00B606E1">
        <w:rPr>
          <w:bCs/>
          <w:sz w:val="24"/>
          <w:szCs w:val="24"/>
        </w:rPr>
        <w:t>23</w:t>
      </w:r>
      <w:r w:rsidRPr="00B606E1">
        <w:rPr>
          <w:bCs/>
          <w:sz w:val="24"/>
          <w:szCs w:val="24"/>
        </w:rPr>
        <w:t xml:space="preserve">» мая 2018 года по адресу: </w:t>
      </w:r>
      <w:r w:rsidRPr="00B606E1">
        <w:rPr>
          <w:sz w:val="24"/>
          <w:szCs w:val="24"/>
        </w:rPr>
        <w:t xml:space="preserve">Республика Татарстан, 420021, г. Казань, ул. </w:t>
      </w:r>
      <w:proofErr w:type="spellStart"/>
      <w:r w:rsidRPr="00B606E1">
        <w:rPr>
          <w:sz w:val="24"/>
          <w:szCs w:val="24"/>
        </w:rPr>
        <w:t>Галиаскара</w:t>
      </w:r>
      <w:proofErr w:type="spellEnd"/>
      <w:r w:rsidRPr="00B606E1">
        <w:rPr>
          <w:sz w:val="24"/>
          <w:szCs w:val="24"/>
        </w:rPr>
        <w:t xml:space="preserve"> </w:t>
      </w:r>
      <w:proofErr w:type="spellStart"/>
      <w:r w:rsidRPr="00B606E1">
        <w:rPr>
          <w:sz w:val="24"/>
          <w:szCs w:val="24"/>
        </w:rPr>
        <w:t>Камала</w:t>
      </w:r>
      <w:proofErr w:type="spellEnd"/>
      <w:r w:rsidRPr="00B606E1">
        <w:rPr>
          <w:sz w:val="24"/>
          <w:szCs w:val="24"/>
        </w:rPr>
        <w:t xml:space="preserve">, д.11, </w:t>
      </w:r>
      <w:proofErr w:type="spellStart"/>
      <w:r w:rsidRPr="00B606E1">
        <w:rPr>
          <w:sz w:val="24"/>
          <w:szCs w:val="24"/>
        </w:rPr>
        <w:t>каб</w:t>
      </w:r>
      <w:proofErr w:type="spellEnd"/>
      <w:r w:rsidRPr="00B606E1">
        <w:rPr>
          <w:sz w:val="24"/>
          <w:szCs w:val="24"/>
        </w:rPr>
        <w:t>. № 001</w:t>
      </w:r>
      <w:r w:rsidRPr="00B606E1">
        <w:rPr>
          <w:sz w:val="24"/>
          <w:szCs w:val="24"/>
        </w:rPr>
        <w:t>»</w:t>
      </w:r>
      <w:r w:rsidRPr="00B606E1">
        <w:rPr>
          <w:sz w:val="24"/>
          <w:szCs w:val="24"/>
        </w:rPr>
        <w:t>.</w:t>
      </w:r>
    </w:p>
    <w:p w:rsidR="0006687D" w:rsidRPr="00B606E1" w:rsidRDefault="0006687D" w:rsidP="0006687D">
      <w:pPr>
        <w:pStyle w:val="Normal0"/>
        <w:numPr>
          <w:ilvl w:val="0"/>
          <w:numId w:val="2"/>
        </w:numPr>
        <w:rPr>
          <w:sz w:val="24"/>
          <w:szCs w:val="24"/>
        </w:rPr>
      </w:pPr>
      <w:r w:rsidRPr="00B606E1">
        <w:rPr>
          <w:sz w:val="24"/>
          <w:szCs w:val="24"/>
        </w:rPr>
        <w:t>Изложить  п.1.9.1 в следующей редакции:</w:t>
      </w:r>
    </w:p>
    <w:p w:rsidR="0006687D" w:rsidRPr="00B606E1" w:rsidRDefault="0006687D" w:rsidP="0006687D">
      <w:pPr>
        <w:jc w:val="both"/>
        <w:rPr>
          <w:bCs/>
        </w:rPr>
      </w:pPr>
      <w:r w:rsidRPr="00B606E1">
        <w:rPr>
          <w:bCs/>
        </w:rPr>
        <w:t xml:space="preserve">«1.9.1. </w:t>
      </w:r>
      <w:r w:rsidRPr="00B606E1">
        <w:rPr>
          <w:bCs/>
        </w:rPr>
        <w:t>Срок направления участниками запросов на разъяснение положений конкурсной документации: с «26» апреля  2018г. по «</w:t>
      </w:r>
      <w:r w:rsidRPr="00B606E1">
        <w:rPr>
          <w:bCs/>
        </w:rPr>
        <w:t>11</w:t>
      </w:r>
      <w:r w:rsidRPr="00B606E1">
        <w:rPr>
          <w:bCs/>
        </w:rPr>
        <w:t>» мая 2018г. (включительно).</w:t>
      </w:r>
    </w:p>
    <w:p w:rsidR="0006687D" w:rsidRPr="00B606E1" w:rsidRDefault="0006687D" w:rsidP="0006687D">
      <w:pPr>
        <w:spacing w:line="300" w:lineRule="exact"/>
        <w:ind w:firstLine="709"/>
        <w:jc w:val="both"/>
        <w:rPr>
          <w:bCs/>
        </w:rPr>
      </w:pPr>
      <w:r w:rsidRPr="00B606E1">
        <w:rPr>
          <w:bCs/>
        </w:rPr>
        <w:t>Дата начала срока предоставления участникам разъяснений положений конкурсной документации: «26» апреля  2018</w:t>
      </w:r>
      <w:r w:rsidR="00AB7BA1">
        <w:rPr>
          <w:bCs/>
        </w:rPr>
        <w:t>г.</w:t>
      </w:r>
    </w:p>
    <w:p w:rsidR="0006687D" w:rsidRPr="00B606E1" w:rsidRDefault="0006687D" w:rsidP="0006687D">
      <w:pPr>
        <w:spacing w:line="300" w:lineRule="exact"/>
        <w:ind w:firstLine="709"/>
        <w:jc w:val="both"/>
        <w:rPr>
          <w:bCs/>
        </w:rPr>
      </w:pPr>
      <w:r w:rsidRPr="00B606E1">
        <w:rPr>
          <w:bCs/>
        </w:rPr>
        <w:t>Дата окончания срока предоставления участникам разъяснений положений конкурсной документации: «</w:t>
      </w:r>
      <w:r w:rsidRPr="00B606E1">
        <w:rPr>
          <w:bCs/>
        </w:rPr>
        <w:t>16</w:t>
      </w:r>
      <w:r w:rsidRPr="00B606E1">
        <w:rPr>
          <w:bCs/>
        </w:rPr>
        <w:t>» мая 2018г.</w:t>
      </w:r>
      <w:r w:rsidR="00AB7BA1">
        <w:rPr>
          <w:bCs/>
        </w:rPr>
        <w:t>»</w:t>
      </w:r>
      <w:bookmarkStart w:id="0" w:name="_GoBack"/>
      <w:bookmarkEnd w:id="0"/>
    </w:p>
    <w:p w:rsidR="0006687D" w:rsidRPr="00046AA3" w:rsidRDefault="0006687D" w:rsidP="0006687D">
      <w:pPr>
        <w:pStyle w:val="ab"/>
        <w:numPr>
          <w:ilvl w:val="0"/>
          <w:numId w:val="2"/>
        </w:numPr>
        <w:ind w:left="0" w:firstLine="709"/>
        <w:jc w:val="both"/>
        <w:rPr>
          <w:bCs/>
        </w:rPr>
      </w:pPr>
      <w:r w:rsidRPr="00B606E1">
        <w:rPr>
          <w:bCs/>
        </w:rPr>
        <w:t>Изложить таблицу «</w:t>
      </w:r>
      <w:r w:rsidRPr="00B606E1">
        <w:rPr>
          <w:snapToGrid w:val="0"/>
        </w:rPr>
        <w:t>Место оказания услуг и План – график инкассирования в пунктах инкассации по РТ</w:t>
      </w:r>
      <w:r w:rsidRPr="00B606E1">
        <w:rPr>
          <w:snapToGrid w:val="0"/>
        </w:rPr>
        <w:t>» в п. 3.2.7.1  по № 1 лоту в следующей редакции:</w:t>
      </w:r>
    </w:p>
    <w:p w:rsidR="00046AA3" w:rsidRDefault="00046AA3" w:rsidP="00046AA3">
      <w:pPr>
        <w:jc w:val="both"/>
        <w:rPr>
          <w:bCs/>
        </w:rPr>
      </w:pPr>
    </w:p>
    <w:p w:rsidR="00046AA3" w:rsidRPr="00046AA3" w:rsidRDefault="00046AA3" w:rsidP="00046AA3">
      <w:pPr>
        <w:jc w:val="both"/>
        <w:rPr>
          <w:bCs/>
        </w:rPr>
      </w:pPr>
    </w:p>
    <w:tbl>
      <w:tblPr>
        <w:tblW w:w="1075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615"/>
        <w:gridCol w:w="3207"/>
        <w:gridCol w:w="2126"/>
        <w:gridCol w:w="1950"/>
      </w:tblGrid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lastRenderedPageBreak/>
              <w:t xml:space="preserve">№ </w:t>
            </w:r>
            <w:proofErr w:type="gramStart"/>
            <w:r w:rsidRPr="00B606E1">
              <w:rPr>
                <w:snapToGrid w:val="0"/>
              </w:rPr>
              <w:t>п</w:t>
            </w:r>
            <w:proofErr w:type="gramEnd"/>
            <w:r w:rsidRPr="00B606E1">
              <w:rPr>
                <w:snapToGrid w:val="0"/>
              </w:rPr>
              <w:t>/п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Наименование станции</w:t>
            </w:r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Адреса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Инкассирование пригородных касс</w:t>
            </w:r>
          </w:p>
        </w:tc>
        <w:tc>
          <w:tcPr>
            <w:tcW w:w="1950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Инкассирование касс дальнего следования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1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ст.804 км</w:t>
            </w:r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Татарстан, Высокогорский район, </w:t>
            </w:r>
            <w:proofErr w:type="spellStart"/>
            <w:r w:rsidRPr="00B606E1">
              <w:rPr>
                <w:snapToGrid w:val="0"/>
              </w:rPr>
              <w:t>о.п</w:t>
            </w:r>
            <w:proofErr w:type="spellEnd"/>
            <w:r w:rsidRPr="00B606E1">
              <w:rPr>
                <w:snapToGrid w:val="0"/>
              </w:rPr>
              <w:t>. 804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ежедневно</w:t>
            </w:r>
          </w:p>
        </w:tc>
        <w:tc>
          <w:tcPr>
            <w:tcW w:w="1950" w:type="dxa"/>
            <w:vAlign w:val="center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2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.А</w:t>
            </w:r>
            <w:proofErr w:type="gramEnd"/>
            <w:r w:rsidRPr="00B606E1">
              <w:rPr>
                <w:snapToGrid w:val="0"/>
              </w:rPr>
              <w:t>лбаба</w:t>
            </w:r>
            <w:proofErr w:type="spellEnd"/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 </w:t>
            </w:r>
            <w:proofErr w:type="spellStart"/>
            <w:r w:rsidRPr="00B606E1">
              <w:rPr>
                <w:snapToGrid w:val="0"/>
              </w:rPr>
              <w:t>Зеленодольский</w:t>
            </w:r>
            <w:proofErr w:type="spellEnd"/>
            <w:r w:rsidRPr="00B606E1">
              <w:rPr>
                <w:snapToGrid w:val="0"/>
              </w:rPr>
              <w:t xml:space="preserve"> р-н, </w:t>
            </w: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.А</w:t>
            </w:r>
            <w:proofErr w:type="gramEnd"/>
            <w:r w:rsidRPr="00B606E1">
              <w:rPr>
                <w:snapToGrid w:val="0"/>
              </w:rPr>
              <w:t>лбаба</w:t>
            </w:r>
            <w:proofErr w:type="spellEnd"/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вторник, пятница</w:t>
            </w:r>
          </w:p>
        </w:tc>
        <w:tc>
          <w:tcPr>
            <w:tcW w:w="1950" w:type="dxa"/>
            <w:vAlign w:val="center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3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.А</w:t>
            </w:r>
            <w:proofErr w:type="gramEnd"/>
            <w:r w:rsidRPr="00B606E1">
              <w:rPr>
                <w:snapToGrid w:val="0"/>
              </w:rPr>
              <w:t>рск</w:t>
            </w:r>
            <w:proofErr w:type="spellEnd"/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 Арский р-н,  </w:t>
            </w:r>
            <w:proofErr w:type="spellStart"/>
            <w:r w:rsidRPr="00B606E1">
              <w:rPr>
                <w:snapToGrid w:val="0"/>
              </w:rPr>
              <w:t>г</w:t>
            </w:r>
            <w:proofErr w:type="gramStart"/>
            <w:r w:rsidRPr="00B606E1">
              <w:rPr>
                <w:snapToGrid w:val="0"/>
              </w:rPr>
              <w:t>.А</w:t>
            </w:r>
            <w:proofErr w:type="gramEnd"/>
            <w:r w:rsidRPr="00B606E1">
              <w:rPr>
                <w:snapToGrid w:val="0"/>
              </w:rPr>
              <w:t>рск</w:t>
            </w:r>
            <w:proofErr w:type="spellEnd"/>
            <w:r w:rsidRPr="00B606E1">
              <w:rPr>
                <w:snapToGrid w:val="0"/>
              </w:rPr>
              <w:t>, ул. Вокзальная, д.35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среда, пятница</w:t>
            </w:r>
            <w:r w:rsidRPr="00B606E1" w:rsidDel="002202F7">
              <w:rPr>
                <w:snapToGrid w:val="0"/>
              </w:rPr>
              <w:t xml:space="preserve"> </w:t>
            </w:r>
          </w:p>
        </w:tc>
        <w:tc>
          <w:tcPr>
            <w:tcW w:w="1950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среда, пятница</w:t>
            </w:r>
            <w:r w:rsidRPr="00B606E1" w:rsidDel="002202F7">
              <w:rPr>
                <w:snapToGrid w:val="0"/>
              </w:rPr>
              <w:t xml:space="preserve"> 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4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.Б</w:t>
            </w:r>
            <w:proofErr w:type="gramEnd"/>
            <w:r w:rsidRPr="00B606E1">
              <w:rPr>
                <w:snapToGrid w:val="0"/>
              </w:rPr>
              <w:t>ирюли</w:t>
            </w:r>
            <w:proofErr w:type="spellEnd"/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Татарстан, Высокогорский район, ст. </w:t>
            </w:r>
            <w:proofErr w:type="spellStart"/>
            <w:r w:rsidRPr="00B606E1">
              <w:rPr>
                <w:snapToGrid w:val="0"/>
              </w:rPr>
              <w:t>Бирюли</w:t>
            </w:r>
            <w:proofErr w:type="spellEnd"/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пятница</w:t>
            </w:r>
          </w:p>
        </w:tc>
        <w:tc>
          <w:tcPr>
            <w:tcW w:w="1950" w:type="dxa"/>
            <w:vAlign w:val="center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5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о.п</w:t>
            </w:r>
            <w:proofErr w:type="spellEnd"/>
            <w:r w:rsidRPr="00B606E1">
              <w:rPr>
                <w:snapToGrid w:val="0"/>
              </w:rPr>
              <w:t>. 793 км</w:t>
            </w:r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Татарстан, </w:t>
            </w:r>
            <w:proofErr w:type="spellStart"/>
            <w:r w:rsidRPr="00B606E1">
              <w:rPr>
                <w:snapToGrid w:val="0"/>
              </w:rPr>
              <w:t>Казань</w:t>
            </w:r>
            <w:proofErr w:type="gramStart"/>
            <w:r w:rsidRPr="00B606E1">
              <w:rPr>
                <w:snapToGrid w:val="0"/>
              </w:rPr>
              <w:t>,у</w:t>
            </w:r>
            <w:proofErr w:type="gramEnd"/>
            <w:r w:rsidRPr="00B606E1">
              <w:rPr>
                <w:snapToGrid w:val="0"/>
              </w:rPr>
              <w:t>л</w:t>
            </w:r>
            <w:proofErr w:type="spellEnd"/>
            <w:r w:rsidRPr="00B606E1">
              <w:rPr>
                <w:snapToGrid w:val="0"/>
              </w:rPr>
              <w:t>. Воровского, д,33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вторник, пятница</w:t>
            </w:r>
          </w:p>
        </w:tc>
        <w:tc>
          <w:tcPr>
            <w:tcW w:w="1950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ежедневно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6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.В</w:t>
            </w:r>
            <w:proofErr w:type="gramEnd"/>
            <w:r w:rsidRPr="00B606E1">
              <w:rPr>
                <w:snapToGrid w:val="0"/>
              </w:rPr>
              <w:t>асильево</w:t>
            </w:r>
            <w:proofErr w:type="spellEnd"/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Татарстан, </w:t>
            </w:r>
            <w:proofErr w:type="spellStart"/>
            <w:r w:rsidRPr="00B606E1">
              <w:rPr>
                <w:snapToGrid w:val="0"/>
              </w:rPr>
              <w:t>Зеленодольский</w:t>
            </w:r>
            <w:proofErr w:type="spellEnd"/>
            <w:r w:rsidRPr="00B606E1">
              <w:rPr>
                <w:snapToGrid w:val="0"/>
              </w:rPr>
              <w:t xml:space="preserve"> район, </w:t>
            </w:r>
            <w:proofErr w:type="spellStart"/>
            <w:r w:rsidRPr="00B606E1">
              <w:rPr>
                <w:snapToGrid w:val="0"/>
              </w:rPr>
              <w:t>п</w:t>
            </w:r>
            <w:proofErr w:type="gramStart"/>
            <w:r w:rsidRPr="00B606E1">
              <w:rPr>
                <w:snapToGrid w:val="0"/>
              </w:rPr>
              <w:t>.В</w:t>
            </w:r>
            <w:proofErr w:type="gramEnd"/>
            <w:r w:rsidRPr="00B606E1">
              <w:rPr>
                <w:snapToGrid w:val="0"/>
              </w:rPr>
              <w:t>асильево</w:t>
            </w:r>
            <w:proofErr w:type="spellEnd"/>
            <w:r w:rsidRPr="00B606E1">
              <w:rPr>
                <w:snapToGrid w:val="0"/>
              </w:rPr>
              <w:t xml:space="preserve">, </w:t>
            </w:r>
            <w:proofErr w:type="spellStart"/>
            <w:r w:rsidRPr="00B606E1">
              <w:rPr>
                <w:snapToGrid w:val="0"/>
              </w:rPr>
              <w:t>ул.Привокзальная</w:t>
            </w:r>
            <w:proofErr w:type="spellEnd"/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вторник, суббота</w:t>
            </w:r>
          </w:p>
        </w:tc>
        <w:tc>
          <w:tcPr>
            <w:tcW w:w="1950" w:type="dxa"/>
            <w:vAlign w:val="center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7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.В</w:t>
            </w:r>
            <w:proofErr w:type="gramEnd"/>
            <w:r w:rsidRPr="00B606E1">
              <w:rPr>
                <w:snapToGrid w:val="0"/>
              </w:rPr>
              <w:t>ысокая</w:t>
            </w:r>
            <w:proofErr w:type="spellEnd"/>
            <w:r w:rsidRPr="00B606E1">
              <w:rPr>
                <w:snapToGrid w:val="0"/>
              </w:rPr>
              <w:t xml:space="preserve"> гора</w:t>
            </w:r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Республика Татарстан, Высокогорский район, ст. Высокая гора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пятница</w:t>
            </w:r>
          </w:p>
        </w:tc>
        <w:tc>
          <w:tcPr>
            <w:tcW w:w="1950" w:type="dxa"/>
            <w:vAlign w:val="center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8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.З</w:t>
            </w:r>
            <w:proofErr w:type="gramEnd"/>
            <w:r w:rsidRPr="00B606E1">
              <w:rPr>
                <w:snapToGrid w:val="0"/>
              </w:rPr>
              <w:t>еленый</w:t>
            </w:r>
            <w:proofErr w:type="spellEnd"/>
            <w:r w:rsidRPr="00B606E1">
              <w:rPr>
                <w:snapToGrid w:val="0"/>
              </w:rPr>
              <w:t xml:space="preserve"> дол</w:t>
            </w:r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 </w:t>
            </w:r>
            <w:proofErr w:type="spellStart"/>
            <w:r w:rsidRPr="00B606E1">
              <w:rPr>
                <w:snapToGrid w:val="0"/>
              </w:rPr>
              <w:t>Зеленодольский</w:t>
            </w:r>
            <w:proofErr w:type="spellEnd"/>
            <w:r w:rsidRPr="00B606E1">
              <w:rPr>
                <w:snapToGrid w:val="0"/>
              </w:rPr>
              <w:t xml:space="preserve"> р-н, ст. Зеленый Дол, </w:t>
            </w:r>
            <w:proofErr w:type="spellStart"/>
            <w:r w:rsidRPr="00B606E1">
              <w:rPr>
                <w:snapToGrid w:val="0"/>
              </w:rPr>
              <w:t>ул</w:t>
            </w:r>
            <w:proofErr w:type="gramStart"/>
            <w:r w:rsidRPr="00B606E1">
              <w:rPr>
                <w:snapToGrid w:val="0"/>
              </w:rPr>
              <w:t>.К</w:t>
            </w:r>
            <w:proofErr w:type="gramEnd"/>
            <w:r w:rsidRPr="00B606E1">
              <w:rPr>
                <w:snapToGrid w:val="0"/>
              </w:rPr>
              <w:t>ооперативная</w:t>
            </w:r>
            <w:proofErr w:type="spellEnd"/>
            <w:r w:rsidRPr="00B606E1">
              <w:rPr>
                <w:snapToGrid w:val="0"/>
              </w:rPr>
              <w:t>, д.1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среда, пятница</w:t>
            </w:r>
          </w:p>
        </w:tc>
        <w:tc>
          <w:tcPr>
            <w:tcW w:w="1950" w:type="dxa"/>
            <w:vAlign w:val="center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9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.К</w:t>
            </w:r>
            <w:proofErr w:type="gramEnd"/>
            <w:r w:rsidRPr="00B606E1">
              <w:rPr>
                <w:snapToGrid w:val="0"/>
              </w:rPr>
              <w:t>азань</w:t>
            </w:r>
            <w:proofErr w:type="spellEnd"/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Республика Татарстан, г. Казань, ул. Чернышевского, д.36а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ежедневно</w:t>
            </w:r>
          </w:p>
        </w:tc>
        <w:tc>
          <w:tcPr>
            <w:tcW w:w="1950" w:type="dxa"/>
            <w:vAlign w:val="center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ежедневно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10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о.п</w:t>
            </w:r>
            <w:proofErr w:type="spellEnd"/>
            <w:r w:rsidRPr="00B606E1">
              <w:rPr>
                <w:snapToGrid w:val="0"/>
              </w:rPr>
              <w:t>. А. Слобода</w:t>
            </w:r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</w:t>
            </w:r>
            <w:proofErr w:type="spellStart"/>
            <w:r w:rsidRPr="00B606E1">
              <w:rPr>
                <w:snapToGrid w:val="0"/>
              </w:rPr>
              <w:t>Татарстан</w:t>
            </w:r>
            <w:proofErr w:type="gramStart"/>
            <w:r w:rsidRPr="00B606E1">
              <w:rPr>
                <w:snapToGrid w:val="0"/>
              </w:rPr>
              <w:t>,г</w:t>
            </w:r>
            <w:proofErr w:type="spellEnd"/>
            <w:proofErr w:type="gramEnd"/>
            <w:r w:rsidRPr="00B606E1">
              <w:rPr>
                <w:snapToGrid w:val="0"/>
              </w:rPr>
              <w:t xml:space="preserve">. Казань, </w:t>
            </w:r>
            <w:proofErr w:type="spellStart"/>
            <w:r w:rsidRPr="00B606E1">
              <w:rPr>
                <w:snapToGrid w:val="0"/>
              </w:rPr>
              <w:t>о.п</w:t>
            </w:r>
            <w:proofErr w:type="spellEnd"/>
            <w:r w:rsidRPr="00B606E1">
              <w:rPr>
                <w:snapToGrid w:val="0"/>
              </w:rPr>
              <w:t xml:space="preserve">. </w:t>
            </w:r>
            <w:proofErr w:type="spellStart"/>
            <w:r w:rsidRPr="00B606E1">
              <w:rPr>
                <w:snapToGrid w:val="0"/>
              </w:rPr>
              <w:t>А.Слобода</w:t>
            </w:r>
            <w:proofErr w:type="spellEnd"/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суббота</w:t>
            </w:r>
          </w:p>
        </w:tc>
        <w:tc>
          <w:tcPr>
            <w:tcW w:w="1950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11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.К</w:t>
            </w:r>
            <w:proofErr w:type="gramEnd"/>
            <w:r w:rsidRPr="00B606E1">
              <w:rPr>
                <w:snapToGrid w:val="0"/>
              </w:rPr>
              <w:t>укмор</w:t>
            </w:r>
            <w:proofErr w:type="spellEnd"/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Республика Татарстан, Сабинский р-н, п. Шемордан, ул. Лермонтова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среда, пятница</w:t>
            </w:r>
          </w:p>
        </w:tc>
        <w:tc>
          <w:tcPr>
            <w:tcW w:w="1950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среда, пятница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12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о.п</w:t>
            </w:r>
            <w:proofErr w:type="spellEnd"/>
            <w:r w:rsidRPr="00B606E1">
              <w:rPr>
                <w:snapToGrid w:val="0"/>
              </w:rPr>
              <w:t xml:space="preserve">. </w:t>
            </w:r>
            <w:proofErr w:type="spellStart"/>
            <w:r w:rsidRPr="00B606E1">
              <w:rPr>
                <w:snapToGrid w:val="0"/>
              </w:rPr>
              <w:t>Бр</w:t>
            </w:r>
            <w:proofErr w:type="spellEnd"/>
            <w:r w:rsidRPr="00B606E1">
              <w:rPr>
                <w:snapToGrid w:val="0"/>
              </w:rPr>
              <w:t>. Комаровых</w:t>
            </w:r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Татарстан, </w:t>
            </w:r>
            <w:proofErr w:type="spellStart"/>
            <w:r w:rsidRPr="00B606E1">
              <w:rPr>
                <w:snapToGrid w:val="0"/>
              </w:rPr>
              <w:t>Кукморский</w:t>
            </w:r>
            <w:proofErr w:type="spellEnd"/>
            <w:r w:rsidRPr="00B606E1">
              <w:rPr>
                <w:snapToGrid w:val="0"/>
              </w:rPr>
              <w:t xml:space="preserve"> р-н, </w:t>
            </w:r>
            <w:proofErr w:type="spellStart"/>
            <w:r w:rsidRPr="00B606E1">
              <w:rPr>
                <w:snapToGrid w:val="0"/>
              </w:rPr>
              <w:t>о.п</w:t>
            </w:r>
            <w:proofErr w:type="spellEnd"/>
            <w:r w:rsidRPr="00B606E1">
              <w:rPr>
                <w:snapToGrid w:val="0"/>
              </w:rPr>
              <w:t xml:space="preserve">. </w:t>
            </w:r>
            <w:proofErr w:type="spellStart"/>
            <w:r w:rsidRPr="00B606E1">
              <w:rPr>
                <w:snapToGrid w:val="0"/>
              </w:rPr>
              <w:t>Бр</w:t>
            </w:r>
            <w:proofErr w:type="spellEnd"/>
            <w:r w:rsidRPr="00B606E1">
              <w:rPr>
                <w:snapToGrid w:val="0"/>
              </w:rPr>
              <w:t>. Комаровых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ежедневно</w:t>
            </w:r>
          </w:p>
        </w:tc>
        <w:tc>
          <w:tcPr>
            <w:tcW w:w="1950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13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ст.М.Аметьево</w:t>
            </w:r>
            <w:proofErr w:type="spellEnd"/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Татарстан, </w:t>
            </w:r>
            <w:proofErr w:type="spellStart"/>
            <w:r w:rsidRPr="00B606E1">
              <w:rPr>
                <w:snapToGrid w:val="0"/>
              </w:rPr>
              <w:t>Вахитовский</w:t>
            </w:r>
            <w:proofErr w:type="spellEnd"/>
            <w:r w:rsidRPr="00B606E1">
              <w:rPr>
                <w:snapToGrid w:val="0"/>
              </w:rPr>
              <w:t xml:space="preserve"> район, </w:t>
            </w:r>
            <w:proofErr w:type="spellStart"/>
            <w:r w:rsidRPr="00B606E1">
              <w:rPr>
                <w:snapToGrid w:val="0"/>
              </w:rPr>
              <w:t>ст.м</w:t>
            </w:r>
            <w:proofErr w:type="spellEnd"/>
            <w:r w:rsidRPr="00B606E1">
              <w:rPr>
                <w:snapToGrid w:val="0"/>
              </w:rPr>
              <w:t xml:space="preserve">. </w:t>
            </w:r>
            <w:proofErr w:type="spellStart"/>
            <w:r w:rsidRPr="00B606E1">
              <w:rPr>
                <w:snapToGrid w:val="0"/>
              </w:rPr>
              <w:t>Аметьево</w:t>
            </w:r>
            <w:proofErr w:type="spellEnd"/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среда, воскресенье</w:t>
            </w:r>
          </w:p>
        </w:tc>
        <w:tc>
          <w:tcPr>
            <w:tcW w:w="1950" w:type="dxa"/>
            <w:vAlign w:val="center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14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о.п.774</w:t>
            </w:r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 </w:t>
            </w:r>
            <w:proofErr w:type="spellStart"/>
            <w:r w:rsidRPr="00B606E1">
              <w:rPr>
                <w:snapToGrid w:val="0"/>
              </w:rPr>
              <w:t>Зеленодольский</w:t>
            </w:r>
            <w:proofErr w:type="spellEnd"/>
            <w:r w:rsidRPr="00B606E1">
              <w:rPr>
                <w:snapToGrid w:val="0"/>
              </w:rPr>
              <w:t xml:space="preserve"> р-н, п. Октябрьский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среда, воскресенье</w:t>
            </w:r>
          </w:p>
        </w:tc>
        <w:tc>
          <w:tcPr>
            <w:tcW w:w="1950" w:type="dxa"/>
            <w:vAlign w:val="center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15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о.п</w:t>
            </w:r>
            <w:proofErr w:type="gramStart"/>
            <w:r w:rsidRPr="00B606E1">
              <w:rPr>
                <w:snapToGrid w:val="0"/>
              </w:rPr>
              <w:t>.В</w:t>
            </w:r>
            <w:proofErr w:type="gramEnd"/>
            <w:r w:rsidRPr="00B606E1">
              <w:rPr>
                <w:snapToGrid w:val="0"/>
              </w:rPr>
              <w:t>олга</w:t>
            </w:r>
            <w:proofErr w:type="spellEnd"/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 г. Зеленодольск, </w:t>
            </w:r>
            <w:proofErr w:type="spellStart"/>
            <w:r w:rsidRPr="00B606E1">
              <w:rPr>
                <w:snapToGrid w:val="0"/>
              </w:rPr>
              <w:t>о.п</w:t>
            </w:r>
            <w:proofErr w:type="gramStart"/>
            <w:r w:rsidRPr="00B606E1">
              <w:rPr>
                <w:snapToGrid w:val="0"/>
              </w:rPr>
              <w:t>.В</w:t>
            </w:r>
            <w:proofErr w:type="gramEnd"/>
            <w:r w:rsidRPr="00B606E1">
              <w:rPr>
                <w:snapToGrid w:val="0"/>
              </w:rPr>
              <w:t>олга</w:t>
            </w:r>
            <w:proofErr w:type="spellEnd"/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 суббота</w:t>
            </w:r>
          </w:p>
        </w:tc>
        <w:tc>
          <w:tcPr>
            <w:tcW w:w="1950" w:type="dxa"/>
            <w:vAlign w:val="center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16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.О</w:t>
            </w:r>
            <w:proofErr w:type="gramEnd"/>
            <w:r w:rsidRPr="00B606E1">
              <w:rPr>
                <w:snapToGrid w:val="0"/>
              </w:rPr>
              <w:t>метьево</w:t>
            </w:r>
            <w:proofErr w:type="spellEnd"/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Татарстан, </w:t>
            </w:r>
            <w:proofErr w:type="spellStart"/>
            <w:r w:rsidRPr="00B606E1">
              <w:rPr>
                <w:snapToGrid w:val="0"/>
              </w:rPr>
              <w:t>г</w:t>
            </w:r>
            <w:proofErr w:type="gramStart"/>
            <w:r w:rsidRPr="00B606E1">
              <w:rPr>
                <w:snapToGrid w:val="0"/>
              </w:rPr>
              <w:t>.К</w:t>
            </w:r>
            <w:proofErr w:type="gramEnd"/>
            <w:r w:rsidRPr="00B606E1">
              <w:rPr>
                <w:snapToGrid w:val="0"/>
              </w:rPr>
              <w:t>азань</w:t>
            </w:r>
            <w:proofErr w:type="spellEnd"/>
            <w:r w:rsidRPr="00B606E1">
              <w:rPr>
                <w:snapToGrid w:val="0"/>
              </w:rPr>
              <w:t xml:space="preserve">, </w:t>
            </w:r>
            <w:proofErr w:type="spellStart"/>
            <w:r w:rsidRPr="00B606E1">
              <w:rPr>
                <w:snapToGrid w:val="0"/>
              </w:rPr>
              <w:t>Вахитовский</w:t>
            </w:r>
            <w:proofErr w:type="spellEnd"/>
            <w:r w:rsidRPr="00B606E1">
              <w:rPr>
                <w:snapToGrid w:val="0"/>
              </w:rPr>
              <w:t xml:space="preserve"> район, станция </w:t>
            </w:r>
            <w:proofErr w:type="spellStart"/>
            <w:r w:rsidRPr="00B606E1">
              <w:rPr>
                <w:snapToGrid w:val="0"/>
              </w:rPr>
              <w:t>Ометьево</w:t>
            </w:r>
            <w:proofErr w:type="spellEnd"/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понедельник, пятница </w:t>
            </w:r>
          </w:p>
        </w:tc>
        <w:tc>
          <w:tcPr>
            <w:tcW w:w="1950" w:type="dxa"/>
            <w:vAlign w:val="center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17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о.п</w:t>
            </w:r>
            <w:proofErr w:type="gramStart"/>
            <w:r w:rsidRPr="00B606E1">
              <w:rPr>
                <w:snapToGrid w:val="0"/>
              </w:rPr>
              <w:t>.К</w:t>
            </w:r>
            <w:proofErr w:type="gramEnd"/>
            <w:r w:rsidRPr="00B606E1">
              <w:rPr>
                <w:snapToGrid w:val="0"/>
              </w:rPr>
              <w:t>омпрессорный</w:t>
            </w:r>
            <w:proofErr w:type="spellEnd"/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Татарстан, </w:t>
            </w:r>
            <w:proofErr w:type="spellStart"/>
            <w:r w:rsidRPr="00B606E1">
              <w:rPr>
                <w:snapToGrid w:val="0"/>
              </w:rPr>
              <w:t>г</w:t>
            </w:r>
            <w:proofErr w:type="gramStart"/>
            <w:r w:rsidRPr="00B606E1">
              <w:rPr>
                <w:snapToGrid w:val="0"/>
              </w:rPr>
              <w:t>.К</w:t>
            </w:r>
            <w:proofErr w:type="gramEnd"/>
            <w:r w:rsidRPr="00B606E1">
              <w:rPr>
                <w:snapToGrid w:val="0"/>
              </w:rPr>
              <w:t>азань</w:t>
            </w:r>
            <w:proofErr w:type="spellEnd"/>
            <w:r w:rsidRPr="00B606E1">
              <w:rPr>
                <w:snapToGrid w:val="0"/>
              </w:rPr>
              <w:t xml:space="preserve">, Советский район, </w:t>
            </w:r>
            <w:r w:rsidRPr="00B606E1">
              <w:rPr>
                <w:snapToGrid w:val="0"/>
              </w:rPr>
              <w:lastRenderedPageBreak/>
              <w:t>разъезд Компрессорная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lastRenderedPageBreak/>
              <w:t xml:space="preserve">понедельник, среда, </w:t>
            </w:r>
            <w:r w:rsidRPr="00B606E1">
              <w:rPr>
                <w:snapToGrid w:val="0"/>
              </w:rPr>
              <w:lastRenderedPageBreak/>
              <w:t>воскресенье</w:t>
            </w:r>
          </w:p>
        </w:tc>
        <w:tc>
          <w:tcPr>
            <w:tcW w:w="1950" w:type="dxa"/>
            <w:vAlign w:val="center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lastRenderedPageBreak/>
              <w:t>-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lastRenderedPageBreak/>
              <w:t>18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.С</w:t>
            </w:r>
            <w:proofErr w:type="gramEnd"/>
            <w:r w:rsidRPr="00B606E1">
              <w:rPr>
                <w:snapToGrid w:val="0"/>
              </w:rPr>
              <w:t>вияжск</w:t>
            </w:r>
            <w:proofErr w:type="spellEnd"/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Татарстан, </w:t>
            </w:r>
            <w:proofErr w:type="spellStart"/>
            <w:r w:rsidRPr="00B606E1">
              <w:rPr>
                <w:snapToGrid w:val="0"/>
              </w:rPr>
              <w:t>п</w:t>
            </w:r>
            <w:proofErr w:type="gramStart"/>
            <w:r w:rsidRPr="00B606E1">
              <w:rPr>
                <w:snapToGrid w:val="0"/>
              </w:rPr>
              <w:t>.Н</w:t>
            </w:r>
            <w:proofErr w:type="gramEnd"/>
            <w:r w:rsidRPr="00B606E1">
              <w:rPr>
                <w:snapToGrid w:val="0"/>
              </w:rPr>
              <w:t>ижние</w:t>
            </w:r>
            <w:proofErr w:type="spellEnd"/>
            <w:r w:rsidRPr="00B606E1">
              <w:rPr>
                <w:snapToGrid w:val="0"/>
              </w:rPr>
              <w:t xml:space="preserve"> вязовые, </w:t>
            </w:r>
            <w:proofErr w:type="spellStart"/>
            <w:r w:rsidRPr="00B606E1">
              <w:rPr>
                <w:snapToGrid w:val="0"/>
              </w:rPr>
              <w:t>Зеленодольский</w:t>
            </w:r>
            <w:proofErr w:type="spellEnd"/>
            <w:r w:rsidRPr="00B606E1">
              <w:rPr>
                <w:snapToGrid w:val="0"/>
              </w:rPr>
              <w:t xml:space="preserve"> район, </w:t>
            </w:r>
            <w:proofErr w:type="spellStart"/>
            <w:r w:rsidRPr="00B606E1">
              <w:rPr>
                <w:snapToGrid w:val="0"/>
              </w:rPr>
              <w:t>ст.Свияжск</w:t>
            </w:r>
            <w:proofErr w:type="spellEnd"/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</w:t>
            </w:r>
          </w:p>
        </w:tc>
        <w:tc>
          <w:tcPr>
            <w:tcW w:w="1950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четверг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19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.Ш</w:t>
            </w:r>
            <w:proofErr w:type="gramEnd"/>
            <w:r w:rsidRPr="00B606E1">
              <w:rPr>
                <w:snapToGrid w:val="0"/>
              </w:rPr>
              <w:t>емордан</w:t>
            </w:r>
            <w:proofErr w:type="spellEnd"/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Республика Татарстан, Сабинский р-н, п. Шемордан, ул. Лермонтова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среда, пятница</w:t>
            </w:r>
          </w:p>
        </w:tc>
        <w:tc>
          <w:tcPr>
            <w:tcW w:w="1950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среда, пятница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20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.Ю</w:t>
            </w:r>
            <w:proofErr w:type="gramEnd"/>
            <w:r w:rsidRPr="00B606E1">
              <w:rPr>
                <w:snapToGrid w:val="0"/>
              </w:rPr>
              <w:t>дино</w:t>
            </w:r>
            <w:proofErr w:type="spellEnd"/>
            <w:r w:rsidRPr="00B606E1">
              <w:rPr>
                <w:snapToGrid w:val="0"/>
              </w:rPr>
              <w:t xml:space="preserve"> нечет</w:t>
            </w:r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Татарстан, </w:t>
            </w:r>
            <w:proofErr w:type="spellStart"/>
            <w:r w:rsidRPr="00B606E1">
              <w:rPr>
                <w:snapToGrid w:val="0"/>
              </w:rPr>
              <w:t>г</w:t>
            </w:r>
            <w:proofErr w:type="gramStart"/>
            <w:r w:rsidRPr="00B606E1">
              <w:rPr>
                <w:snapToGrid w:val="0"/>
              </w:rPr>
              <w:t>.К</w:t>
            </w:r>
            <w:proofErr w:type="gramEnd"/>
            <w:r w:rsidRPr="00B606E1">
              <w:rPr>
                <w:snapToGrid w:val="0"/>
              </w:rPr>
              <w:t>азань</w:t>
            </w:r>
            <w:proofErr w:type="spellEnd"/>
            <w:r w:rsidRPr="00B606E1">
              <w:rPr>
                <w:snapToGrid w:val="0"/>
              </w:rPr>
              <w:t>, Кировский район, ул. Привокзальная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пятница</w:t>
            </w:r>
          </w:p>
        </w:tc>
        <w:tc>
          <w:tcPr>
            <w:tcW w:w="1950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пятница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21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.Ю</w:t>
            </w:r>
            <w:proofErr w:type="gramEnd"/>
            <w:r w:rsidRPr="00B606E1">
              <w:rPr>
                <w:snapToGrid w:val="0"/>
              </w:rPr>
              <w:t>дино</w:t>
            </w:r>
            <w:proofErr w:type="spellEnd"/>
            <w:r w:rsidRPr="00B606E1">
              <w:rPr>
                <w:snapToGrid w:val="0"/>
              </w:rPr>
              <w:t xml:space="preserve"> чет</w:t>
            </w:r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Татарстан </w:t>
            </w:r>
            <w:proofErr w:type="spellStart"/>
            <w:r w:rsidRPr="00B606E1">
              <w:rPr>
                <w:snapToGrid w:val="0"/>
              </w:rPr>
              <w:t>г</w:t>
            </w:r>
            <w:proofErr w:type="gramStart"/>
            <w:r w:rsidRPr="00B606E1">
              <w:rPr>
                <w:snapToGrid w:val="0"/>
              </w:rPr>
              <w:t>.К</w:t>
            </w:r>
            <w:proofErr w:type="gramEnd"/>
            <w:r w:rsidRPr="00B606E1">
              <w:rPr>
                <w:snapToGrid w:val="0"/>
              </w:rPr>
              <w:t>азань</w:t>
            </w:r>
            <w:proofErr w:type="spellEnd"/>
            <w:r w:rsidRPr="00B606E1">
              <w:rPr>
                <w:snapToGrid w:val="0"/>
              </w:rPr>
              <w:t xml:space="preserve">, Кировский район, </w:t>
            </w:r>
            <w:proofErr w:type="spellStart"/>
            <w:r w:rsidRPr="00B606E1">
              <w:rPr>
                <w:snapToGrid w:val="0"/>
              </w:rPr>
              <w:t>ул.Молодогвардейская</w:t>
            </w:r>
            <w:proofErr w:type="spellEnd"/>
            <w:r w:rsidRPr="00B606E1">
              <w:rPr>
                <w:snapToGrid w:val="0"/>
              </w:rPr>
              <w:t>, д.22</w:t>
            </w:r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пятница</w:t>
            </w:r>
          </w:p>
        </w:tc>
        <w:tc>
          <w:tcPr>
            <w:tcW w:w="1950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пятница</w:t>
            </w:r>
          </w:p>
        </w:tc>
      </w:tr>
      <w:tr w:rsidR="0006687D" w:rsidRPr="00B606E1" w:rsidTr="00046AA3">
        <w:trPr>
          <w:jc w:val="center"/>
        </w:trPr>
        <w:tc>
          <w:tcPr>
            <w:tcW w:w="852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22</w:t>
            </w:r>
          </w:p>
        </w:tc>
        <w:tc>
          <w:tcPr>
            <w:tcW w:w="2615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.В</w:t>
            </w:r>
            <w:proofErr w:type="gramEnd"/>
            <w:r w:rsidRPr="00B606E1">
              <w:rPr>
                <w:snapToGrid w:val="0"/>
              </w:rPr>
              <w:t>олжск</w:t>
            </w:r>
            <w:proofErr w:type="spellEnd"/>
          </w:p>
        </w:tc>
        <w:tc>
          <w:tcPr>
            <w:tcW w:w="3207" w:type="dxa"/>
          </w:tcPr>
          <w:p w:rsidR="0006687D" w:rsidRPr="00B606E1" w:rsidRDefault="0006687D" w:rsidP="009549B1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Республика Марий Эл, г. Волжск, ул. Вокзальная, д</w:t>
            </w:r>
            <w:proofErr w:type="gramStart"/>
            <w:r w:rsidRPr="00B606E1">
              <w:rPr>
                <w:snapToGrid w:val="0"/>
              </w:rPr>
              <w:t>1</w:t>
            </w:r>
            <w:proofErr w:type="gramEnd"/>
          </w:p>
        </w:tc>
        <w:tc>
          <w:tcPr>
            <w:tcW w:w="2126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</w:t>
            </w:r>
          </w:p>
        </w:tc>
        <w:tc>
          <w:tcPr>
            <w:tcW w:w="1950" w:type="dxa"/>
          </w:tcPr>
          <w:p w:rsidR="0006687D" w:rsidRPr="00B606E1" w:rsidRDefault="0006687D" w:rsidP="009549B1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среда, пятница</w:t>
            </w:r>
          </w:p>
        </w:tc>
      </w:tr>
    </w:tbl>
    <w:p w:rsidR="0006687D" w:rsidRPr="00B606E1" w:rsidRDefault="0006687D" w:rsidP="0006687D">
      <w:pPr>
        <w:pStyle w:val="ab"/>
        <w:spacing w:line="300" w:lineRule="exact"/>
        <w:ind w:left="1069"/>
        <w:jc w:val="both"/>
        <w:rPr>
          <w:bCs/>
        </w:rPr>
      </w:pPr>
    </w:p>
    <w:p w:rsidR="0006687D" w:rsidRPr="00B606E1" w:rsidRDefault="0006687D" w:rsidP="0006687D">
      <w:pPr>
        <w:pStyle w:val="ab"/>
        <w:numPr>
          <w:ilvl w:val="0"/>
          <w:numId w:val="2"/>
        </w:numPr>
        <w:spacing w:line="300" w:lineRule="exact"/>
        <w:ind w:left="0" w:firstLine="709"/>
        <w:jc w:val="both"/>
        <w:rPr>
          <w:bCs/>
        </w:rPr>
      </w:pPr>
      <w:r w:rsidRPr="00B606E1">
        <w:rPr>
          <w:bCs/>
        </w:rPr>
        <w:t xml:space="preserve">Изложить </w:t>
      </w:r>
      <w:r w:rsidRPr="00B606E1">
        <w:rPr>
          <w:snapToGrid w:val="0"/>
        </w:rPr>
        <w:t xml:space="preserve">Порядок формирования начальной (максимальной) цены </w:t>
      </w:r>
      <w:r w:rsidRPr="00B606E1">
        <w:rPr>
          <w:snapToGrid w:val="0"/>
        </w:rPr>
        <w:t>по № 1 лоту в п. 3.2.7.1  в следующей редакции:</w:t>
      </w:r>
    </w:p>
    <w:p w:rsidR="0006687D" w:rsidRPr="00B606E1" w:rsidRDefault="0006687D" w:rsidP="0006687D">
      <w:pPr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</w:rPr>
      </w:pPr>
      <w:r w:rsidRPr="00B606E1">
        <w:rPr>
          <w:snapToGrid w:val="0"/>
        </w:rPr>
        <w:t xml:space="preserve"> Н</w:t>
      </w:r>
      <w:r w:rsidRPr="00B606E1">
        <w:rPr>
          <w:bCs/>
          <w:snapToGrid w:val="0"/>
        </w:rPr>
        <w:t>ачальная (максимальная) цена Лота № 1 открытого конкурса за инкассацию денежной наличности складывается из стоимости услуг по инкассации, пересчету и зачислению денежной наличности полученной от продажи проездных документов в пригородном и дальнем сообщении за 3 года:</w:t>
      </w:r>
    </w:p>
    <w:p w:rsidR="0006687D" w:rsidRPr="00B606E1" w:rsidRDefault="0006687D" w:rsidP="009549B1">
      <w:pPr>
        <w:autoSpaceDE w:val="0"/>
        <w:autoSpaceDN w:val="0"/>
        <w:adjustRightInd w:val="0"/>
        <w:jc w:val="both"/>
        <w:outlineLvl w:val="2"/>
        <w:rPr>
          <w:bCs/>
          <w:snapToGrid w:val="0"/>
        </w:rPr>
      </w:pP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1938"/>
        <w:gridCol w:w="1701"/>
        <w:gridCol w:w="1985"/>
        <w:gridCol w:w="1605"/>
      </w:tblGrid>
      <w:tr w:rsidR="0006687D" w:rsidRPr="00B606E1" w:rsidTr="00841661">
        <w:trPr>
          <w:trHeight w:val="1265"/>
          <w:jc w:val="center"/>
        </w:trPr>
        <w:tc>
          <w:tcPr>
            <w:tcW w:w="2749" w:type="dxa"/>
            <w:shd w:val="clear" w:color="auto" w:fill="auto"/>
          </w:tcPr>
          <w:p w:rsidR="0006687D" w:rsidRPr="00B606E1" w:rsidRDefault="0006687D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Вид выручки</w:t>
            </w:r>
          </w:p>
        </w:tc>
        <w:tc>
          <w:tcPr>
            <w:tcW w:w="1938" w:type="dxa"/>
            <w:shd w:val="clear" w:color="auto" w:fill="auto"/>
          </w:tcPr>
          <w:p w:rsidR="0006687D" w:rsidRPr="00B606E1" w:rsidRDefault="0006687D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Сумма инкассации руб., за 3 года</w:t>
            </w:r>
          </w:p>
        </w:tc>
        <w:tc>
          <w:tcPr>
            <w:tcW w:w="1701" w:type="dxa"/>
            <w:shd w:val="clear" w:color="auto" w:fill="auto"/>
          </w:tcPr>
          <w:p w:rsidR="0006687D" w:rsidRPr="00B606E1" w:rsidRDefault="0006687D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Стоимость инкассации, руб., за 3 года, руб. с НДС</w:t>
            </w:r>
          </w:p>
        </w:tc>
        <w:tc>
          <w:tcPr>
            <w:tcW w:w="1985" w:type="dxa"/>
            <w:shd w:val="clear" w:color="auto" w:fill="auto"/>
          </w:tcPr>
          <w:p w:rsidR="0006687D" w:rsidRPr="00B606E1" w:rsidRDefault="0006687D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Стоимость пересчета и зачисления, руб. за 3 года (НДС не облагается)</w:t>
            </w:r>
          </w:p>
        </w:tc>
        <w:tc>
          <w:tcPr>
            <w:tcW w:w="1605" w:type="dxa"/>
            <w:shd w:val="clear" w:color="auto" w:fill="auto"/>
          </w:tcPr>
          <w:p w:rsidR="0006687D" w:rsidRPr="00B606E1" w:rsidRDefault="0006687D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Стоимость услуг всего, руб. с НДС</w:t>
            </w:r>
          </w:p>
        </w:tc>
      </w:tr>
      <w:tr w:rsidR="009549B1" w:rsidRPr="00B606E1" w:rsidTr="00841661">
        <w:trPr>
          <w:trHeight w:val="1024"/>
          <w:jc w:val="center"/>
        </w:trPr>
        <w:tc>
          <w:tcPr>
            <w:tcW w:w="2749" w:type="dxa"/>
            <w:shd w:val="clear" w:color="auto" w:fill="auto"/>
          </w:tcPr>
          <w:p w:rsidR="009549B1" w:rsidRPr="00B606E1" w:rsidRDefault="009549B1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От продажи проездных документов в пригородном сообщении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549B1" w:rsidRPr="00B606E1" w:rsidRDefault="009549B1">
            <w:pPr>
              <w:jc w:val="center"/>
              <w:rPr>
                <w:color w:val="000000"/>
              </w:rPr>
            </w:pPr>
            <w:r w:rsidRPr="00B606E1">
              <w:rPr>
                <w:bCs/>
                <w:snapToGrid w:val="0"/>
                <w:color w:val="000000"/>
              </w:rPr>
              <w:t>621 079 509,45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9B1" w:rsidRPr="00B606E1" w:rsidRDefault="009549B1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3 343 956,67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9B1" w:rsidRPr="00B606E1" w:rsidRDefault="009549B1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1 416 930,79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549B1" w:rsidRPr="00B606E1" w:rsidRDefault="009549B1">
            <w:pPr>
              <w:jc w:val="center"/>
              <w:rPr>
                <w:color w:val="000000"/>
              </w:rPr>
            </w:pPr>
            <w:r w:rsidRPr="00B606E1">
              <w:rPr>
                <w:bCs/>
                <w:snapToGrid w:val="0"/>
                <w:color w:val="000000"/>
              </w:rPr>
              <w:t>4 760 887,46</w:t>
            </w:r>
          </w:p>
        </w:tc>
      </w:tr>
      <w:tr w:rsidR="009549B1" w:rsidRPr="00B606E1" w:rsidTr="00841661">
        <w:trPr>
          <w:trHeight w:val="898"/>
          <w:jc w:val="center"/>
        </w:trPr>
        <w:tc>
          <w:tcPr>
            <w:tcW w:w="2749" w:type="dxa"/>
            <w:shd w:val="clear" w:color="auto" w:fill="auto"/>
          </w:tcPr>
          <w:p w:rsidR="009549B1" w:rsidRPr="00B606E1" w:rsidRDefault="009549B1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От продажи проездных документов в дальнем сообщении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9549B1" w:rsidRPr="00B606E1" w:rsidRDefault="009549B1">
            <w:pPr>
              <w:jc w:val="center"/>
              <w:rPr>
                <w:color w:val="000000"/>
              </w:rPr>
            </w:pPr>
            <w:r w:rsidRPr="00B606E1">
              <w:rPr>
                <w:bCs/>
                <w:snapToGrid w:val="0"/>
                <w:color w:val="000000"/>
              </w:rPr>
              <w:t>717 768 521,62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549B1" w:rsidRPr="00B606E1" w:rsidRDefault="009549B1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3 864 540,37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549B1" w:rsidRPr="00B606E1" w:rsidRDefault="009549B1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1637517,11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9549B1" w:rsidRPr="00B606E1" w:rsidRDefault="009549B1">
            <w:pPr>
              <w:jc w:val="center"/>
              <w:rPr>
                <w:color w:val="000000"/>
              </w:rPr>
            </w:pPr>
            <w:r w:rsidRPr="00B606E1">
              <w:rPr>
                <w:bCs/>
                <w:snapToGrid w:val="0"/>
                <w:color w:val="000000"/>
              </w:rPr>
              <w:t>5502057,47</w:t>
            </w:r>
          </w:p>
        </w:tc>
      </w:tr>
      <w:tr w:rsidR="00B606E1" w:rsidRPr="00B606E1" w:rsidTr="00841661">
        <w:trPr>
          <w:trHeight w:val="304"/>
          <w:jc w:val="center"/>
        </w:trPr>
        <w:tc>
          <w:tcPr>
            <w:tcW w:w="2749" w:type="dxa"/>
            <w:shd w:val="clear" w:color="auto" w:fill="auto"/>
          </w:tcPr>
          <w:p w:rsidR="00B606E1" w:rsidRPr="00B606E1" w:rsidRDefault="00B606E1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Итого: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B606E1" w:rsidRPr="00B606E1" w:rsidRDefault="00B606E1">
            <w:pPr>
              <w:jc w:val="center"/>
              <w:rPr>
                <w:color w:val="000000"/>
              </w:rPr>
            </w:pPr>
            <w:r w:rsidRPr="00B606E1">
              <w:rPr>
                <w:bCs/>
                <w:snapToGrid w:val="0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606E1" w:rsidRPr="00B606E1" w:rsidRDefault="00B606E1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7 208 497,04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606E1" w:rsidRDefault="00B6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3 054 447,90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606E1" w:rsidRDefault="00B606E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10 262 944,93</w:t>
            </w:r>
          </w:p>
        </w:tc>
      </w:tr>
    </w:tbl>
    <w:p w:rsidR="0006687D" w:rsidRPr="00B606E1" w:rsidRDefault="0006687D" w:rsidP="0006687D">
      <w:pPr>
        <w:pStyle w:val="ab"/>
        <w:spacing w:line="300" w:lineRule="exact"/>
        <w:ind w:left="1069"/>
        <w:jc w:val="both"/>
        <w:rPr>
          <w:bCs/>
        </w:rPr>
      </w:pPr>
    </w:p>
    <w:p w:rsidR="0006687D" w:rsidRPr="00B606E1" w:rsidRDefault="0006687D" w:rsidP="0006687D">
      <w:pPr>
        <w:pStyle w:val="Normal0"/>
        <w:ind w:left="1069" w:firstLine="0"/>
        <w:rPr>
          <w:sz w:val="24"/>
          <w:szCs w:val="24"/>
        </w:rPr>
      </w:pPr>
    </w:p>
    <w:p w:rsidR="00942446" w:rsidRPr="00B606E1" w:rsidRDefault="00942446" w:rsidP="00942446">
      <w:pPr>
        <w:pStyle w:val="ab"/>
        <w:numPr>
          <w:ilvl w:val="0"/>
          <w:numId w:val="2"/>
        </w:numPr>
        <w:jc w:val="both"/>
        <w:rPr>
          <w:bCs/>
        </w:rPr>
      </w:pPr>
      <w:r w:rsidRPr="00B606E1">
        <w:rPr>
          <w:bCs/>
        </w:rPr>
        <w:t>Изложить таблицу «</w:t>
      </w:r>
      <w:r w:rsidRPr="00B606E1">
        <w:rPr>
          <w:snapToGrid w:val="0"/>
        </w:rPr>
        <w:t>Место оказания услуг и План – график инкассирования в пунктах инкассации</w:t>
      </w:r>
      <w:r w:rsidRPr="00B606E1">
        <w:rPr>
          <w:snapToGrid w:val="0"/>
        </w:rPr>
        <w:t xml:space="preserve"> по УР</w:t>
      </w:r>
      <w:r w:rsidRPr="00B606E1">
        <w:rPr>
          <w:snapToGrid w:val="0"/>
        </w:rPr>
        <w:t>» в п. 3.2.7.</w:t>
      </w:r>
      <w:r w:rsidRPr="00B606E1">
        <w:rPr>
          <w:snapToGrid w:val="0"/>
        </w:rPr>
        <w:t>2</w:t>
      </w:r>
      <w:r w:rsidRPr="00B606E1">
        <w:rPr>
          <w:snapToGrid w:val="0"/>
        </w:rPr>
        <w:t xml:space="preserve"> </w:t>
      </w:r>
      <w:r w:rsidRPr="00B606E1">
        <w:rPr>
          <w:snapToGrid w:val="0"/>
        </w:rPr>
        <w:t xml:space="preserve"> по № 2</w:t>
      </w:r>
      <w:r w:rsidRPr="00B606E1">
        <w:rPr>
          <w:snapToGrid w:val="0"/>
        </w:rPr>
        <w:t xml:space="preserve"> лоту в следующей редакции:</w:t>
      </w:r>
    </w:p>
    <w:p w:rsidR="0006687D" w:rsidRPr="00B606E1" w:rsidRDefault="0006687D" w:rsidP="0006687D">
      <w:pPr>
        <w:ind w:firstLine="709"/>
        <w:jc w:val="both"/>
        <w:rPr>
          <w:b/>
          <w:color w:val="000000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071"/>
        <w:gridCol w:w="2302"/>
        <w:gridCol w:w="2139"/>
      </w:tblGrid>
      <w:tr w:rsidR="00942446" w:rsidRPr="00B606E1" w:rsidTr="00DF319E">
        <w:trPr>
          <w:jc w:val="center"/>
        </w:trPr>
        <w:tc>
          <w:tcPr>
            <w:tcW w:w="534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№ </w:t>
            </w:r>
            <w:proofErr w:type="gramStart"/>
            <w:r w:rsidRPr="00B606E1">
              <w:rPr>
                <w:snapToGrid w:val="0"/>
              </w:rPr>
              <w:t>п</w:t>
            </w:r>
            <w:proofErr w:type="gramEnd"/>
            <w:r w:rsidRPr="00B606E1">
              <w:rPr>
                <w:snapToGrid w:val="0"/>
              </w:rPr>
              <w:t>/п</w:t>
            </w:r>
          </w:p>
        </w:tc>
        <w:tc>
          <w:tcPr>
            <w:tcW w:w="1559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Наименование станции</w:t>
            </w:r>
          </w:p>
        </w:tc>
        <w:tc>
          <w:tcPr>
            <w:tcW w:w="3071" w:type="dxa"/>
          </w:tcPr>
          <w:p w:rsidR="00942446" w:rsidRPr="00B606E1" w:rsidRDefault="00942446" w:rsidP="00DF319E">
            <w:pPr>
              <w:ind w:firstLine="567"/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      Адрес</w:t>
            </w:r>
          </w:p>
        </w:tc>
        <w:tc>
          <w:tcPr>
            <w:tcW w:w="2302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Инкассирование пригородных касс</w:t>
            </w:r>
          </w:p>
        </w:tc>
        <w:tc>
          <w:tcPr>
            <w:tcW w:w="2139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Инкассирование касс дальнего следования</w:t>
            </w:r>
          </w:p>
        </w:tc>
      </w:tr>
      <w:tr w:rsidR="00942446" w:rsidRPr="00B606E1" w:rsidTr="00DF319E">
        <w:trPr>
          <w:jc w:val="center"/>
        </w:trPr>
        <w:tc>
          <w:tcPr>
            <w:tcW w:w="534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1</w:t>
            </w:r>
          </w:p>
        </w:tc>
        <w:tc>
          <w:tcPr>
            <w:tcW w:w="1559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ст. </w:t>
            </w:r>
            <w:proofErr w:type="spellStart"/>
            <w:r w:rsidRPr="00B606E1">
              <w:rPr>
                <w:snapToGrid w:val="0"/>
              </w:rPr>
              <w:t>Армязь</w:t>
            </w:r>
            <w:proofErr w:type="spellEnd"/>
          </w:p>
        </w:tc>
        <w:tc>
          <w:tcPr>
            <w:tcW w:w="3071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</w:t>
            </w:r>
            <w:proofErr w:type="spellStart"/>
            <w:r w:rsidRPr="00B606E1">
              <w:rPr>
                <w:snapToGrid w:val="0"/>
              </w:rPr>
              <w:t>Удмуртия</w:t>
            </w:r>
            <w:proofErr w:type="gramStart"/>
            <w:r w:rsidRPr="00B606E1">
              <w:rPr>
                <w:snapToGrid w:val="0"/>
              </w:rPr>
              <w:t>,К</w:t>
            </w:r>
            <w:proofErr w:type="gramEnd"/>
            <w:r w:rsidRPr="00B606E1">
              <w:rPr>
                <w:snapToGrid w:val="0"/>
              </w:rPr>
              <w:t>амбарский</w:t>
            </w:r>
            <w:proofErr w:type="spellEnd"/>
            <w:r w:rsidRPr="00B606E1">
              <w:rPr>
                <w:snapToGrid w:val="0"/>
              </w:rPr>
              <w:t xml:space="preserve"> р-н,1154 км ПК7 ст. </w:t>
            </w:r>
            <w:proofErr w:type="spellStart"/>
            <w:r w:rsidRPr="00B606E1">
              <w:rPr>
                <w:snapToGrid w:val="0"/>
              </w:rPr>
              <w:t>Армязь</w:t>
            </w:r>
            <w:proofErr w:type="spellEnd"/>
          </w:p>
        </w:tc>
        <w:tc>
          <w:tcPr>
            <w:tcW w:w="2302" w:type="dxa"/>
            <w:vAlign w:val="center"/>
          </w:tcPr>
          <w:p w:rsidR="00942446" w:rsidRPr="00B606E1" w:rsidRDefault="00942446" w:rsidP="00DF319E">
            <w:pPr>
              <w:ind w:firstLine="27"/>
              <w:rPr>
                <w:snapToGrid w:val="0"/>
              </w:rPr>
            </w:pPr>
            <w:r w:rsidRPr="00B606E1">
              <w:rPr>
                <w:snapToGrid w:val="0"/>
              </w:rPr>
              <w:t>вторник</w:t>
            </w:r>
          </w:p>
        </w:tc>
        <w:tc>
          <w:tcPr>
            <w:tcW w:w="2139" w:type="dxa"/>
            <w:vAlign w:val="center"/>
          </w:tcPr>
          <w:p w:rsidR="00942446" w:rsidRPr="00B606E1" w:rsidRDefault="00942446" w:rsidP="00DF319E">
            <w:pPr>
              <w:ind w:firstLine="567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942446" w:rsidRPr="00B606E1" w:rsidTr="00DF319E">
        <w:trPr>
          <w:jc w:val="center"/>
        </w:trPr>
        <w:tc>
          <w:tcPr>
            <w:tcW w:w="534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2</w:t>
            </w:r>
          </w:p>
        </w:tc>
        <w:tc>
          <w:tcPr>
            <w:tcW w:w="1559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ст. Можга</w:t>
            </w:r>
          </w:p>
        </w:tc>
        <w:tc>
          <w:tcPr>
            <w:tcW w:w="3071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Удмуртия, </w:t>
            </w:r>
            <w:proofErr w:type="spellStart"/>
            <w:r w:rsidRPr="00B606E1">
              <w:rPr>
                <w:snapToGrid w:val="0"/>
              </w:rPr>
              <w:t>г</w:t>
            </w:r>
            <w:proofErr w:type="gramStart"/>
            <w:r w:rsidRPr="00B606E1">
              <w:rPr>
                <w:snapToGrid w:val="0"/>
              </w:rPr>
              <w:t>.М</w:t>
            </w:r>
            <w:proofErr w:type="gramEnd"/>
            <w:r w:rsidRPr="00B606E1">
              <w:rPr>
                <w:snapToGrid w:val="0"/>
              </w:rPr>
              <w:t>ожга</w:t>
            </w:r>
            <w:proofErr w:type="spellEnd"/>
            <w:r w:rsidRPr="00B606E1">
              <w:rPr>
                <w:snapToGrid w:val="0"/>
              </w:rPr>
              <w:t>, ул.Привокзальная,д.6</w:t>
            </w:r>
          </w:p>
        </w:tc>
        <w:tc>
          <w:tcPr>
            <w:tcW w:w="2302" w:type="dxa"/>
            <w:vAlign w:val="center"/>
          </w:tcPr>
          <w:p w:rsidR="00942446" w:rsidRPr="00B606E1" w:rsidRDefault="00942446" w:rsidP="00DF319E">
            <w:pPr>
              <w:ind w:firstLine="27"/>
              <w:rPr>
                <w:snapToGrid w:val="0"/>
              </w:rPr>
            </w:pPr>
            <w:r w:rsidRPr="00B606E1">
              <w:rPr>
                <w:snapToGrid w:val="0"/>
              </w:rPr>
              <w:t>вторник, суббота</w:t>
            </w:r>
          </w:p>
        </w:tc>
        <w:tc>
          <w:tcPr>
            <w:tcW w:w="2139" w:type="dxa"/>
            <w:vAlign w:val="center"/>
          </w:tcPr>
          <w:p w:rsidR="00942446" w:rsidRPr="00B606E1" w:rsidRDefault="00942446" w:rsidP="00DF319E">
            <w:pPr>
              <w:rPr>
                <w:snapToGrid w:val="0"/>
              </w:rPr>
            </w:pPr>
            <w:r w:rsidRPr="00B606E1">
              <w:rPr>
                <w:snapToGrid w:val="0"/>
              </w:rPr>
              <w:t>вторник, суббота</w:t>
            </w:r>
            <w:r w:rsidRPr="00B606E1" w:rsidDel="002202F7">
              <w:rPr>
                <w:snapToGrid w:val="0"/>
              </w:rPr>
              <w:t xml:space="preserve"> </w:t>
            </w:r>
          </w:p>
        </w:tc>
      </w:tr>
      <w:tr w:rsidR="00942446" w:rsidRPr="00B606E1" w:rsidTr="00DF319E">
        <w:trPr>
          <w:jc w:val="center"/>
        </w:trPr>
        <w:tc>
          <w:tcPr>
            <w:tcW w:w="534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3</w:t>
            </w:r>
          </w:p>
        </w:tc>
        <w:tc>
          <w:tcPr>
            <w:tcW w:w="1559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.К</w:t>
            </w:r>
            <w:proofErr w:type="gramEnd"/>
            <w:r w:rsidRPr="00B606E1">
              <w:rPr>
                <w:snapToGrid w:val="0"/>
              </w:rPr>
              <w:t>изнер</w:t>
            </w:r>
            <w:proofErr w:type="spellEnd"/>
          </w:p>
        </w:tc>
        <w:tc>
          <w:tcPr>
            <w:tcW w:w="3071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Удмуртия, п. </w:t>
            </w:r>
            <w:proofErr w:type="spellStart"/>
            <w:r w:rsidRPr="00B606E1">
              <w:rPr>
                <w:snapToGrid w:val="0"/>
              </w:rPr>
              <w:lastRenderedPageBreak/>
              <w:t>Кизнер</w:t>
            </w:r>
            <w:proofErr w:type="spellEnd"/>
            <w:r w:rsidRPr="00B606E1">
              <w:rPr>
                <w:snapToGrid w:val="0"/>
              </w:rPr>
              <w:t>, ул. Станционная</w:t>
            </w:r>
          </w:p>
        </w:tc>
        <w:tc>
          <w:tcPr>
            <w:tcW w:w="2302" w:type="dxa"/>
            <w:vAlign w:val="center"/>
          </w:tcPr>
          <w:p w:rsidR="00942446" w:rsidRPr="00B606E1" w:rsidRDefault="00942446" w:rsidP="00DF319E">
            <w:pPr>
              <w:ind w:firstLine="27"/>
              <w:rPr>
                <w:snapToGrid w:val="0"/>
              </w:rPr>
            </w:pPr>
            <w:r w:rsidRPr="00B606E1">
              <w:rPr>
                <w:snapToGrid w:val="0"/>
              </w:rPr>
              <w:lastRenderedPageBreak/>
              <w:t xml:space="preserve">понедельник, среда, </w:t>
            </w:r>
            <w:r w:rsidRPr="00B606E1">
              <w:rPr>
                <w:snapToGrid w:val="0"/>
              </w:rPr>
              <w:lastRenderedPageBreak/>
              <w:t>пятница</w:t>
            </w:r>
          </w:p>
        </w:tc>
        <w:tc>
          <w:tcPr>
            <w:tcW w:w="2139" w:type="dxa"/>
            <w:vAlign w:val="center"/>
          </w:tcPr>
          <w:p w:rsidR="00942446" w:rsidRPr="00B606E1" w:rsidRDefault="00942446" w:rsidP="00DF319E">
            <w:pPr>
              <w:rPr>
                <w:snapToGrid w:val="0"/>
              </w:rPr>
            </w:pPr>
            <w:r w:rsidRPr="00B606E1">
              <w:rPr>
                <w:snapToGrid w:val="0"/>
              </w:rPr>
              <w:lastRenderedPageBreak/>
              <w:t xml:space="preserve">понедельник, </w:t>
            </w:r>
            <w:r w:rsidRPr="00B606E1">
              <w:rPr>
                <w:snapToGrid w:val="0"/>
              </w:rPr>
              <w:lastRenderedPageBreak/>
              <w:t>среда, пятница</w:t>
            </w:r>
          </w:p>
        </w:tc>
      </w:tr>
      <w:tr w:rsidR="00942446" w:rsidRPr="00B606E1" w:rsidTr="00DF319E">
        <w:trPr>
          <w:jc w:val="center"/>
        </w:trPr>
        <w:tc>
          <w:tcPr>
            <w:tcW w:w="534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lastRenderedPageBreak/>
              <w:t>4</w:t>
            </w:r>
          </w:p>
        </w:tc>
        <w:tc>
          <w:tcPr>
            <w:tcW w:w="1559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ст. </w:t>
            </w:r>
            <w:proofErr w:type="spellStart"/>
            <w:r w:rsidRPr="00B606E1">
              <w:rPr>
                <w:snapToGrid w:val="0"/>
              </w:rPr>
              <w:t>Люга</w:t>
            </w:r>
            <w:proofErr w:type="spellEnd"/>
          </w:p>
        </w:tc>
        <w:tc>
          <w:tcPr>
            <w:tcW w:w="3071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Удмуртия, </w:t>
            </w:r>
            <w:proofErr w:type="spellStart"/>
            <w:r w:rsidRPr="00B606E1">
              <w:rPr>
                <w:snapToGrid w:val="0"/>
              </w:rPr>
              <w:t>Люга</w:t>
            </w:r>
            <w:proofErr w:type="spellEnd"/>
            <w:r w:rsidRPr="00B606E1">
              <w:rPr>
                <w:snapToGrid w:val="0"/>
              </w:rPr>
              <w:t>, ул. Вокзальная, 1</w:t>
            </w:r>
          </w:p>
        </w:tc>
        <w:tc>
          <w:tcPr>
            <w:tcW w:w="2302" w:type="dxa"/>
            <w:vAlign w:val="center"/>
          </w:tcPr>
          <w:p w:rsidR="00942446" w:rsidRPr="00B606E1" w:rsidRDefault="00942446" w:rsidP="00DF319E">
            <w:pPr>
              <w:ind w:firstLine="27"/>
              <w:rPr>
                <w:snapToGrid w:val="0"/>
              </w:rPr>
            </w:pPr>
            <w:r w:rsidRPr="00B606E1">
              <w:rPr>
                <w:snapToGrid w:val="0"/>
              </w:rPr>
              <w:t xml:space="preserve">понедельник </w:t>
            </w:r>
          </w:p>
        </w:tc>
        <w:tc>
          <w:tcPr>
            <w:tcW w:w="2139" w:type="dxa"/>
            <w:vAlign w:val="center"/>
          </w:tcPr>
          <w:p w:rsidR="00942446" w:rsidRPr="00B606E1" w:rsidRDefault="00942446" w:rsidP="00DF319E">
            <w:pPr>
              <w:ind w:firstLine="567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942446" w:rsidRPr="00B606E1" w:rsidTr="00DF319E">
        <w:trPr>
          <w:jc w:val="center"/>
        </w:trPr>
        <w:tc>
          <w:tcPr>
            <w:tcW w:w="534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5</w:t>
            </w:r>
          </w:p>
        </w:tc>
        <w:tc>
          <w:tcPr>
            <w:tcW w:w="1559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ст. </w:t>
            </w:r>
            <w:proofErr w:type="spellStart"/>
            <w:r w:rsidRPr="00B606E1">
              <w:rPr>
                <w:snapToGrid w:val="0"/>
              </w:rPr>
              <w:t>Пычас</w:t>
            </w:r>
            <w:proofErr w:type="spellEnd"/>
          </w:p>
        </w:tc>
        <w:tc>
          <w:tcPr>
            <w:tcW w:w="3071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Удмуртия, </w:t>
            </w:r>
            <w:proofErr w:type="spellStart"/>
            <w:r w:rsidRPr="00B606E1">
              <w:rPr>
                <w:snapToGrid w:val="0"/>
              </w:rPr>
              <w:t>Пычас</w:t>
            </w:r>
            <w:proofErr w:type="spellEnd"/>
            <w:r w:rsidRPr="00B606E1">
              <w:rPr>
                <w:snapToGrid w:val="0"/>
              </w:rPr>
              <w:t>, ул. Коммунальная, 23</w:t>
            </w:r>
          </w:p>
        </w:tc>
        <w:tc>
          <w:tcPr>
            <w:tcW w:w="2302" w:type="dxa"/>
            <w:vAlign w:val="center"/>
          </w:tcPr>
          <w:p w:rsidR="00942446" w:rsidRPr="00B606E1" w:rsidRDefault="00942446" w:rsidP="00DF319E">
            <w:pPr>
              <w:ind w:firstLine="27"/>
              <w:rPr>
                <w:snapToGrid w:val="0"/>
              </w:rPr>
            </w:pPr>
            <w:r w:rsidRPr="00B606E1">
              <w:rPr>
                <w:snapToGrid w:val="0"/>
              </w:rPr>
              <w:t>пятница</w:t>
            </w:r>
          </w:p>
        </w:tc>
        <w:tc>
          <w:tcPr>
            <w:tcW w:w="2139" w:type="dxa"/>
            <w:vAlign w:val="center"/>
          </w:tcPr>
          <w:p w:rsidR="00942446" w:rsidRPr="00B606E1" w:rsidRDefault="00942446" w:rsidP="00DF319E">
            <w:pPr>
              <w:ind w:firstLine="567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942446" w:rsidRPr="00B606E1" w:rsidTr="00DF319E">
        <w:trPr>
          <w:jc w:val="center"/>
        </w:trPr>
        <w:tc>
          <w:tcPr>
            <w:tcW w:w="534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6</w:t>
            </w:r>
          </w:p>
        </w:tc>
        <w:tc>
          <w:tcPr>
            <w:tcW w:w="1559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.И</w:t>
            </w:r>
            <w:proofErr w:type="gramEnd"/>
            <w:r w:rsidRPr="00B606E1">
              <w:rPr>
                <w:snapToGrid w:val="0"/>
              </w:rPr>
              <w:t>жевск</w:t>
            </w:r>
            <w:proofErr w:type="spellEnd"/>
          </w:p>
        </w:tc>
        <w:tc>
          <w:tcPr>
            <w:tcW w:w="3071" w:type="dxa"/>
            <w:vAlign w:val="center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Республика Удмуртия, г. Ижевск, ул. Дружбы, 16</w:t>
            </w:r>
          </w:p>
        </w:tc>
        <w:tc>
          <w:tcPr>
            <w:tcW w:w="2302" w:type="dxa"/>
            <w:vAlign w:val="center"/>
          </w:tcPr>
          <w:p w:rsidR="00942446" w:rsidRPr="00B606E1" w:rsidRDefault="00942446" w:rsidP="00DF319E">
            <w:pPr>
              <w:ind w:firstLine="27"/>
              <w:rPr>
                <w:snapToGrid w:val="0"/>
              </w:rPr>
            </w:pPr>
            <w:r w:rsidRPr="00B606E1">
              <w:rPr>
                <w:snapToGrid w:val="0"/>
              </w:rPr>
              <w:t>ежедневно</w:t>
            </w:r>
          </w:p>
        </w:tc>
        <w:tc>
          <w:tcPr>
            <w:tcW w:w="2139" w:type="dxa"/>
            <w:vAlign w:val="center"/>
          </w:tcPr>
          <w:p w:rsidR="00942446" w:rsidRPr="00B606E1" w:rsidRDefault="00942446" w:rsidP="00DF319E">
            <w:pPr>
              <w:ind w:firstLine="567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942446" w:rsidRPr="00B606E1" w:rsidTr="00DF319E">
        <w:trPr>
          <w:trHeight w:val="789"/>
          <w:jc w:val="center"/>
        </w:trPr>
        <w:tc>
          <w:tcPr>
            <w:tcW w:w="534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7</w:t>
            </w:r>
          </w:p>
        </w:tc>
        <w:tc>
          <w:tcPr>
            <w:tcW w:w="1559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.И</w:t>
            </w:r>
            <w:proofErr w:type="gramEnd"/>
            <w:r w:rsidRPr="00B606E1">
              <w:rPr>
                <w:snapToGrid w:val="0"/>
              </w:rPr>
              <w:t>гра</w:t>
            </w:r>
            <w:proofErr w:type="spellEnd"/>
          </w:p>
        </w:tc>
        <w:tc>
          <w:tcPr>
            <w:tcW w:w="3071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Удмуртия, </w:t>
            </w:r>
            <w:proofErr w:type="spellStart"/>
            <w:r w:rsidRPr="00B606E1">
              <w:rPr>
                <w:snapToGrid w:val="0"/>
              </w:rPr>
              <w:t>пос</w:t>
            </w:r>
            <w:proofErr w:type="gramStart"/>
            <w:r w:rsidRPr="00B606E1">
              <w:rPr>
                <w:snapToGrid w:val="0"/>
              </w:rPr>
              <w:t>.И</w:t>
            </w:r>
            <w:proofErr w:type="gramEnd"/>
            <w:r w:rsidRPr="00B606E1">
              <w:rPr>
                <w:snapToGrid w:val="0"/>
              </w:rPr>
              <w:t>гра</w:t>
            </w:r>
            <w:proofErr w:type="spellEnd"/>
            <w:r w:rsidRPr="00B606E1">
              <w:rPr>
                <w:snapToGrid w:val="0"/>
              </w:rPr>
              <w:t xml:space="preserve">, </w:t>
            </w:r>
            <w:proofErr w:type="spellStart"/>
            <w:r w:rsidRPr="00B606E1">
              <w:rPr>
                <w:snapToGrid w:val="0"/>
              </w:rPr>
              <w:t>ул.Вокзальная</w:t>
            </w:r>
            <w:proofErr w:type="spellEnd"/>
            <w:r w:rsidRPr="00B606E1">
              <w:rPr>
                <w:snapToGrid w:val="0"/>
              </w:rPr>
              <w:t>, д.2</w:t>
            </w:r>
          </w:p>
        </w:tc>
        <w:tc>
          <w:tcPr>
            <w:tcW w:w="2302" w:type="dxa"/>
            <w:vAlign w:val="center"/>
          </w:tcPr>
          <w:p w:rsidR="00942446" w:rsidRPr="00B606E1" w:rsidRDefault="00942446" w:rsidP="00DF319E">
            <w:pPr>
              <w:ind w:firstLine="27"/>
              <w:rPr>
                <w:snapToGrid w:val="0"/>
              </w:rPr>
            </w:pPr>
            <w:r w:rsidRPr="00B606E1">
              <w:rPr>
                <w:snapToGrid w:val="0"/>
              </w:rPr>
              <w:t>понедельник</w:t>
            </w:r>
          </w:p>
        </w:tc>
        <w:tc>
          <w:tcPr>
            <w:tcW w:w="2139" w:type="dxa"/>
            <w:vAlign w:val="center"/>
          </w:tcPr>
          <w:p w:rsidR="00942446" w:rsidRPr="00B606E1" w:rsidRDefault="00942446" w:rsidP="00DF319E">
            <w:pPr>
              <w:rPr>
                <w:snapToGrid w:val="0"/>
              </w:rPr>
            </w:pPr>
            <w:r w:rsidRPr="00B606E1">
              <w:rPr>
                <w:snapToGrid w:val="0"/>
              </w:rPr>
              <w:t>понедельник</w:t>
            </w:r>
          </w:p>
        </w:tc>
      </w:tr>
      <w:tr w:rsidR="00942446" w:rsidRPr="00B606E1" w:rsidTr="00DF319E">
        <w:trPr>
          <w:jc w:val="center"/>
        </w:trPr>
        <w:tc>
          <w:tcPr>
            <w:tcW w:w="534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8</w:t>
            </w:r>
          </w:p>
        </w:tc>
        <w:tc>
          <w:tcPr>
            <w:tcW w:w="1559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.З</w:t>
            </w:r>
            <w:proofErr w:type="gramEnd"/>
            <w:r w:rsidRPr="00B606E1">
              <w:rPr>
                <w:snapToGrid w:val="0"/>
              </w:rPr>
              <w:t>аводская</w:t>
            </w:r>
            <w:proofErr w:type="spellEnd"/>
          </w:p>
        </w:tc>
        <w:tc>
          <w:tcPr>
            <w:tcW w:w="3071" w:type="dxa"/>
            <w:vAlign w:val="center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Удмуртия, </w:t>
            </w:r>
            <w:proofErr w:type="spellStart"/>
            <w:r w:rsidRPr="00B606E1">
              <w:rPr>
                <w:snapToGrid w:val="0"/>
              </w:rPr>
              <w:t>г</w:t>
            </w:r>
            <w:proofErr w:type="gramStart"/>
            <w:r w:rsidRPr="00B606E1">
              <w:rPr>
                <w:snapToGrid w:val="0"/>
              </w:rPr>
              <w:t>.И</w:t>
            </w:r>
            <w:proofErr w:type="gramEnd"/>
            <w:r w:rsidRPr="00B606E1">
              <w:rPr>
                <w:snapToGrid w:val="0"/>
              </w:rPr>
              <w:t>жевск</w:t>
            </w:r>
            <w:proofErr w:type="spellEnd"/>
            <w:r w:rsidRPr="00B606E1">
              <w:rPr>
                <w:snapToGrid w:val="0"/>
              </w:rPr>
              <w:t xml:space="preserve">, </w:t>
            </w:r>
            <w:proofErr w:type="spellStart"/>
            <w:r w:rsidRPr="00B606E1">
              <w:rPr>
                <w:snapToGrid w:val="0"/>
              </w:rPr>
              <w:t>ст.Заводская</w:t>
            </w:r>
            <w:proofErr w:type="spellEnd"/>
          </w:p>
        </w:tc>
        <w:tc>
          <w:tcPr>
            <w:tcW w:w="2302" w:type="dxa"/>
            <w:vAlign w:val="center"/>
          </w:tcPr>
          <w:p w:rsidR="00942446" w:rsidRPr="00B606E1" w:rsidRDefault="00942446" w:rsidP="00DF319E">
            <w:pPr>
              <w:ind w:firstLine="27"/>
              <w:rPr>
                <w:snapToGrid w:val="0"/>
              </w:rPr>
            </w:pPr>
            <w:r w:rsidRPr="00B606E1">
              <w:rPr>
                <w:snapToGrid w:val="0"/>
              </w:rPr>
              <w:t>воскресенье</w:t>
            </w:r>
          </w:p>
        </w:tc>
        <w:tc>
          <w:tcPr>
            <w:tcW w:w="2139" w:type="dxa"/>
            <w:vAlign w:val="center"/>
          </w:tcPr>
          <w:p w:rsidR="00942446" w:rsidRPr="00B606E1" w:rsidRDefault="00942446" w:rsidP="00DF319E">
            <w:pPr>
              <w:ind w:firstLine="567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942446" w:rsidRPr="00B606E1" w:rsidTr="00DF319E">
        <w:trPr>
          <w:jc w:val="center"/>
        </w:trPr>
        <w:tc>
          <w:tcPr>
            <w:tcW w:w="534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9</w:t>
            </w:r>
          </w:p>
        </w:tc>
        <w:tc>
          <w:tcPr>
            <w:tcW w:w="1559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.К</w:t>
            </w:r>
            <w:proofErr w:type="gramEnd"/>
            <w:r w:rsidRPr="00B606E1">
              <w:rPr>
                <w:snapToGrid w:val="0"/>
              </w:rPr>
              <w:t>амбарка</w:t>
            </w:r>
            <w:proofErr w:type="spellEnd"/>
          </w:p>
        </w:tc>
        <w:tc>
          <w:tcPr>
            <w:tcW w:w="3071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Удмуртия, </w:t>
            </w:r>
            <w:proofErr w:type="spellStart"/>
            <w:r w:rsidRPr="00B606E1">
              <w:rPr>
                <w:snapToGrid w:val="0"/>
              </w:rPr>
              <w:t>г</w:t>
            </w:r>
            <w:proofErr w:type="gramStart"/>
            <w:r w:rsidRPr="00B606E1">
              <w:rPr>
                <w:snapToGrid w:val="0"/>
              </w:rPr>
              <w:t>.К</w:t>
            </w:r>
            <w:proofErr w:type="gramEnd"/>
            <w:r w:rsidRPr="00B606E1">
              <w:rPr>
                <w:snapToGrid w:val="0"/>
              </w:rPr>
              <w:t>амбарка</w:t>
            </w:r>
            <w:proofErr w:type="spellEnd"/>
            <w:r w:rsidRPr="00B606E1">
              <w:rPr>
                <w:snapToGrid w:val="0"/>
              </w:rPr>
              <w:t xml:space="preserve">, </w:t>
            </w:r>
            <w:proofErr w:type="spellStart"/>
            <w:r w:rsidRPr="00B606E1">
              <w:rPr>
                <w:snapToGrid w:val="0"/>
              </w:rPr>
              <w:t>ул.Вокзальная</w:t>
            </w:r>
            <w:proofErr w:type="spellEnd"/>
          </w:p>
        </w:tc>
        <w:tc>
          <w:tcPr>
            <w:tcW w:w="2302" w:type="dxa"/>
            <w:vAlign w:val="center"/>
          </w:tcPr>
          <w:p w:rsidR="00942446" w:rsidRPr="00B606E1" w:rsidRDefault="00942446" w:rsidP="00DF319E">
            <w:pPr>
              <w:ind w:firstLine="27"/>
              <w:rPr>
                <w:snapToGrid w:val="0"/>
              </w:rPr>
            </w:pPr>
            <w:r w:rsidRPr="00B606E1">
              <w:rPr>
                <w:snapToGrid w:val="0"/>
              </w:rPr>
              <w:t>Вторник, суббота</w:t>
            </w:r>
          </w:p>
        </w:tc>
        <w:tc>
          <w:tcPr>
            <w:tcW w:w="2139" w:type="dxa"/>
            <w:vAlign w:val="center"/>
          </w:tcPr>
          <w:p w:rsidR="00942446" w:rsidRPr="00B606E1" w:rsidRDefault="00942446" w:rsidP="00DF319E">
            <w:pPr>
              <w:rPr>
                <w:snapToGrid w:val="0"/>
              </w:rPr>
            </w:pPr>
            <w:r w:rsidRPr="00B606E1">
              <w:rPr>
                <w:snapToGrid w:val="0"/>
              </w:rPr>
              <w:t>Вторник, суббота</w:t>
            </w:r>
          </w:p>
        </w:tc>
      </w:tr>
      <w:tr w:rsidR="00942446" w:rsidRPr="00B606E1" w:rsidTr="00DF319E">
        <w:trPr>
          <w:jc w:val="center"/>
        </w:trPr>
        <w:tc>
          <w:tcPr>
            <w:tcW w:w="534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10</w:t>
            </w:r>
          </w:p>
        </w:tc>
        <w:tc>
          <w:tcPr>
            <w:tcW w:w="1559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.С</w:t>
            </w:r>
            <w:proofErr w:type="gramEnd"/>
            <w:r w:rsidRPr="00B606E1">
              <w:rPr>
                <w:snapToGrid w:val="0"/>
              </w:rPr>
              <w:t>арапул</w:t>
            </w:r>
            <w:proofErr w:type="spellEnd"/>
          </w:p>
        </w:tc>
        <w:tc>
          <w:tcPr>
            <w:tcW w:w="3071" w:type="dxa"/>
            <w:vAlign w:val="center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 xml:space="preserve">Республика Удмуртия, </w:t>
            </w:r>
            <w:proofErr w:type="spellStart"/>
            <w:r w:rsidRPr="00B606E1">
              <w:rPr>
                <w:snapToGrid w:val="0"/>
              </w:rPr>
              <w:t>г</w:t>
            </w:r>
            <w:proofErr w:type="gramStart"/>
            <w:r w:rsidRPr="00B606E1">
              <w:rPr>
                <w:snapToGrid w:val="0"/>
              </w:rPr>
              <w:t>.С</w:t>
            </w:r>
            <w:proofErr w:type="gramEnd"/>
            <w:r w:rsidRPr="00B606E1">
              <w:rPr>
                <w:snapToGrid w:val="0"/>
              </w:rPr>
              <w:t>арапул</w:t>
            </w:r>
            <w:proofErr w:type="spellEnd"/>
            <w:r w:rsidRPr="00B606E1">
              <w:rPr>
                <w:snapToGrid w:val="0"/>
              </w:rPr>
              <w:t xml:space="preserve">, </w:t>
            </w:r>
            <w:proofErr w:type="spellStart"/>
            <w:r w:rsidRPr="00B606E1">
              <w:rPr>
                <w:snapToGrid w:val="0"/>
              </w:rPr>
              <w:t>ул.Вокзальная</w:t>
            </w:r>
            <w:proofErr w:type="spellEnd"/>
            <w:r w:rsidRPr="00B606E1">
              <w:rPr>
                <w:snapToGrid w:val="0"/>
              </w:rPr>
              <w:t>, д.11</w:t>
            </w:r>
          </w:p>
        </w:tc>
        <w:tc>
          <w:tcPr>
            <w:tcW w:w="2302" w:type="dxa"/>
            <w:vAlign w:val="center"/>
          </w:tcPr>
          <w:p w:rsidR="00942446" w:rsidRPr="00B606E1" w:rsidRDefault="00942446" w:rsidP="00DF319E">
            <w:pPr>
              <w:ind w:firstLine="27"/>
              <w:rPr>
                <w:snapToGrid w:val="0"/>
              </w:rPr>
            </w:pPr>
            <w:r w:rsidRPr="00B606E1">
              <w:rPr>
                <w:snapToGrid w:val="0"/>
              </w:rPr>
              <w:t>вторник, пятница</w:t>
            </w:r>
          </w:p>
        </w:tc>
        <w:tc>
          <w:tcPr>
            <w:tcW w:w="2139" w:type="dxa"/>
            <w:vAlign w:val="center"/>
          </w:tcPr>
          <w:p w:rsidR="00942446" w:rsidRPr="00B606E1" w:rsidRDefault="00942446" w:rsidP="00DF319E">
            <w:pPr>
              <w:ind w:firstLine="567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  <w:tr w:rsidR="00942446" w:rsidRPr="00B606E1" w:rsidTr="00823800">
        <w:trPr>
          <w:jc w:val="center"/>
        </w:trPr>
        <w:tc>
          <w:tcPr>
            <w:tcW w:w="534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11</w:t>
            </w:r>
          </w:p>
        </w:tc>
        <w:tc>
          <w:tcPr>
            <w:tcW w:w="1559" w:type="dxa"/>
          </w:tcPr>
          <w:p w:rsidR="00942446" w:rsidRPr="00B606E1" w:rsidRDefault="00942446" w:rsidP="00DF319E">
            <w:pPr>
              <w:jc w:val="both"/>
              <w:rPr>
                <w:snapToGrid w:val="0"/>
              </w:rPr>
            </w:pPr>
            <w:proofErr w:type="spellStart"/>
            <w:r w:rsidRPr="00B606E1">
              <w:rPr>
                <w:snapToGrid w:val="0"/>
              </w:rPr>
              <w:t>ст</w:t>
            </w:r>
            <w:proofErr w:type="gramStart"/>
            <w:r w:rsidRPr="00B606E1">
              <w:rPr>
                <w:snapToGrid w:val="0"/>
              </w:rPr>
              <w:t>.А</w:t>
            </w:r>
            <w:proofErr w:type="gramEnd"/>
            <w:r w:rsidRPr="00B606E1">
              <w:rPr>
                <w:snapToGrid w:val="0"/>
              </w:rPr>
              <w:t>грыз</w:t>
            </w:r>
            <w:proofErr w:type="spellEnd"/>
          </w:p>
        </w:tc>
        <w:tc>
          <w:tcPr>
            <w:tcW w:w="3071" w:type="dxa"/>
          </w:tcPr>
          <w:p w:rsidR="00942446" w:rsidRPr="00B606E1" w:rsidRDefault="00942446" w:rsidP="00DF319E">
            <w:pPr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Республика Татарстан г. Агрыз, ул. Вокзальная, 17</w:t>
            </w:r>
          </w:p>
        </w:tc>
        <w:tc>
          <w:tcPr>
            <w:tcW w:w="2302" w:type="dxa"/>
          </w:tcPr>
          <w:p w:rsidR="00942446" w:rsidRPr="00B606E1" w:rsidRDefault="00942446" w:rsidP="00DF319E">
            <w:pPr>
              <w:ind w:firstLine="33"/>
              <w:jc w:val="both"/>
              <w:rPr>
                <w:snapToGrid w:val="0"/>
              </w:rPr>
            </w:pPr>
            <w:r w:rsidRPr="00B606E1">
              <w:rPr>
                <w:snapToGrid w:val="0"/>
              </w:rPr>
              <w:t>понедельник, среда, пятница</w:t>
            </w:r>
          </w:p>
        </w:tc>
        <w:tc>
          <w:tcPr>
            <w:tcW w:w="2139" w:type="dxa"/>
            <w:vAlign w:val="center"/>
          </w:tcPr>
          <w:p w:rsidR="00942446" w:rsidRPr="00B606E1" w:rsidRDefault="00942446" w:rsidP="00DF319E">
            <w:pPr>
              <w:ind w:firstLine="33"/>
              <w:jc w:val="center"/>
              <w:rPr>
                <w:snapToGrid w:val="0"/>
              </w:rPr>
            </w:pPr>
            <w:r w:rsidRPr="00B606E1">
              <w:rPr>
                <w:snapToGrid w:val="0"/>
              </w:rPr>
              <w:t>-</w:t>
            </w:r>
          </w:p>
        </w:tc>
      </w:tr>
    </w:tbl>
    <w:p w:rsidR="00831018" w:rsidRPr="00B606E1" w:rsidRDefault="00831018" w:rsidP="00831018">
      <w:pPr>
        <w:pStyle w:val="ab"/>
        <w:ind w:left="1069"/>
        <w:jc w:val="both"/>
      </w:pPr>
    </w:p>
    <w:p w:rsidR="006F56A3" w:rsidRPr="00B606E1" w:rsidRDefault="006F56A3" w:rsidP="006F56A3">
      <w:pPr>
        <w:pStyle w:val="ab"/>
        <w:numPr>
          <w:ilvl w:val="0"/>
          <w:numId w:val="2"/>
        </w:numPr>
        <w:spacing w:line="300" w:lineRule="exact"/>
        <w:jc w:val="both"/>
        <w:rPr>
          <w:bCs/>
        </w:rPr>
      </w:pPr>
      <w:r w:rsidRPr="00B606E1">
        <w:rPr>
          <w:bCs/>
        </w:rPr>
        <w:t xml:space="preserve">Изложить </w:t>
      </w:r>
      <w:r w:rsidRPr="00B606E1">
        <w:rPr>
          <w:snapToGrid w:val="0"/>
        </w:rPr>
        <w:t xml:space="preserve">Порядок формирования начальной (максимальной) цены по № </w:t>
      </w:r>
      <w:r w:rsidRPr="00B606E1">
        <w:rPr>
          <w:snapToGrid w:val="0"/>
        </w:rPr>
        <w:t>2</w:t>
      </w:r>
      <w:r w:rsidRPr="00B606E1">
        <w:rPr>
          <w:snapToGrid w:val="0"/>
        </w:rPr>
        <w:t xml:space="preserve"> лоту в п. 3.2.7.</w:t>
      </w:r>
      <w:r w:rsidRPr="00B606E1">
        <w:rPr>
          <w:snapToGrid w:val="0"/>
        </w:rPr>
        <w:t>2</w:t>
      </w:r>
      <w:r w:rsidRPr="00B606E1">
        <w:rPr>
          <w:snapToGrid w:val="0"/>
        </w:rPr>
        <w:t xml:space="preserve">  в следующей редакции:</w:t>
      </w:r>
    </w:p>
    <w:p w:rsidR="006F56A3" w:rsidRPr="00B606E1" w:rsidRDefault="006F56A3" w:rsidP="006F56A3">
      <w:pPr>
        <w:autoSpaceDE w:val="0"/>
        <w:autoSpaceDN w:val="0"/>
        <w:adjustRightInd w:val="0"/>
        <w:ind w:firstLine="709"/>
        <w:jc w:val="both"/>
        <w:outlineLvl w:val="2"/>
        <w:rPr>
          <w:bCs/>
          <w:snapToGrid w:val="0"/>
        </w:rPr>
      </w:pPr>
      <w:r w:rsidRPr="00B606E1">
        <w:rPr>
          <w:snapToGrid w:val="0"/>
        </w:rPr>
        <w:t xml:space="preserve"> Н</w:t>
      </w:r>
      <w:r w:rsidRPr="00B606E1">
        <w:rPr>
          <w:bCs/>
          <w:snapToGrid w:val="0"/>
        </w:rPr>
        <w:t>ачаль</w:t>
      </w:r>
      <w:r w:rsidRPr="00B606E1">
        <w:rPr>
          <w:bCs/>
          <w:snapToGrid w:val="0"/>
        </w:rPr>
        <w:t>ная (максимальная) цена Лота № 2</w:t>
      </w:r>
      <w:r w:rsidRPr="00B606E1">
        <w:rPr>
          <w:bCs/>
          <w:snapToGrid w:val="0"/>
        </w:rPr>
        <w:t xml:space="preserve"> открытого конкурса за инкассацию денежной наличности складывается из стоимости услуг по инкассации, пересчету и зачислению денежной наличности полученной от продажи проездных документов в пригородном и дальнем сообщении за 3 года:</w:t>
      </w:r>
    </w:p>
    <w:p w:rsidR="006F56A3" w:rsidRPr="00B606E1" w:rsidRDefault="006F56A3" w:rsidP="006F56A3">
      <w:pPr>
        <w:autoSpaceDE w:val="0"/>
        <w:autoSpaceDN w:val="0"/>
        <w:adjustRightInd w:val="0"/>
        <w:jc w:val="both"/>
        <w:outlineLvl w:val="2"/>
        <w:rPr>
          <w:bCs/>
          <w:snapToGrid w:val="0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6"/>
        <w:gridCol w:w="1938"/>
        <w:gridCol w:w="1701"/>
        <w:gridCol w:w="1985"/>
        <w:gridCol w:w="1605"/>
      </w:tblGrid>
      <w:tr w:rsidR="006F56A3" w:rsidRPr="00B606E1" w:rsidTr="00B606E1">
        <w:trPr>
          <w:trHeight w:val="1265"/>
          <w:jc w:val="center"/>
        </w:trPr>
        <w:tc>
          <w:tcPr>
            <w:tcW w:w="3316" w:type="dxa"/>
            <w:shd w:val="clear" w:color="auto" w:fill="auto"/>
          </w:tcPr>
          <w:p w:rsidR="006F56A3" w:rsidRPr="00B606E1" w:rsidRDefault="006F56A3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Вид выручки</w:t>
            </w:r>
          </w:p>
        </w:tc>
        <w:tc>
          <w:tcPr>
            <w:tcW w:w="1938" w:type="dxa"/>
            <w:shd w:val="clear" w:color="auto" w:fill="auto"/>
          </w:tcPr>
          <w:p w:rsidR="006F56A3" w:rsidRPr="00B606E1" w:rsidRDefault="006F56A3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Сумма инкассации руб., за 3 года</w:t>
            </w:r>
          </w:p>
        </w:tc>
        <w:tc>
          <w:tcPr>
            <w:tcW w:w="1701" w:type="dxa"/>
            <w:shd w:val="clear" w:color="auto" w:fill="auto"/>
          </w:tcPr>
          <w:p w:rsidR="006F56A3" w:rsidRPr="00B606E1" w:rsidRDefault="006F56A3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Стоимость инкассации, руб., за 3 года, руб. с НДС</w:t>
            </w:r>
          </w:p>
        </w:tc>
        <w:tc>
          <w:tcPr>
            <w:tcW w:w="1985" w:type="dxa"/>
            <w:shd w:val="clear" w:color="auto" w:fill="auto"/>
          </w:tcPr>
          <w:p w:rsidR="006F56A3" w:rsidRPr="00B606E1" w:rsidRDefault="006F56A3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Стоимость пересчета и зачисления, руб. за 3 года (НДС не облагается)</w:t>
            </w:r>
          </w:p>
        </w:tc>
        <w:tc>
          <w:tcPr>
            <w:tcW w:w="1605" w:type="dxa"/>
            <w:shd w:val="clear" w:color="auto" w:fill="auto"/>
          </w:tcPr>
          <w:p w:rsidR="006F56A3" w:rsidRPr="00B606E1" w:rsidRDefault="006F56A3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Стоимость услуг всего, руб. с НДС</w:t>
            </w:r>
          </w:p>
        </w:tc>
      </w:tr>
      <w:tr w:rsidR="006F56A3" w:rsidRPr="00B606E1" w:rsidTr="00B606E1">
        <w:trPr>
          <w:trHeight w:val="870"/>
          <w:jc w:val="center"/>
        </w:trPr>
        <w:tc>
          <w:tcPr>
            <w:tcW w:w="3316" w:type="dxa"/>
            <w:shd w:val="clear" w:color="auto" w:fill="auto"/>
          </w:tcPr>
          <w:p w:rsidR="006F56A3" w:rsidRPr="00B606E1" w:rsidRDefault="006F56A3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От продажи проездных документов в пригородном сообщении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F56A3" w:rsidRPr="00B606E1" w:rsidRDefault="006F56A3">
            <w:pPr>
              <w:jc w:val="center"/>
              <w:rPr>
                <w:color w:val="000000"/>
              </w:rPr>
            </w:pPr>
            <w:r w:rsidRPr="00B606E1">
              <w:rPr>
                <w:bCs/>
                <w:snapToGrid w:val="0"/>
                <w:color w:val="000000"/>
              </w:rPr>
              <w:t>386323662,2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6A3" w:rsidRPr="00B606E1" w:rsidRDefault="006F56A3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3 214 555,92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56A3" w:rsidRPr="00B606E1" w:rsidRDefault="006F56A3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400 617,64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F56A3" w:rsidRPr="00B606E1" w:rsidRDefault="006F56A3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3 615 173,56</w:t>
            </w:r>
          </w:p>
        </w:tc>
      </w:tr>
      <w:tr w:rsidR="006F56A3" w:rsidRPr="00B606E1" w:rsidTr="00B606E1">
        <w:trPr>
          <w:trHeight w:val="983"/>
          <w:jc w:val="center"/>
        </w:trPr>
        <w:tc>
          <w:tcPr>
            <w:tcW w:w="3316" w:type="dxa"/>
            <w:shd w:val="clear" w:color="auto" w:fill="auto"/>
          </w:tcPr>
          <w:p w:rsidR="006F56A3" w:rsidRPr="00B606E1" w:rsidRDefault="006F56A3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От продажи проездных документов в дальнем сообщении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F56A3" w:rsidRPr="00B606E1" w:rsidRDefault="006F56A3">
            <w:pPr>
              <w:jc w:val="center"/>
              <w:rPr>
                <w:color w:val="000000"/>
              </w:rPr>
            </w:pPr>
            <w:r w:rsidRPr="00B606E1">
              <w:rPr>
                <w:bCs/>
                <w:snapToGrid w:val="0"/>
                <w:color w:val="000000"/>
              </w:rPr>
              <w:t>232 831 416,26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6A3" w:rsidRPr="00B606E1" w:rsidRDefault="006F56A3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1 937 364,14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56A3" w:rsidRPr="00B606E1" w:rsidRDefault="006F56A3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241 446,18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F56A3" w:rsidRPr="00B606E1" w:rsidRDefault="006F56A3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2 178 810,32</w:t>
            </w:r>
          </w:p>
        </w:tc>
      </w:tr>
      <w:tr w:rsidR="006F56A3" w:rsidRPr="00B606E1" w:rsidTr="00B606E1">
        <w:trPr>
          <w:trHeight w:val="304"/>
          <w:jc w:val="center"/>
        </w:trPr>
        <w:tc>
          <w:tcPr>
            <w:tcW w:w="3316" w:type="dxa"/>
            <w:shd w:val="clear" w:color="auto" w:fill="auto"/>
          </w:tcPr>
          <w:p w:rsidR="006F56A3" w:rsidRPr="00B606E1" w:rsidRDefault="006F56A3" w:rsidP="00DF319E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snapToGrid w:val="0"/>
              </w:rPr>
            </w:pPr>
            <w:r w:rsidRPr="00B606E1">
              <w:rPr>
                <w:bCs/>
                <w:snapToGrid w:val="0"/>
              </w:rPr>
              <w:t>Итого: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6F56A3" w:rsidRPr="00B606E1" w:rsidRDefault="006F56A3">
            <w:pPr>
              <w:jc w:val="center"/>
              <w:rPr>
                <w:color w:val="000000"/>
              </w:rPr>
            </w:pPr>
            <w:r w:rsidRPr="00B606E1">
              <w:rPr>
                <w:bCs/>
                <w:snapToGrid w:val="0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56A3" w:rsidRPr="00B606E1" w:rsidRDefault="006F56A3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5 151 920,06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F56A3" w:rsidRPr="00B606E1" w:rsidRDefault="006F56A3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642 063,82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6F56A3" w:rsidRPr="00B606E1" w:rsidRDefault="006F56A3">
            <w:pPr>
              <w:jc w:val="center"/>
              <w:rPr>
                <w:color w:val="000000"/>
              </w:rPr>
            </w:pPr>
            <w:r w:rsidRPr="00B606E1">
              <w:rPr>
                <w:color w:val="000000"/>
              </w:rPr>
              <w:t>5 793 983,88</w:t>
            </w:r>
          </w:p>
        </w:tc>
      </w:tr>
    </w:tbl>
    <w:p w:rsidR="00831018" w:rsidRPr="00B606E1" w:rsidRDefault="00831018" w:rsidP="006F56A3">
      <w:pPr>
        <w:jc w:val="both"/>
      </w:pPr>
    </w:p>
    <w:p w:rsidR="00831018" w:rsidRPr="00B606E1" w:rsidRDefault="00831018" w:rsidP="00FC2E95">
      <w:pPr>
        <w:ind w:firstLine="709"/>
        <w:jc w:val="both"/>
      </w:pPr>
    </w:p>
    <w:p w:rsidR="00FC2E95" w:rsidRPr="00B606E1" w:rsidRDefault="00FC2E95" w:rsidP="00A403E7">
      <w:pPr>
        <w:pStyle w:val="a6"/>
      </w:pPr>
    </w:p>
    <w:p w:rsidR="00B60B09" w:rsidRPr="00B606E1" w:rsidRDefault="00501C42" w:rsidP="00B606E1">
      <w:pPr>
        <w:pStyle w:val="a6"/>
        <w:jc w:val="left"/>
      </w:pPr>
      <w:r w:rsidRPr="00B606E1">
        <w:t xml:space="preserve">Председателя </w:t>
      </w:r>
      <w:r w:rsidR="00B60B09" w:rsidRPr="00B606E1">
        <w:t xml:space="preserve"> ПДЕК</w:t>
      </w:r>
      <w:r w:rsidR="00B60B09" w:rsidRPr="00B606E1">
        <w:tab/>
      </w:r>
      <w:r w:rsidR="00B60B09" w:rsidRPr="00B606E1">
        <w:tab/>
      </w:r>
      <w:r w:rsidRPr="00B606E1">
        <w:t xml:space="preserve">                 </w:t>
      </w:r>
      <w:r w:rsidR="00B606E1">
        <w:t xml:space="preserve">                                  </w:t>
      </w:r>
      <w:r w:rsidRPr="00B606E1">
        <w:t xml:space="preserve">  </w:t>
      </w:r>
      <w:r w:rsidR="00B60B09" w:rsidRPr="00B606E1">
        <w:tab/>
      </w:r>
      <w:r w:rsidR="00B606E1">
        <w:t>М.Ш. Аскаров</w:t>
      </w:r>
    </w:p>
    <w:p w:rsidR="00967F5D" w:rsidRPr="00B606E1" w:rsidRDefault="00967F5D"/>
    <w:sectPr w:rsidR="00967F5D" w:rsidRPr="00B606E1" w:rsidSect="003A671C">
      <w:headerReference w:type="even" r:id="rId11"/>
      <w:headerReference w:type="default" r:id="rId12"/>
      <w:pgSz w:w="11906" w:h="16838"/>
      <w:pgMar w:top="1134" w:right="851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D25" w:rsidRDefault="00516D25">
      <w:r>
        <w:separator/>
      </w:r>
    </w:p>
  </w:endnote>
  <w:endnote w:type="continuationSeparator" w:id="0">
    <w:p w:rsidR="00516D25" w:rsidRDefault="0051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D25" w:rsidRDefault="00516D25">
      <w:r>
        <w:separator/>
      </w:r>
    </w:p>
  </w:footnote>
  <w:footnote w:type="continuationSeparator" w:id="0">
    <w:p w:rsidR="00516D25" w:rsidRDefault="00516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671C" w:rsidRDefault="00516D2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1C" w:rsidRDefault="00A403E7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7BA1">
      <w:rPr>
        <w:rStyle w:val="a7"/>
        <w:noProof/>
      </w:rPr>
      <w:t>1</w:t>
    </w:r>
    <w:r>
      <w:rPr>
        <w:rStyle w:val="a7"/>
      </w:rPr>
      <w:fldChar w:fldCharType="end"/>
    </w:r>
  </w:p>
  <w:p w:rsidR="003A671C" w:rsidRDefault="00516D25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FDE"/>
    <w:multiLevelType w:val="multilevel"/>
    <w:tmpl w:val="A1385B3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3B666E5B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FA644D"/>
    <w:multiLevelType w:val="hybridMultilevel"/>
    <w:tmpl w:val="85E8B8C2"/>
    <w:lvl w:ilvl="0" w:tplc="A2A413BC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D2494E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AA04F3"/>
    <w:multiLevelType w:val="hybridMultilevel"/>
    <w:tmpl w:val="FCAE36C8"/>
    <w:lvl w:ilvl="0" w:tplc="82906D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F16D72"/>
    <w:multiLevelType w:val="hybridMultilevel"/>
    <w:tmpl w:val="9A9AA7A4"/>
    <w:lvl w:ilvl="0" w:tplc="61BE21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B0910"/>
    <w:multiLevelType w:val="multilevel"/>
    <w:tmpl w:val="BC34BD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7E8"/>
    <w:rsid w:val="00046AA3"/>
    <w:rsid w:val="0006687D"/>
    <w:rsid w:val="00501C42"/>
    <w:rsid w:val="00516D25"/>
    <w:rsid w:val="005445A0"/>
    <w:rsid w:val="006F56A3"/>
    <w:rsid w:val="007217E8"/>
    <w:rsid w:val="00772BE0"/>
    <w:rsid w:val="00831018"/>
    <w:rsid w:val="00841661"/>
    <w:rsid w:val="008D1AB3"/>
    <w:rsid w:val="00942446"/>
    <w:rsid w:val="009549B1"/>
    <w:rsid w:val="00967F5D"/>
    <w:rsid w:val="00A403E7"/>
    <w:rsid w:val="00AB7BA1"/>
    <w:rsid w:val="00B34E99"/>
    <w:rsid w:val="00B606E1"/>
    <w:rsid w:val="00B60B09"/>
    <w:rsid w:val="00E530C9"/>
    <w:rsid w:val="00F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831018"/>
    <w:pPr>
      <w:ind w:left="720"/>
      <w:contextualSpacing/>
    </w:pPr>
  </w:style>
  <w:style w:type="paragraph" w:customStyle="1" w:styleId="1">
    <w:name w:val="Обычный1"/>
    <w:link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6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0">
    <w:name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6A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A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60B0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60B0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3">
    <w:name w:val="Hyperlink"/>
    <w:uiPriority w:val="99"/>
    <w:rsid w:val="00B60B09"/>
    <w:rPr>
      <w:color w:val="0000FF"/>
      <w:u w:val="single"/>
    </w:rPr>
  </w:style>
  <w:style w:type="paragraph" w:styleId="a4">
    <w:name w:val="header"/>
    <w:basedOn w:val="a"/>
    <w:link w:val="a5"/>
    <w:rsid w:val="00B60B09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rsid w:val="00B60B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6">
    <w:name w:val="Док Название"/>
    <w:basedOn w:val="a"/>
    <w:autoRedefine/>
    <w:qFormat/>
    <w:rsid w:val="00A403E7"/>
    <w:pPr>
      <w:widowControl w:val="0"/>
      <w:spacing w:before="120" w:after="120"/>
      <w:jc w:val="center"/>
    </w:pPr>
    <w:rPr>
      <w:rFonts w:cs="Arial"/>
      <w:b/>
      <w:bCs/>
    </w:rPr>
  </w:style>
  <w:style w:type="character" w:styleId="a7">
    <w:name w:val="page number"/>
    <w:basedOn w:val="a0"/>
    <w:rsid w:val="00B60B09"/>
  </w:style>
  <w:style w:type="table" w:styleId="a8">
    <w:name w:val="Table Grid"/>
    <w:basedOn w:val="a1"/>
    <w:uiPriority w:val="39"/>
    <w:rsid w:val="00B60B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link w:val="4"/>
    <w:rsid w:val="00501C42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9"/>
    <w:rsid w:val="00501C42"/>
    <w:pPr>
      <w:widowControl w:val="0"/>
      <w:shd w:val="clear" w:color="auto" w:fill="FFFFFF"/>
      <w:spacing w:before="360" w:after="3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 + Не курсив"/>
    <w:rsid w:val="00501C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a">
    <w:name w:val="Основной текст + Курсив"/>
    <w:rsid w:val="00501C4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styleId="ab">
    <w:name w:val="List Paragraph"/>
    <w:basedOn w:val="a"/>
    <w:uiPriority w:val="34"/>
    <w:qFormat/>
    <w:rsid w:val="00831018"/>
    <w:pPr>
      <w:ind w:left="720"/>
      <w:contextualSpacing/>
    </w:pPr>
  </w:style>
  <w:style w:type="paragraph" w:customStyle="1" w:styleId="1">
    <w:name w:val="Обычный1"/>
    <w:link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0668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0">
    <w:name w:val="Normal"/>
    <w:rsid w:val="0006687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6AA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6A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0F0F0-0E6E-4EFC-99AE-6C816DDBA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8460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 Айвар Гумерович</dc:creator>
  <cp:keywords/>
  <dc:description/>
  <cp:lastModifiedBy>Севастьянова Ирина Анатольевна</cp:lastModifiedBy>
  <cp:revision>10</cp:revision>
  <cp:lastPrinted>2018-04-27T16:37:00Z</cp:lastPrinted>
  <dcterms:created xsi:type="dcterms:W3CDTF">2017-09-06T11:24:00Z</dcterms:created>
  <dcterms:modified xsi:type="dcterms:W3CDTF">2018-04-27T16:57:00Z</dcterms:modified>
</cp:coreProperties>
</file>