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42" w:rsidRDefault="00501C42" w:rsidP="00B60B09">
      <w:pPr>
        <w:jc w:val="center"/>
      </w:pPr>
    </w:p>
    <w:p w:rsidR="00501C42" w:rsidRDefault="00B60B09" w:rsidP="00501C42">
      <w:pPr>
        <w:ind w:firstLine="709"/>
        <w:jc w:val="center"/>
        <w:rPr>
          <w:b/>
          <w:sz w:val="28"/>
          <w:szCs w:val="28"/>
        </w:rPr>
      </w:pPr>
      <w:r>
        <w:t>ИЗВЕЩЕНИЕ О ВНЕСЕНИИ ИЗМ</w:t>
      </w:r>
      <w:r w:rsidR="00A403E7">
        <w:t xml:space="preserve">ЕНЕНИЙ В КОНКУРСНУЮ ДОКУМЕНТАЦИЮ </w:t>
      </w:r>
      <w:r>
        <w:t>КОНКУР</w:t>
      </w:r>
      <w:r w:rsidR="00501C42">
        <w:t>С</w:t>
      </w:r>
      <w:r w:rsidR="00831018">
        <w:t xml:space="preserve">А В ЭЛЕКТРОННОЙ ФОРМЕ № </w:t>
      </w:r>
      <w:proofErr w:type="gramStart"/>
      <w:r w:rsidR="00831018">
        <w:t>ОК</w:t>
      </w:r>
      <w:proofErr w:type="gramEnd"/>
      <w:r w:rsidR="00831018">
        <w:t xml:space="preserve"> ЭФ 11/18 </w:t>
      </w:r>
      <w:r>
        <w:t xml:space="preserve">НА ПРАВО ЗАКЛЮЧЕНИЯ ДОГОВОРА ОКАЗАНИЯ УСЛУГ </w:t>
      </w:r>
    </w:p>
    <w:p w:rsidR="00831018" w:rsidRPr="00E5286E" w:rsidRDefault="00831018" w:rsidP="00831018">
      <w:pPr>
        <w:ind w:firstLine="709"/>
        <w:jc w:val="center"/>
        <w:rPr>
          <w:sz w:val="28"/>
          <w:szCs w:val="28"/>
        </w:rPr>
      </w:pPr>
      <w:r w:rsidRPr="00543456">
        <w:rPr>
          <w:sz w:val="28"/>
          <w:szCs w:val="28"/>
        </w:rPr>
        <w:t>по осуществлению инкассации</w:t>
      </w:r>
      <w:r>
        <w:rPr>
          <w:sz w:val="28"/>
          <w:szCs w:val="28"/>
        </w:rPr>
        <w:t>, пересчету и зачислению  денежной наличности подразделений Заказчика (</w:t>
      </w:r>
      <w:r w:rsidRPr="00543456">
        <w:rPr>
          <w:sz w:val="28"/>
          <w:szCs w:val="28"/>
        </w:rPr>
        <w:t>АО «Содружество») в течение 3 лет</w:t>
      </w:r>
      <w:r>
        <w:rPr>
          <w:sz w:val="28"/>
          <w:szCs w:val="28"/>
        </w:rPr>
        <w:t xml:space="preserve"> в соответствии с лотами</w:t>
      </w:r>
    </w:p>
    <w:p w:rsidR="00501C42" w:rsidRPr="00B60B09" w:rsidRDefault="00501C42" w:rsidP="00501C42">
      <w:pPr>
        <w:jc w:val="both"/>
        <w:rPr>
          <w:caps/>
        </w:rPr>
      </w:pPr>
    </w:p>
    <w:p w:rsidR="00B60B09" w:rsidRPr="00B606E1" w:rsidRDefault="00B60B09" w:rsidP="00831018">
      <w:pPr>
        <w:ind w:firstLine="709"/>
        <w:jc w:val="both"/>
      </w:pPr>
      <w:r w:rsidRPr="00B606E1">
        <w:t>Акционерное общество «Содружество» сообщает об изменениях в</w:t>
      </w:r>
      <w:r w:rsidR="00A403E7" w:rsidRPr="00B606E1">
        <w:t xml:space="preserve"> конкурсной документации </w:t>
      </w:r>
      <w:r w:rsidRPr="00B606E1">
        <w:t xml:space="preserve"> кон</w:t>
      </w:r>
      <w:r w:rsidR="00501C42" w:rsidRPr="00B606E1">
        <w:t>к</w:t>
      </w:r>
      <w:r w:rsidR="00831018" w:rsidRPr="00B606E1">
        <w:t xml:space="preserve">урса в электронной форме № </w:t>
      </w:r>
      <w:proofErr w:type="gramStart"/>
      <w:r w:rsidR="00831018" w:rsidRPr="00B606E1">
        <w:t>ОК</w:t>
      </w:r>
      <w:proofErr w:type="gramEnd"/>
      <w:r w:rsidR="00831018" w:rsidRPr="00B606E1">
        <w:t xml:space="preserve"> 11/18</w:t>
      </w:r>
      <w:r w:rsidRPr="00B606E1">
        <w:t xml:space="preserve"> на право заключения договора оказания услуг</w:t>
      </w:r>
      <w:r w:rsidR="00831018" w:rsidRPr="00B606E1">
        <w:t xml:space="preserve"> по осуществлению инкассации, пересчету и зачислению  денежной наличности подразделений Заказчика (АО «Содружество») в течение 3 лет в соответствии с лотами </w:t>
      </w:r>
      <w:r w:rsidR="00831018" w:rsidRPr="00B606E1">
        <w:rPr>
          <w:bCs/>
        </w:rPr>
        <w:t>№  ОК ЭФ 11/18</w:t>
      </w:r>
      <w:r w:rsidR="00501C42" w:rsidRPr="00B606E1">
        <w:rPr>
          <w:bCs/>
        </w:rPr>
        <w:t xml:space="preserve"> </w:t>
      </w:r>
      <w:r w:rsidRPr="00B606E1">
        <w:t xml:space="preserve">извещение, о проведении которого было размещено в Единой информационной системе </w:t>
      </w:r>
      <w:hyperlink r:id="rId9" w:history="1">
        <w:r w:rsidRPr="00B606E1">
          <w:rPr>
            <w:rStyle w:val="a3"/>
          </w:rPr>
          <w:t>zakupki.gov.ru</w:t>
        </w:r>
      </w:hyperlink>
      <w:r w:rsidR="00831018" w:rsidRPr="00B606E1">
        <w:t xml:space="preserve">  25.04.2018 № 31806414917</w:t>
      </w:r>
    </w:p>
    <w:p w:rsidR="00831018" w:rsidRPr="00B606E1" w:rsidRDefault="00B60B09" w:rsidP="00831018">
      <w:pPr>
        <w:ind w:firstLine="709"/>
        <w:jc w:val="both"/>
      </w:pPr>
      <w:r w:rsidRPr="00B606E1">
        <w:t xml:space="preserve">Изменения в </w:t>
      </w:r>
      <w:r w:rsidR="00A403E7" w:rsidRPr="00B606E1">
        <w:t xml:space="preserve"> конкурсной документации кон</w:t>
      </w:r>
      <w:r w:rsidR="00501C42" w:rsidRPr="00B606E1">
        <w:t>к</w:t>
      </w:r>
      <w:r w:rsidR="00831018" w:rsidRPr="00B606E1">
        <w:t xml:space="preserve">урса в электронной форме № </w:t>
      </w:r>
      <w:proofErr w:type="gramStart"/>
      <w:r w:rsidR="00831018" w:rsidRPr="00B606E1">
        <w:t>ОК</w:t>
      </w:r>
      <w:proofErr w:type="gramEnd"/>
      <w:r w:rsidR="00831018" w:rsidRPr="00B606E1">
        <w:t xml:space="preserve"> 11/18</w:t>
      </w:r>
      <w:r w:rsidR="00A403E7" w:rsidRPr="00B606E1">
        <w:t xml:space="preserve"> на право заключения договора оказания услуг </w:t>
      </w:r>
      <w:r w:rsidR="00831018" w:rsidRPr="00B606E1">
        <w:t>по осуществлению инкассации, пересчету и зачислению  денежной наличности подразделений Заказчика (АО «Содружество») в течение 3 лет в соответствии с лотами</w:t>
      </w:r>
      <w:r w:rsidR="00046AA3">
        <w:t>:</w:t>
      </w:r>
    </w:p>
    <w:p w:rsidR="00501C42" w:rsidRPr="00B606E1" w:rsidRDefault="00501C42" w:rsidP="00501C42">
      <w:pPr>
        <w:ind w:firstLine="709"/>
        <w:jc w:val="both"/>
        <w:rPr>
          <w:bCs/>
        </w:rPr>
      </w:pPr>
    </w:p>
    <w:p w:rsidR="00C7528C" w:rsidRDefault="00C7528C" w:rsidP="00831018">
      <w:pPr>
        <w:pStyle w:val="ab"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Внести изменения в проект договора</w:t>
      </w:r>
      <w:r w:rsidR="005E361A">
        <w:rPr>
          <w:b/>
          <w:color w:val="000000"/>
        </w:rPr>
        <w:t>, изложив пункты договора в следующей редакции</w:t>
      </w:r>
      <w:r>
        <w:rPr>
          <w:b/>
          <w:color w:val="000000"/>
        </w:rPr>
        <w:t>:</w:t>
      </w:r>
    </w:p>
    <w:p w:rsidR="005E361A" w:rsidRPr="005E361A" w:rsidRDefault="005E361A" w:rsidP="005E361A">
      <w:pPr>
        <w:pStyle w:val="ab"/>
        <w:numPr>
          <w:ilvl w:val="0"/>
          <w:numId w:val="8"/>
        </w:numPr>
        <w:tabs>
          <w:tab w:val="left" w:pos="7688"/>
        </w:tabs>
        <w:jc w:val="both"/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</w:pPr>
      <w:r w:rsidRPr="005E361A">
        <w:rPr>
          <w:sz w:val="26"/>
          <w:szCs w:val="26"/>
        </w:rPr>
        <w:t>«</w:t>
      </w:r>
      <w:r w:rsidRPr="005E361A"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>4.1. Цена договора составляет</w:t>
      </w:r>
      <w:proofErr w:type="gramStart"/>
      <w:r w:rsidRPr="005E361A"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 xml:space="preserve"> _______________________ (__________________) </w:t>
      </w:r>
      <w:proofErr w:type="gramEnd"/>
      <w:r w:rsidRPr="005E361A"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 xml:space="preserve">рублей, в том числе НДС: _______%,  рассчитанная: </w:t>
      </w:r>
    </w:p>
    <w:p w:rsidR="005E361A" w:rsidRPr="005E361A" w:rsidRDefault="005E361A" w:rsidP="005E361A">
      <w:pPr>
        <w:tabs>
          <w:tab w:val="left" w:pos="7688"/>
        </w:tabs>
        <w:jc w:val="both"/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</w:pPr>
      <w:r w:rsidRPr="005E361A"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>- путем умножения тарифа за услуги инкассации в размере  _____% на  сумму предполагаемого объема инкассируемой денежной наличности за 3 года в размере</w:t>
      </w:r>
      <w:proofErr w:type="gramStart"/>
      <w:r w:rsidRPr="005E361A"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 xml:space="preserve"> __________ (_________) </w:t>
      </w:r>
      <w:proofErr w:type="gramEnd"/>
      <w:r w:rsidRPr="005E361A"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>рублей ____копеек и составляющая________________(______________) рублей 00 копеек  с учетом НДС;</w:t>
      </w:r>
    </w:p>
    <w:p w:rsidR="005E361A" w:rsidRPr="005E361A" w:rsidRDefault="005E361A" w:rsidP="005E361A">
      <w:pPr>
        <w:tabs>
          <w:tab w:val="left" w:pos="7688"/>
        </w:tabs>
        <w:jc w:val="both"/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</w:pPr>
      <w:r w:rsidRPr="005E361A"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>- путем умножения тарифа за услуги пересчета и зачисления на расчетный счет Клиента денежной наличности в размере _____% на сумму  предполагаемого объема инкассируемой денежной наличности за 3 года в размере</w:t>
      </w:r>
      <w:proofErr w:type="gramStart"/>
      <w:r w:rsidRPr="005E361A"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 xml:space="preserve"> __________ (_________)</w:t>
      </w:r>
      <w:proofErr w:type="gramEnd"/>
      <w:r w:rsidRPr="005E361A"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 xml:space="preserve">рублей ______копеек и составляющая _____________(_____________) рублей ______копеек, </w:t>
      </w:r>
      <w:r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 xml:space="preserve"> НДС не облагается»;</w:t>
      </w:r>
      <w:r w:rsidRPr="005E361A">
        <w:rPr>
          <w:rFonts w:eastAsia="Calibri"/>
          <w:snapToGrid w:val="0"/>
          <w:color w:val="000000"/>
          <w:sz w:val="26"/>
          <w:szCs w:val="26"/>
          <w:shd w:val="clear" w:color="auto" w:fill="FFFFFF"/>
        </w:rPr>
        <w:t xml:space="preserve"> </w:t>
      </w:r>
    </w:p>
    <w:p w:rsidR="005E361A" w:rsidRPr="000210CB" w:rsidRDefault="005E361A" w:rsidP="000E6FB2">
      <w:pPr>
        <w:pStyle w:val="Style12"/>
        <w:widowControl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210CB">
        <w:rPr>
          <w:sz w:val="26"/>
          <w:szCs w:val="26"/>
        </w:rPr>
        <w:t>«</w:t>
      </w:r>
      <w:r w:rsidRPr="00860337">
        <w:rPr>
          <w:rFonts w:ascii="Times New Roman" w:hAnsi="Times New Roman" w:cs="Times New Roman"/>
          <w:sz w:val="26"/>
          <w:szCs w:val="26"/>
        </w:rPr>
        <w:t>4.4.</w:t>
      </w:r>
      <w:r w:rsidRPr="000210CB">
        <w:rPr>
          <w:sz w:val="26"/>
          <w:szCs w:val="26"/>
        </w:rPr>
        <w:t xml:space="preserve"> </w:t>
      </w:r>
      <w:proofErr w:type="gramStart"/>
      <w:r w:rsidRPr="000210CB">
        <w:rPr>
          <w:rStyle w:val="FontStyle37"/>
          <w:sz w:val="26"/>
          <w:szCs w:val="26"/>
        </w:rPr>
        <w:t>Инкассацию наличных денег, проведенную повторным заездом инкассаторов Исполнителя из-за невозможности проведения инкассации при первичном заезде (заезд для проведения инкассации в</w:t>
      </w:r>
      <w:r w:rsidRPr="000210CB">
        <w:rPr>
          <w:sz w:val="26"/>
          <w:szCs w:val="26"/>
        </w:rPr>
        <w:t xml:space="preserve"> </w:t>
      </w:r>
      <w:r w:rsidRPr="000210CB">
        <w:rPr>
          <w:rStyle w:val="FontStyle37"/>
          <w:sz w:val="26"/>
          <w:szCs w:val="26"/>
        </w:rPr>
        <w:t>установленное время) по причинам, указанным в п.3.6; 3.7 настоящего Договора, Клиент оплачивает Исполнителю по двойному тарифу, установленному на</w:t>
      </w:r>
      <w:r>
        <w:rPr>
          <w:rStyle w:val="FontStyle37"/>
          <w:sz w:val="26"/>
          <w:szCs w:val="26"/>
        </w:rPr>
        <w:t>стоящим Договором, рассчитанному</w:t>
      </w:r>
      <w:r w:rsidRPr="000210CB">
        <w:rPr>
          <w:rStyle w:val="FontStyle37"/>
          <w:sz w:val="26"/>
          <w:szCs w:val="26"/>
        </w:rPr>
        <w:t xml:space="preserve"> путем умножения тарифа за услуги инкассации в %, указанного в п.4.1</w:t>
      </w:r>
      <w:r>
        <w:rPr>
          <w:rStyle w:val="FontStyle37"/>
          <w:sz w:val="26"/>
          <w:szCs w:val="26"/>
        </w:rPr>
        <w:t>,</w:t>
      </w:r>
      <w:r w:rsidRPr="000210CB">
        <w:rPr>
          <w:rStyle w:val="FontStyle37"/>
          <w:sz w:val="26"/>
          <w:szCs w:val="26"/>
        </w:rPr>
        <w:t xml:space="preserve"> на сумму произведенной инкассации</w:t>
      </w:r>
      <w:r w:rsidR="00D85730">
        <w:rPr>
          <w:rStyle w:val="FontStyle37"/>
          <w:sz w:val="26"/>
          <w:szCs w:val="26"/>
        </w:rPr>
        <w:t xml:space="preserve"> дважды</w:t>
      </w:r>
      <w:bookmarkStart w:id="0" w:name="_GoBack"/>
      <w:bookmarkEnd w:id="0"/>
      <w:r>
        <w:rPr>
          <w:rStyle w:val="FontStyle37"/>
          <w:sz w:val="26"/>
          <w:szCs w:val="26"/>
        </w:rPr>
        <w:t>»</w:t>
      </w:r>
      <w:r>
        <w:rPr>
          <w:rStyle w:val="FontStyle37"/>
          <w:sz w:val="26"/>
          <w:szCs w:val="26"/>
        </w:rPr>
        <w:t>;</w:t>
      </w:r>
      <w:proofErr w:type="gramEnd"/>
    </w:p>
    <w:p w:rsidR="005E361A" w:rsidRPr="005E361A" w:rsidRDefault="005E361A" w:rsidP="005E361A">
      <w:pPr>
        <w:pStyle w:val="ab"/>
        <w:numPr>
          <w:ilvl w:val="0"/>
          <w:numId w:val="8"/>
        </w:numPr>
        <w:tabs>
          <w:tab w:val="left" w:pos="7688"/>
        </w:tabs>
        <w:jc w:val="both"/>
        <w:rPr>
          <w:sz w:val="26"/>
          <w:szCs w:val="26"/>
        </w:rPr>
      </w:pPr>
      <w:r w:rsidRPr="005E361A">
        <w:rPr>
          <w:rFonts w:eastAsia="Sylfaen"/>
          <w:snapToGrid w:val="0"/>
          <w:color w:val="000000"/>
          <w:sz w:val="26"/>
          <w:szCs w:val="26"/>
          <w:shd w:val="clear" w:color="auto" w:fill="FFFFFF"/>
        </w:rPr>
        <w:t xml:space="preserve"> </w:t>
      </w:r>
      <w:r w:rsidRPr="005E361A">
        <w:rPr>
          <w:sz w:val="26"/>
          <w:szCs w:val="26"/>
        </w:rPr>
        <w:t xml:space="preserve">Пункт 5.4 </w:t>
      </w:r>
      <w:r>
        <w:rPr>
          <w:sz w:val="26"/>
          <w:szCs w:val="26"/>
        </w:rPr>
        <w:t>исключить;</w:t>
      </w:r>
    </w:p>
    <w:p w:rsidR="005E361A" w:rsidRPr="005E361A" w:rsidRDefault="005E361A" w:rsidP="005E361A">
      <w:pPr>
        <w:pStyle w:val="ab"/>
        <w:numPr>
          <w:ilvl w:val="0"/>
          <w:numId w:val="8"/>
        </w:numPr>
        <w:tabs>
          <w:tab w:val="left" w:pos="76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Пункт 5.5.</w:t>
      </w:r>
      <w:r w:rsidRPr="005E361A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C7528C" w:rsidRDefault="00C7528C" w:rsidP="00C7528C">
      <w:pPr>
        <w:pStyle w:val="ab"/>
        <w:ind w:left="928"/>
        <w:jc w:val="both"/>
        <w:rPr>
          <w:b/>
          <w:color w:val="000000"/>
        </w:rPr>
      </w:pPr>
    </w:p>
    <w:p w:rsidR="00831018" w:rsidRPr="000E6FB2" w:rsidRDefault="0006687D" w:rsidP="000E6FB2">
      <w:pPr>
        <w:pStyle w:val="ab"/>
        <w:numPr>
          <w:ilvl w:val="0"/>
          <w:numId w:val="2"/>
        </w:numPr>
        <w:jc w:val="both"/>
        <w:rPr>
          <w:b/>
          <w:color w:val="000000"/>
        </w:rPr>
      </w:pPr>
      <w:r w:rsidRPr="000E6FB2">
        <w:rPr>
          <w:b/>
          <w:color w:val="000000"/>
        </w:rPr>
        <w:t>Изложить абзац 3 и 4</w:t>
      </w:r>
      <w:r w:rsidR="00831018" w:rsidRPr="000E6FB2">
        <w:rPr>
          <w:b/>
          <w:color w:val="000000"/>
        </w:rPr>
        <w:t xml:space="preserve"> пункта 1.7 в следующей редакции:</w:t>
      </w:r>
    </w:p>
    <w:p w:rsidR="0006687D" w:rsidRPr="00B606E1" w:rsidRDefault="0006687D" w:rsidP="0006687D">
      <w:pPr>
        <w:ind w:left="709"/>
        <w:jc w:val="both"/>
        <w:rPr>
          <w:bCs/>
        </w:rPr>
      </w:pPr>
      <w:r w:rsidRPr="00B606E1">
        <w:rPr>
          <w:b/>
          <w:bCs/>
        </w:rPr>
        <w:t>«Дата окончания срока подачи конкурсных заявок</w:t>
      </w:r>
      <w:r w:rsidRPr="00B606E1">
        <w:rPr>
          <w:bCs/>
        </w:rPr>
        <w:t xml:space="preserve"> – 09:30 часов московского времени </w:t>
      </w:r>
      <w:r w:rsidR="000E6FB2">
        <w:rPr>
          <w:b/>
          <w:bCs/>
        </w:rPr>
        <w:t>«23</w:t>
      </w:r>
      <w:r w:rsidRPr="00B606E1">
        <w:rPr>
          <w:b/>
          <w:bCs/>
        </w:rPr>
        <w:t>» мая  2018г.</w:t>
      </w:r>
      <w:r w:rsidRPr="00B606E1">
        <w:rPr>
          <w:bCs/>
        </w:rPr>
        <w:t xml:space="preserve"> </w:t>
      </w:r>
    </w:p>
    <w:p w:rsidR="0006687D" w:rsidRDefault="0006687D" w:rsidP="0006687D">
      <w:pPr>
        <w:pStyle w:val="1"/>
        <w:rPr>
          <w:sz w:val="24"/>
          <w:szCs w:val="24"/>
        </w:rPr>
      </w:pPr>
      <w:r w:rsidRPr="00B606E1">
        <w:rPr>
          <w:sz w:val="24"/>
          <w:szCs w:val="24"/>
        </w:rPr>
        <w:t xml:space="preserve">Вскрытие </w:t>
      </w:r>
      <w:r w:rsidRPr="00B606E1">
        <w:rPr>
          <w:b/>
          <w:sz w:val="24"/>
          <w:szCs w:val="24"/>
        </w:rPr>
        <w:t>электронных заявок</w:t>
      </w:r>
      <w:r w:rsidRPr="00B606E1">
        <w:rPr>
          <w:sz w:val="24"/>
          <w:szCs w:val="24"/>
        </w:rPr>
        <w:t xml:space="preserve"> претендентов</w:t>
      </w:r>
      <w:r w:rsidRPr="00B606E1">
        <w:rPr>
          <w:bCs/>
          <w:sz w:val="24"/>
          <w:szCs w:val="24"/>
        </w:rPr>
        <w:t xml:space="preserve"> осуществляется по истечении срока подачи заявок в 09:30 часов московского времени </w:t>
      </w:r>
      <w:r w:rsidR="000E6FB2">
        <w:rPr>
          <w:b/>
          <w:bCs/>
          <w:sz w:val="24"/>
          <w:szCs w:val="24"/>
        </w:rPr>
        <w:t>«23</w:t>
      </w:r>
      <w:r w:rsidRPr="00B606E1">
        <w:rPr>
          <w:b/>
          <w:bCs/>
          <w:sz w:val="24"/>
          <w:szCs w:val="24"/>
        </w:rPr>
        <w:t>» мая 2018 г</w:t>
      </w:r>
      <w:r w:rsidRPr="00B606E1">
        <w:rPr>
          <w:bCs/>
          <w:sz w:val="24"/>
          <w:szCs w:val="24"/>
        </w:rPr>
        <w:t xml:space="preserve">.  </w:t>
      </w:r>
      <w:r w:rsidRPr="00B606E1">
        <w:rPr>
          <w:sz w:val="24"/>
          <w:szCs w:val="24"/>
        </w:rPr>
        <w:t xml:space="preserve">на сайте </w:t>
      </w:r>
      <w:hyperlink r:id="rId10" w:history="1">
        <w:r w:rsidRPr="00B606E1">
          <w:rPr>
            <w:rStyle w:val="a3"/>
            <w:sz w:val="24"/>
            <w:szCs w:val="24"/>
            <w:lang w:val="en-US"/>
          </w:rPr>
          <w:t>www</w:t>
        </w:r>
        <w:r w:rsidRPr="00B606E1">
          <w:rPr>
            <w:rStyle w:val="a3"/>
            <w:sz w:val="24"/>
            <w:szCs w:val="24"/>
          </w:rPr>
          <w:t>.</w:t>
        </w:r>
        <w:proofErr w:type="spellStart"/>
        <w:r w:rsidRPr="00B606E1">
          <w:rPr>
            <w:rStyle w:val="a3"/>
            <w:sz w:val="24"/>
            <w:szCs w:val="24"/>
            <w:lang w:val="en-US"/>
          </w:rPr>
          <w:t>utp</w:t>
        </w:r>
        <w:proofErr w:type="spellEnd"/>
        <w:r w:rsidRPr="00B606E1">
          <w:rPr>
            <w:rStyle w:val="a3"/>
            <w:sz w:val="24"/>
            <w:szCs w:val="24"/>
          </w:rPr>
          <w:t>.</w:t>
        </w:r>
        <w:proofErr w:type="spellStart"/>
        <w:r w:rsidRPr="00B606E1">
          <w:rPr>
            <w:rStyle w:val="a3"/>
            <w:sz w:val="24"/>
            <w:szCs w:val="24"/>
            <w:lang w:val="en-US"/>
          </w:rPr>
          <w:t>sberbank</w:t>
        </w:r>
        <w:proofErr w:type="spellEnd"/>
        <w:r w:rsidRPr="00B606E1">
          <w:rPr>
            <w:rStyle w:val="a3"/>
            <w:sz w:val="24"/>
            <w:szCs w:val="24"/>
          </w:rPr>
          <w:t>-</w:t>
        </w:r>
        <w:proofErr w:type="spellStart"/>
        <w:r w:rsidRPr="00B606E1">
          <w:rPr>
            <w:rStyle w:val="a3"/>
            <w:sz w:val="24"/>
            <w:szCs w:val="24"/>
            <w:lang w:val="en-US"/>
          </w:rPr>
          <w:t>ast</w:t>
        </w:r>
        <w:proofErr w:type="spellEnd"/>
        <w:r w:rsidRPr="00B606E1">
          <w:rPr>
            <w:rStyle w:val="a3"/>
            <w:sz w:val="24"/>
            <w:szCs w:val="24"/>
          </w:rPr>
          <w:t>.</w:t>
        </w:r>
        <w:proofErr w:type="spellStart"/>
        <w:r w:rsidRPr="00B606E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606E1">
        <w:rPr>
          <w:sz w:val="24"/>
          <w:szCs w:val="24"/>
        </w:rPr>
        <w:t xml:space="preserve">».  </w:t>
      </w:r>
    </w:p>
    <w:p w:rsidR="000E6FB2" w:rsidRDefault="000E6FB2" w:rsidP="0006687D">
      <w:pPr>
        <w:pStyle w:val="1"/>
        <w:rPr>
          <w:sz w:val="24"/>
          <w:szCs w:val="24"/>
        </w:rPr>
      </w:pPr>
    </w:p>
    <w:p w:rsidR="000E6FB2" w:rsidRDefault="000E6FB2" w:rsidP="0006687D">
      <w:pPr>
        <w:pStyle w:val="1"/>
        <w:rPr>
          <w:sz w:val="24"/>
          <w:szCs w:val="24"/>
        </w:rPr>
      </w:pPr>
    </w:p>
    <w:p w:rsidR="000E6FB2" w:rsidRPr="00B606E1" w:rsidRDefault="000E6FB2" w:rsidP="0006687D">
      <w:pPr>
        <w:pStyle w:val="1"/>
        <w:rPr>
          <w:sz w:val="24"/>
          <w:szCs w:val="24"/>
        </w:rPr>
      </w:pPr>
    </w:p>
    <w:p w:rsidR="00831018" w:rsidRPr="00B606E1" w:rsidRDefault="0006687D" w:rsidP="000E6FB2">
      <w:pPr>
        <w:pStyle w:val="ab"/>
        <w:numPr>
          <w:ilvl w:val="0"/>
          <w:numId w:val="2"/>
        </w:numPr>
        <w:jc w:val="both"/>
        <w:rPr>
          <w:b/>
          <w:color w:val="000000"/>
        </w:rPr>
      </w:pPr>
      <w:r w:rsidRPr="00B606E1">
        <w:rPr>
          <w:b/>
          <w:color w:val="000000"/>
        </w:rPr>
        <w:lastRenderedPageBreak/>
        <w:t xml:space="preserve"> Изложить п. 1.8 в следующей редакции:</w:t>
      </w:r>
    </w:p>
    <w:p w:rsidR="0006687D" w:rsidRPr="00B606E1" w:rsidRDefault="0006687D" w:rsidP="0006687D">
      <w:pPr>
        <w:pStyle w:val="20"/>
        <w:ind w:firstLine="709"/>
        <w:rPr>
          <w:sz w:val="24"/>
          <w:szCs w:val="24"/>
        </w:rPr>
      </w:pPr>
      <w:r w:rsidRPr="00B606E1">
        <w:rPr>
          <w:bCs/>
          <w:sz w:val="24"/>
          <w:szCs w:val="24"/>
        </w:rPr>
        <w:t>«</w:t>
      </w:r>
      <w:r w:rsidR="00AB7BA1">
        <w:rPr>
          <w:bCs/>
          <w:sz w:val="24"/>
          <w:szCs w:val="24"/>
        </w:rPr>
        <w:t xml:space="preserve"> </w:t>
      </w:r>
      <w:r w:rsidR="000E6FB2">
        <w:rPr>
          <w:bCs/>
          <w:sz w:val="24"/>
          <w:szCs w:val="24"/>
        </w:rPr>
        <w:t xml:space="preserve">1.8. </w:t>
      </w:r>
      <w:r w:rsidRPr="00B606E1">
        <w:rPr>
          <w:bCs/>
          <w:sz w:val="24"/>
          <w:szCs w:val="24"/>
        </w:rPr>
        <w:t>Рассмотрение конкурсных заявок осуществляется членами Постоянно действующей единой комиссией Заказчика (далее – ПДЕК)</w:t>
      </w:r>
      <w:r w:rsidR="000E6FB2">
        <w:rPr>
          <w:bCs/>
          <w:sz w:val="24"/>
          <w:szCs w:val="24"/>
        </w:rPr>
        <w:t xml:space="preserve"> в 14:00 московского времени «25</w:t>
      </w:r>
      <w:r w:rsidRPr="00B606E1">
        <w:rPr>
          <w:bCs/>
          <w:sz w:val="24"/>
          <w:szCs w:val="24"/>
        </w:rPr>
        <w:t xml:space="preserve">» мая  2018 года по адресу: </w:t>
      </w:r>
      <w:r w:rsidRPr="00B606E1">
        <w:rPr>
          <w:sz w:val="24"/>
          <w:szCs w:val="24"/>
        </w:rPr>
        <w:t xml:space="preserve">Республика Татарстан, 420021, г. Казань, ул. </w:t>
      </w:r>
      <w:proofErr w:type="spellStart"/>
      <w:r w:rsidRPr="00B606E1">
        <w:rPr>
          <w:sz w:val="24"/>
          <w:szCs w:val="24"/>
        </w:rPr>
        <w:t>Галиаскара</w:t>
      </w:r>
      <w:proofErr w:type="spellEnd"/>
      <w:r w:rsidRPr="00B606E1">
        <w:rPr>
          <w:sz w:val="24"/>
          <w:szCs w:val="24"/>
        </w:rPr>
        <w:t xml:space="preserve"> </w:t>
      </w:r>
      <w:proofErr w:type="spellStart"/>
      <w:r w:rsidRPr="00B606E1">
        <w:rPr>
          <w:sz w:val="24"/>
          <w:szCs w:val="24"/>
        </w:rPr>
        <w:t>Камала</w:t>
      </w:r>
      <w:proofErr w:type="spellEnd"/>
      <w:r w:rsidRPr="00B606E1">
        <w:rPr>
          <w:sz w:val="24"/>
          <w:szCs w:val="24"/>
        </w:rPr>
        <w:t xml:space="preserve">, д.11, </w:t>
      </w:r>
      <w:proofErr w:type="spellStart"/>
      <w:r w:rsidRPr="00B606E1">
        <w:rPr>
          <w:sz w:val="24"/>
          <w:szCs w:val="24"/>
        </w:rPr>
        <w:t>каб</w:t>
      </w:r>
      <w:proofErr w:type="spellEnd"/>
      <w:r w:rsidRPr="00B606E1">
        <w:rPr>
          <w:sz w:val="24"/>
          <w:szCs w:val="24"/>
        </w:rPr>
        <w:t>. № 001</w:t>
      </w:r>
      <w:r w:rsidR="00AB7BA1">
        <w:rPr>
          <w:sz w:val="24"/>
          <w:szCs w:val="24"/>
        </w:rPr>
        <w:t>»</w:t>
      </w:r>
      <w:r w:rsidRPr="00B606E1">
        <w:rPr>
          <w:sz w:val="24"/>
          <w:szCs w:val="24"/>
        </w:rPr>
        <w:t>.</w:t>
      </w:r>
    </w:p>
    <w:p w:rsidR="0006687D" w:rsidRPr="00B606E1" w:rsidRDefault="0006687D" w:rsidP="0006687D">
      <w:pPr>
        <w:pStyle w:val="20"/>
        <w:ind w:firstLine="709"/>
        <w:rPr>
          <w:sz w:val="24"/>
          <w:szCs w:val="24"/>
        </w:rPr>
      </w:pPr>
      <w:r w:rsidRPr="00B606E1">
        <w:rPr>
          <w:b/>
          <w:bCs/>
          <w:sz w:val="24"/>
          <w:szCs w:val="24"/>
        </w:rPr>
        <w:t>Подведение итогов конкурса</w:t>
      </w:r>
      <w:r w:rsidRPr="00B606E1">
        <w:rPr>
          <w:bCs/>
          <w:sz w:val="24"/>
          <w:szCs w:val="24"/>
        </w:rPr>
        <w:t xml:space="preserve"> состоится в</w:t>
      </w:r>
      <w:r w:rsidR="000E6FB2">
        <w:rPr>
          <w:bCs/>
          <w:sz w:val="24"/>
          <w:szCs w:val="24"/>
        </w:rPr>
        <w:t xml:space="preserve"> 14:00 московского времени   «28</w:t>
      </w:r>
      <w:r w:rsidRPr="00B606E1">
        <w:rPr>
          <w:bCs/>
          <w:sz w:val="24"/>
          <w:szCs w:val="24"/>
        </w:rPr>
        <w:t xml:space="preserve">» мая 2018 года по адресу: </w:t>
      </w:r>
      <w:r w:rsidRPr="00B606E1">
        <w:rPr>
          <w:sz w:val="24"/>
          <w:szCs w:val="24"/>
        </w:rPr>
        <w:t xml:space="preserve">Республика Татарстан, 420021, г. Казань, ул. </w:t>
      </w:r>
      <w:proofErr w:type="spellStart"/>
      <w:r w:rsidRPr="00B606E1">
        <w:rPr>
          <w:sz w:val="24"/>
          <w:szCs w:val="24"/>
        </w:rPr>
        <w:t>Галиаскара</w:t>
      </w:r>
      <w:proofErr w:type="spellEnd"/>
      <w:r w:rsidRPr="00B606E1">
        <w:rPr>
          <w:sz w:val="24"/>
          <w:szCs w:val="24"/>
        </w:rPr>
        <w:t xml:space="preserve"> </w:t>
      </w:r>
      <w:proofErr w:type="spellStart"/>
      <w:r w:rsidRPr="00B606E1">
        <w:rPr>
          <w:sz w:val="24"/>
          <w:szCs w:val="24"/>
        </w:rPr>
        <w:t>Камала</w:t>
      </w:r>
      <w:proofErr w:type="spellEnd"/>
      <w:r w:rsidRPr="00B606E1">
        <w:rPr>
          <w:sz w:val="24"/>
          <w:szCs w:val="24"/>
        </w:rPr>
        <w:t xml:space="preserve">, д.11, </w:t>
      </w:r>
      <w:proofErr w:type="spellStart"/>
      <w:r w:rsidRPr="00B606E1">
        <w:rPr>
          <w:sz w:val="24"/>
          <w:szCs w:val="24"/>
        </w:rPr>
        <w:t>каб</w:t>
      </w:r>
      <w:proofErr w:type="spellEnd"/>
      <w:r w:rsidRPr="00B606E1">
        <w:rPr>
          <w:sz w:val="24"/>
          <w:szCs w:val="24"/>
        </w:rPr>
        <w:t>. № 001».</w:t>
      </w:r>
    </w:p>
    <w:p w:rsidR="0006687D" w:rsidRPr="00B606E1" w:rsidRDefault="0006687D" w:rsidP="000E6FB2">
      <w:pPr>
        <w:pStyle w:val="20"/>
        <w:numPr>
          <w:ilvl w:val="0"/>
          <w:numId w:val="2"/>
        </w:numPr>
        <w:rPr>
          <w:sz w:val="24"/>
          <w:szCs w:val="24"/>
        </w:rPr>
      </w:pPr>
      <w:r w:rsidRPr="00B606E1">
        <w:rPr>
          <w:sz w:val="24"/>
          <w:szCs w:val="24"/>
        </w:rPr>
        <w:t>Изложить  п.1.9.1 в следующей редакции:</w:t>
      </w:r>
    </w:p>
    <w:p w:rsidR="0006687D" w:rsidRPr="00B606E1" w:rsidRDefault="0006687D" w:rsidP="0006687D">
      <w:pPr>
        <w:jc w:val="both"/>
        <w:rPr>
          <w:bCs/>
        </w:rPr>
      </w:pPr>
      <w:r w:rsidRPr="00B606E1">
        <w:rPr>
          <w:bCs/>
        </w:rPr>
        <w:t>«1.9.1. Срок направления участниками запросов на разъяснение положений конкурсной документац</w:t>
      </w:r>
      <w:r w:rsidR="000E6FB2">
        <w:rPr>
          <w:bCs/>
        </w:rPr>
        <w:t>ии: с «26» апреля  2018г. по «16</w:t>
      </w:r>
      <w:r w:rsidRPr="00B606E1">
        <w:rPr>
          <w:bCs/>
        </w:rPr>
        <w:t>» мая 2018г. (включительно).</w:t>
      </w:r>
    </w:p>
    <w:p w:rsidR="0006687D" w:rsidRPr="00B606E1" w:rsidRDefault="0006687D" w:rsidP="0006687D">
      <w:pPr>
        <w:spacing w:line="300" w:lineRule="exact"/>
        <w:ind w:firstLine="709"/>
        <w:jc w:val="both"/>
        <w:rPr>
          <w:bCs/>
        </w:rPr>
      </w:pPr>
      <w:r w:rsidRPr="00B606E1">
        <w:rPr>
          <w:bCs/>
        </w:rPr>
        <w:t>Дата начала срока предоставления участникам разъяснений положений конкурсной документации: «26» апреля  2018</w:t>
      </w:r>
      <w:r w:rsidR="00AB7BA1">
        <w:rPr>
          <w:bCs/>
        </w:rPr>
        <w:t>г.</w:t>
      </w:r>
    </w:p>
    <w:p w:rsidR="0006687D" w:rsidRPr="00B606E1" w:rsidRDefault="0006687D" w:rsidP="0006687D">
      <w:pPr>
        <w:spacing w:line="300" w:lineRule="exact"/>
        <w:ind w:firstLine="709"/>
        <w:jc w:val="both"/>
        <w:rPr>
          <w:bCs/>
        </w:rPr>
      </w:pPr>
      <w:r w:rsidRPr="00B606E1">
        <w:rPr>
          <w:bCs/>
        </w:rPr>
        <w:t>Дата окончания срока предоставления участникам разъяснений положе</w:t>
      </w:r>
      <w:r w:rsidR="000E6FB2">
        <w:rPr>
          <w:bCs/>
        </w:rPr>
        <w:t>ний конкурсной документации: «21</w:t>
      </w:r>
      <w:r w:rsidRPr="00B606E1">
        <w:rPr>
          <w:bCs/>
        </w:rPr>
        <w:t>» мая 2018г.</w:t>
      </w:r>
      <w:r w:rsidR="00AB7BA1">
        <w:rPr>
          <w:bCs/>
        </w:rPr>
        <w:t>»</w:t>
      </w:r>
    </w:p>
    <w:p w:rsidR="0006687D" w:rsidRPr="00B606E1" w:rsidRDefault="0006687D" w:rsidP="0006687D">
      <w:pPr>
        <w:pStyle w:val="ab"/>
        <w:spacing w:line="300" w:lineRule="exact"/>
        <w:ind w:left="1069"/>
        <w:jc w:val="both"/>
        <w:rPr>
          <w:bCs/>
        </w:rPr>
      </w:pPr>
    </w:p>
    <w:p w:rsidR="00831018" w:rsidRPr="00B606E1" w:rsidRDefault="00831018" w:rsidP="00FC2E95">
      <w:pPr>
        <w:ind w:firstLine="709"/>
        <w:jc w:val="both"/>
      </w:pPr>
    </w:p>
    <w:p w:rsidR="00FC2E95" w:rsidRPr="00B606E1" w:rsidRDefault="00FC2E95" w:rsidP="00A403E7">
      <w:pPr>
        <w:pStyle w:val="a6"/>
      </w:pPr>
    </w:p>
    <w:p w:rsidR="00B60B09" w:rsidRPr="00B606E1" w:rsidRDefault="00501C42" w:rsidP="00B606E1">
      <w:pPr>
        <w:pStyle w:val="a6"/>
        <w:jc w:val="left"/>
      </w:pPr>
      <w:r w:rsidRPr="00B606E1">
        <w:t xml:space="preserve">Председателя </w:t>
      </w:r>
      <w:r w:rsidR="00B60B09" w:rsidRPr="00B606E1">
        <w:t xml:space="preserve"> ПДЕК</w:t>
      </w:r>
      <w:r w:rsidR="00B60B09" w:rsidRPr="00B606E1">
        <w:tab/>
      </w:r>
      <w:r w:rsidR="00B60B09" w:rsidRPr="00B606E1">
        <w:tab/>
      </w:r>
      <w:r w:rsidRPr="00B606E1">
        <w:t xml:space="preserve">                 </w:t>
      </w:r>
      <w:r w:rsidR="00B606E1">
        <w:t xml:space="preserve">                                  </w:t>
      </w:r>
      <w:r w:rsidRPr="00B606E1">
        <w:t xml:space="preserve">  </w:t>
      </w:r>
      <w:r w:rsidR="00B60B09" w:rsidRPr="00B606E1">
        <w:tab/>
      </w:r>
      <w:r w:rsidR="00B606E1">
        <w:t>М.Ш. Аскаров</w:t>
      </w:r>
    </w:p>
    <w:p w:rsidR="00967F5D" w:rsidRPr="00B606E1" w:rsidRDefault="00967F5D"/>
    <w:sectPr w:rsidR="00967F5D" w:rsidRPr="00B606E1" w:rsidSect="003A671C">
      <w:headerReference w:type="even" r:id="rId11"/>
      <w:headerReference w:type="default" r:id="rId12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CC" w:rsidRDefault="000303CC">
      <w:r>
        <w:separator/>
      </w:r>
    </w:p>
  </w:endnote>
  <w:endnote w:type="continuationSeparator" w:id="0">
    <w:p w:rsidR="000303CC" w:rsidRDefault="0003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CC" w:rsidRDefault="000303CC">
      <w:r>
        <w:separator/>
      </w:r>
    </w:p>
  </w:footnote>
  <w:footnote w:type="continuationSeparator" w:id="0">
    <w:p w:rsidR="000303CC" w:rsidRDefault="0003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0303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5730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0303C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3B666E5B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A644D"/>
    <w:multiLevelType w:val="hybridMultilevel"/>
    <w:tmpl w:val="85E8B8C2"/>
    <w:lvl w:ilvl="0" w:tplc="A2A413B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2494E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AA04F3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3E4927"/>
    <w:multiLevelType w:val="hybridMultilevel"/>
    <w:tmpl w:val="B71ADBE4"/>
    <w:lvl w:ilvl="0" w:tplc="DCAA0DAA">
      <w:start w:val="1"/>
      <w:numFmt w:val="decimal"/>
      <w:lvlText w:val="%1)"/>
      <w:lvlJc w:val="left"/>
      <w:pPr>
        <w:ind w:left="128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3F16D72"/>
    <w:multiLevelType w:val="hybridMultilevel"/>
    <w:tmpl w:val="9A9AA7A4"/>
    <w:lvl w:ilvl="0" w:tplc="61BE2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B0910"/>
    <w:multiLevelType w:val="multilevel"/>
    <w:tmpl w:val="BC34B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8"/>
    <w:rsid w:val="000303CC"/>
    <w:rsid w:val="00046AA3"/>
    <w:rsid w:val="0006687D"/>
    <w:rsid w:val="000E6FB2"/>
    <w:rsid w:val="00501C42"/>
    <w:rsid w:val="00516D25"/>
    <w:rsid w:val="005445A0"/>
    <w:rsid w:val="005E361A"/>
    <w:rsid w:val="006F56A3"/>
    <w:rsid w:val="007217E8"/>
    <w:rsid w:val="00772BE0"/>
    <w:rsid w:val="00831018"/>
    <w:rsid w:val="00841661"/>
    <w:rsid w:val="008D1AB3"/>
    <w:rsid w:val="00942446"/>
    <w:rsid w:val="009549B1"/>
    <w:rsid w:val="00967F5D"/>
    <w:rsid w:val="00A403E7"/>
    <w:rsid w:val="00AB7BA1"/>
    <w:rsid w:val="00B34E99"/>
    <w:rsid w:val="00B606E1"/>
    <w:rsid w:val="00B60B09"/>
    <w:rsid w:val="00C7528C"/>
    <w:rsid w:val="00D85730"/>
    <w:rsid w:val="00E530C9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5E361A"/>
    <w:pPr>
      <w:widowControl w:val="0"/>
      <w:suppressAutoHyphens/>
      <w:autoSpaceDE w:val="0"/>
      <w:spacing w:line="275" w:lineRule="exact"/>
      <w:ind w:firstLine="715"/>
      <w:jc w:val="both"/>
    </w:pPr>
    <w:rPr>
      <w:rFonts w:ascii="Arial Narrow" w:hAnsi="Arial Narrow" w:cs="Calibri"/>
      <w:lang w:eastAsia="ar-SA"/>
    </w:rPr>
  </w:style>
  <w:style w:type="character" w:customStyle="1" w:styleId="FontStyle37">
    <w:name w:val="Font Style37"/>
    <w:rsid w:val="005E361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5E361A"/>
    <w:pPr>
      <w:widowControl w:val="0"/>
      <w:suppressAutoHyphens/>
      <w:autoSpaceDE w:val="0"/>
      <w:spacing w:line="275" w:lineRule="exact"/>
      <w:ind w:firstLine="715"/>
      <w:jc w:val="both"/>
    </w:pPr>
    <w:rPr>
      <w:rFonts w:ascii="Arial Narrow" w:hAnsi="Arial Narrow" w:cs="Calibri"/>
      <w:lang w:eastAsia="ar-SA"/>
    </w:rPr>
  </w:style>
  <w:style w:type="character" w:customStyle="1" w:styleId="FontStyle37">
    <w:name w:val="Font Style37"/>
    <w:rsid w:val="005E361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0B09-A6D2-4562-A000-046A9DE0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Севастьянова Ирина Анатольевна</cp:lastModifiedBy>
  <cp:revision>14</cp:revision>
  <cp:lastPrinted>2018-05-08T09:30:00Z</cp:lastPrinted>
  <dcterms:created xsi:type="dcterms:W3CDTF">2017-09-06T11:24:00Z</dcterms:created>
  <dcterms:modified xsi:type="dcterms:W3CDTF">2018-05-08T09:39:00Z</dcterms:modified>
</cp:coreProperties>
</file>