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42" w:rsidRDefault="00501C42" w:rsidP="00FB1474"/>
    <w:p w:rsidR="00501C42" w:rsidRDefault="00B60B09" w:rsidP="00FB1474">
      <w:pPr>
        <w:ind w:firstLine="709"/>
        <w:jc w:val="center"/>
      </w:pPr>
      <w:r>
        <w:t>ИЗВЕЩЕНИЕ О ВНЕСЕНИИ ИЗМ</w:t>
      </w:r>
      <w:r w:rsidR="00A403E7">
        <w:t xml:space="preserve">ЕНЕНИЙ В </w:t>
      </w:r>
      <w:r w:rsidR="00A54EA7">
        <w:t>АУКЦИОН</w:t>
      </w:r>
      <w:r w:rsidR="00A403E7">
        <w:t>НУЮ ДОКУМЕНТАЦИЮ</w:t>
      </w:r>
      <w:r w:rsidR="00A54EA7">
        <w:t xml:space="preserve"> </w:t>
      </w:r>
      <w:r w:rsidR="00A54EA7" w:rsidRPr="00A54EA7">
        <w:t>О</w:t>
      </w:r>
      <w:r w:rsidR="00A54EA7">
        <w:t>ТКРЫТОГО АУКЦИОНА</w:t>
      </w:r>
      <w:r w:rsidR="00831018">
        <w:t xml:space="preserve"> В ЭЛЕКТРОННОЙ ФОРМЕ № О</w:t>
      </w:r>
      <w:r w:rsidR="00A54EA7">
        <w:t>А</w:t>
      </w:r>
      <w:r w:rsidR="00831018">
        <w:t xml:space="preserve"> ЭФ </w:t>
      </w:r>
      <w:r w:rsidR="0072683C">
        <w:t>8</w:t>
      </w:r>
      <w:r w:rsidR="00831018">
        <w:t xml:space="preserve">/18 </w:t>
      </w:r>
      <w:r>
        <w:t xml:space="preserve">НА ПРАВО ЗАКЛЮЧЕНИЯ </w:t>
      </w:r>
      <w:proofErr w:type="gramStart"/>
      <w:r>
        <w:t xml:space="preserve">ДОГОВОРА </w:t>
      </w:r>
      <w:r w:rsidR="00A54EA7">
        <w:t xml:space="preserve"> ПОСТАВКИ</w:t>
      </w:r>
      <w:proofErr w:type="gramEnd"/>
      <w:r>
        <w:t xml:space="preserve"> </w:t>
      </w:r>
      <w:r w:rsidR="00607E4C">
        <w:t xml:space="preserve"> </w:t>
      </w:r>
      <w:r w:rsidR="00607E4C" w:rsidRPr="00607E4C">
        <w:t xml:space="preserve"> </w:t>
      </w:r>
      <w:r w:rsidR="00607E4C">
        <w:t xml:space="preserve">ЧЕКОВОЙ ЛЕНТЫ С ПЕЧАТЬЮ НА ОБРАТНОЙ СТОРОНЕ </w:t>
      </w:r>
    </w:p>
    <w:p w:rsidR="00FB1474" w:rsidRPr="00FB1474" w:rsidRDefault="00FB1474" w:rsidP="00FB1474">
      <w:pPr>
        <w:ind w:firstLine="709"/>
        <w:jc w:val="center"/>
        <w:rPr>
          <w:b/>
          <w:sz w:val="28"/>
          <w:szCs w:val="28"/>
        </w:rPr>
      </w:pPr>
    </w:p>
    <w:p w:rsidR="00B60B09" w:rsidRPr="00B606E1" w:rsidRDefault="00B60B09" w:rsidP="00831018">
      <w:pPr>
        <w:ind w:firstLine="709"/>
        <w:jc w:val="both"/>
      </w:pPr>
      <w:r w:rsidRPr="00B606E1">
        <w:t>Акционерное общество «Содружество» сообщает об изменениях в</w:t>
      </w:r>
      <w:r w:rsidR="00A403E7" w:rsidRPr="00B606E1">
        <w:t xml:space="preserve"> </w:t>
      </w:r>
      <w:r w:rsidR="00A54EA7">
        <w:t>аукционной</w:t>
      </w:r>
      <w:r w:rsidR="00A403E7" w:rsidRPr="00B606E1">
        <w:t xml:space="preserve"> документации </w:t>
      </w:r>
      <w:bookmarkStart w:id="0" w:name="_Hlk522717985"/>
      <w:r w:rsidR="00A54EA7">
        <w:t xml:space="preserve">открытого аукциона </w:t>
      </w:r>
      <w:bookmarkEnd w:id="0"/>
      <w:r w:rsidR="00831018" w:rsidRPr="00B606E1">
        <w:t>в электронной форме № О</w:t>
      </w:r>
      <w:r w:rsidR="001421FE">
        <w:t>А ЭФ</w:t>
      </w:r>
      <w:r w:rsidR="00831018" w:rsidRPr="00B606E1">
        <w:t xml:space="preserve"> </w:t>
      </w:r>
      <w:r w:rsidR="00607E4C">
        <w:t>8</w:t>
      </w:r>
      <w:r w:rsidR="00831018" w:rsidRPr="00B606E1">
        <w:t>/18</w:t>
      </w:r>
      <w:r w:rsidRPr="00B606E1">
        <w:t xml:space="preserve"> на право заключения договора </w:t>
      </w:r>
      <w:r w:rsidR="00587407">
        <w:t>поставки</w:t>
      </w:r>
      <w:r w:rsidR="00607E4C" w:rsidRPr="00607E4C">
        <w:t xml:space="preserve"> чековой ленты с печатью на обратной стороне</w:t>
      </w:r>
      <w:r w:rsidRPr="00B606E1">
        <w:t>,</w:t>
      </w:r>
      <w:r w:rsidR="00607E4C">
        <w:t xml:space="preserve"> извещение</w:t>
      </w:r>
      <w:r w:rsidRPr="00B606E1">
        <w:t xml:space="preserve"> о проведении которого было размещено в Единой информационной системе </w:t>
      </w:r>
      <w:hyperlink r:id="rId8" w:history="1">
        <w:r w:rsidRPr="00B606E1">
          <w:rPr>
            <w:rStyle w:val="a3"/>
          </w:rPr>
          <w:t>zakupki.gov.ru</w:t>
        </w:r>
      </w:hyperlink>
      <w:r w:rsidR="00831018" w:rsidRPr="00B606E1">
        <w:t xml:space="preserve">  </w:t>
      </w:r>
      <w:r w:rsidR="00607E4C">
        <w:t>21</w:t>
      </w:r>
      <w:r w:rsidR="00831018" w:rsidRPr="00B606E1">
        <w:t>.0</w:t>
      </w:r>
      <w:r w:rsidR="00607E4C">
        <w:t>9</w:t>
      </w:r>
      <w:r w:rsidR="00831018" w:rsidRPr="00B606E1">
        <w:t>.2018 № 31806</w:t>
      </w:r>
      <w:r w:rsidR="00587407">
        <w:t>9</w:t>
      </w:r>
      <w:r w:rsidR="00607E4C">
        <w:t>49037</w:t>
      </w:r>
    </w:p>
    <w:p w:rsidR="00501C42" w:rsidRPr="00FB1474" w:rsidRDefault="00B60B09" w:rsidP="00FB1474">
      <w:pPr>
        <w:ind w:firstLine="709"/>
        <w:jc w:val="both"/>
      </w:pPr>
      <w:r w:rsidRPr="00B606E1">
        <w:t xml:space="preserve">Изменения </w:t>
      </w:r>
      <w:proofErr w:type="gramStart"/>
      <w:r w:rsidRPr="00B606E1">
        <w:t xml:space="preserve">в </w:t>
      </w:r>
      <w:r w:rsidR="00A403E7" w:rsidRPr="00B606E1">
        <w:t xml:space="preserve"> </w:t>
      </w:r>
      <w:r w:rsidR="00587407" w:rsidRPr="00587407">
        <w:t>аукционн</w:t>
      </w:r>
      <w:r w:rsidR="00587407">
        <w:t>ую</w:t>
      </w:r>
      <w:proofErr w:type="gramEnd"/>
      <w:r w:rsidR="00587407" w:rsidRPr="00587407">
        <w:t xml:space="preserve"> документаци</w:t>
      </w:r>
      <w:r w:rsidR="00587407">
        <w:t>ю</w:t>
      </w:r>
      <w:r w:rsidR="00587407" w:rsidRPr="00587407">
        <w:t xml:space="preserve"> открытого аукциона </w:t>
      </w:r>
      <w:r w:rsidR="00587407">
        <w:t xml:space="preserve"> </w:t>
      </w:r>
      <w:r w:rsidR="00831018" w:rsidRPr="00B606E1">
        <w:t xml:space="preserve"> в электронной форме № О</w:t>
      </w:r>
      <w:r w:rsidR="00587407">
        <w:t>А ЭФ</w:t>
      </w:r>
      <w:r w:rsidR="00831018" w:rsidRPr="00B606E1">
        <w:t xml:space="preserve"> </w:t>
      </w:r>
      <w:r w:rsidR="00607E4C">
        <w:t>8</w:t>
      </w:r>
      <w:r w:rsidR="00831018" w:rsidRPr="00B606E1">
        <w:t>/18</w:t>
      </w:r>
      <w:r w:rsidR="00A403E7" w:rsidRPr="00B606E1">
        <w:t xml:space="preserve"> на право заключения договора </w:t>
      </w:r>
      <w:r w:rsidR="00587407" w:rsidRPr="00587407">
        <w:t xml:space="preserve">поставки </w:t>
      </w:r>
      <w:r w:rsidR="00607E4C" w:rsidRPr="00607E4C">
        <w:t>чековой ленты с печатью на обратной стороне</w:t>
      </w:r>
      <w:r w:rsidR="00587407">
        <w:t xml:space="preserve"> </w:t>
      </w:r>
      <w:r w:rsidR="00046AA3">
        <w:t>:</w:t>
      </w:r>
    </w:p>
    <w:p w:rsidR="00C7528C" w:rsidRPr="009A0BB1" w:rsidRDefault="00C7528C" w:rsidP="00E6130A">
      <w:pPr>
        <w:pStyle w:val="ab"/>
        <w:ind w:left="928"/>
        <w:rPr>
          <w:b/>
          <w:color w:val="000000"/>
        </w:rPr>
      </w:pPr>
      <w:r w:rsidRPr="009A0BB1">
        <w:rPr>
          <w:b/>
          <w:color w:val="000000"/>
        </w:rPr>
        <w:t xml:space="preserve">Внести изменения в </w:t>
      </w:r>
      <w:r w:rsidR="009A0BB1" w:rsidRPr="009A0BB1">
        <w:rPr>
          <w:b/>
          <w:color w:val="000000"/>
        </w:rPr>
        <w:t>аукционн</w:t>
      </w:r>
      <w:r w:rsidR="009A0BB1">
        <w:rPr>
          <w:b/>
          <w:color w:val="000000"/>
        </w:rPr>
        <w:t>ую</w:t>
      </w:r>
      <w:r w:rsidR="009A0BB1" w:rsidRPr="009A0BB1">
        <w:rPr>
          <w:b/>
          <w:color w:val="000000"/>
        </w:rPr>
        <w:t xml:space="preserve"> документаци</w:t>
      </w:r>
      <w:r w:rsidR="009A0BB1">
        <w:rPr>
          <w:b/>
          <w:color w:val="000000"/>
        </w:rPr>
        <w:t>ю</w:t>
      </w:r>
      <w:r w:rsidR="005E361A" w:rsidRPr="009A0BB1">
        <w:rPr>
          <w:b/>
          <w:color w:val="000000"/>
        </w:rPr>
        <w:t xml:space="preserve">, изложив </w:t>
      </w:r>
      <w:r w:rsidR="00587407" w:rsidRPr="009A0BB1">
        <w:rPr>
          <w:b/>
          <w:color w:val="000000"/>
        </w:rPr>
        <w:t xml:space="preserve">пункты </w:t>
      </w:r>
      <w:r w:rsidR="009A0BB1" w:rsidRPr="009A0BB1">
        <w:rPr>
          <w:b/>
          <w:color w:val="000000"/>
        </w:rPr>
        <w:t xml:space="preserve">аукционной документации </w:t>
      </w:r>
      <w:r w:rsidR="005E361A" w:rsidRPr="009A0BB1">
        <w:rPr>
          <w:b/>
          <w:color w:val="000000"/>
        </w:rPr>
        <w:t>в следующей редакции</w:t>
      </w:r>
      <w:r w:rsidRPr="009A0BB1">
        <w:rPr>
          <w:b/>
          <w:color w:val="000000"/>
        </w:rPr>
        <w:t>:</w:t>
      </w:r>
    </w:p>
    <w:p w:rsidR="00212639" w:rsidRPr="00212639" w:rsidRDefault="0006687D" w:rsidP="00212639">
      <w:pPr>
        <w:pStyle w:val="ab"/>
        <w:numPr>
          <w:ilvl w:val="0"/>
          <w:numId w:val="15"/>
        </w:numPr>
        <w:rPr>
          <w:b/>
          <w:color w:val="000000"/>
        </w:rPr>
      </w:pPr>
      <w:r w:rsidRPr="00212639">
        <w:rPr>
          <w:b/>
          <w:color w:val="000000"/>
        </w:rPr>
        <w:t xml:space="preserve">Изложить </w:t>
      </w:r>
      <w:r w:rsidR="009A0BB1" w:rsidRPr="00212639">
        <w:rPr>
          <w:b/>
          <w:color w:val="000000"/>
        </w:rPr>
        <w:t xml:space="preserve">пункт </w:t>
      </w:r>
      <w:r w:rsidR="00212639" w:rsidRPr="00212639">
        <w:rPr>
          <w:b/>
          <w:color w:val="000000"/>
        </w:rPr>
        <w:t>1.7.</w:t>
      </w:r>
      <w:r w:rsidR="00212639" w:rsidRPr="00212639">
        <w:t xml:space="preserve"> </w:t>
      </w:r>
      <w:r w:rsidR="00212639" w:rsidRPr="00212639">
        <w:rPr>
          <w:b/>
          <w:color w:val="000000"/>
        </w:rPr>
        <w:t>аукционной документации в следующей редакции:</w:t>
      </w:r>
    </w:p>
    <w:p w:rsidR="00212639" w:rsidRPr="00212639" w:rsidRDefault="0006687D" w:rsidP="00212639">
      <w:pPr>
        <w:ind w:left="709"/>
        <w:jc w:val="both"/>
        <w:rPr>
          <w:b/>
        </w:rPr>
      </w:pPr>
      <w:r w:rsidRPr="00B606E1">
        <w:rPr>
          <w:b/>
          <w:bCs/>
        </w:rPr>
        <w:t>«</w:t>
      </w:r>
      <w:r w:rsidR="00212639" w:rsidRPr="00212639">
        <w:rPr>
          <w:b/>
        </w:rPr>
        <w:t>1.7.</w:t>
      </w:r>
      <w:r w:rsidR="00212639" w:rsidRPr="00212639">
        <w:rPr>
          <w:b/>
        </w:rPr>
        <w:tab/>
        <w:t>Порядок, место, дата начала и окончания срока подачи заявок, вскрытия заявок.</w:t>
      </w:r>
    </w:p>
    <w:p w:rsidR="00212639" w:rsidRDefault="00212639" w:rsidP="00212639">
      <w:pPr>
        <w:ind w:left="709" w:firstLine="707"/>
        <w:jc w:val="both"/>
      </w:pPr>
      <w:r>
        <w:t>Заявки в электронной форме подаются в порядке, указанном в разделе 7.3 аукционной документации, на сайте www.utp.sberbank-ast.ru.</w:t>
      </w:r>
    </w:p>
    <w:p w:rsidR="00212639" w:rsidRDefault="00212639" w:rsidP="00212639">
      <w:pPr>
        <w:ind w:left="709"/>
        <w:jc w:val="both"/>
      </w:pPr>
    </w:p>
    <w:p w:rsidR="00212639" w:rsidRDefault="00212639" w:rsidP="00212639">
      <w:pPr>
        <w:ind w:left="709"/>
        <w:jc w:val="both"/>
      </w:pPr>
      <w:r w:rsidRPr="00212639">
        <w:rPr>
          <w:b/>
        </w:rPr>
        <w:t>Дата начала подачи заявок – с «</w:t>
      </w:r>
      <w:r w:rsidR="002023B8">
        <w:rPr>
          <w:b/>
        </w:rPr>
        <w:t>2</w:t>
      </w:r>
      <w:r w:rsidR="00E862BE">
        <w:rPr>
          <w:b/>
        </w:rPr>
        <w:t>4</w:t>
      </w:r>
      <w:r w:rsidRPr="00212639">
        <w:rPr>
          <w:b/>
        </w:rPr>
        <w:t xml:space="preserve">» </w:t>
      </w:r>
      <w:r w:rsidR="002023B8">
        <w:rPr>
          <w:b/>
        </w:rPr>
        <w:t>сентября</w:t>
      </w:r>
      <w:r w:rsidRPr="00212639">
        <w:rPr>
          <w:b/>
        </w:rPr>
        <w:t xml:space="preserve"> 2018 года</w:t>
      </w:r>
      <w:r>
        <w:t>.</w:t>
      </w:r>
    </w:p>
    <w:p w:rsidR="00212639" w:rsidRDefault="00212639" w:rsidP="00212639">
      <w:pPr>
        <w:ind w:left="709" w:firstLine="707"/>
        <w:jc w:val="both"/>
      </w:pPr>
      <w:r>
        <w:t>Дата окончания срока подачи заявок – до 08:00 часов московского времени «</w:t>
      </w:r>
      <w:r w:rsidR="006646AC">
        <w:t>23</w:t>
      </w:r>
      <w:r>
        <w:t xml:space="preserve">» </w:t>
      </w:r>
      <w:r w:rsidR="002023B8">
        <w:t>ок</w:t>
      </w:r>
      <w:r>
        <w:t>тября 2018 года.</w:t>
      </w:r>
    </w:p>
    <w:p w:rsidR="00212639" w:rsidRDefault="00212639" w:rsidP="00212639">
      <w:pPr>
        <w:ind w:left="709" w:firstLine="707"/>
        <w:jc w:val="both"/>
      </w:pPr>
      <w:r>
        <w:t>Вскрытие заявок осуществляется по истечении срока подачи заявок с 08:00 часов московского времени «</w:t>
      </w:r>
      <w:r w:rsidR="006646AC">
        <w:t>23</w:t>
      </w:r>
      <w:r>
        <w:t xml:space="preserve">» </w:t>
      </w:r>
      <w:r w:rsidR="002023B8">
        <w:t>ок</w:t>
      </w:r>
      <w:r>
        <w:t>тября 2018 года на электронной площадке.</w:t>
      </w:r>
    </w:p>
    <w:p w:rsidR="00212639" w:rsidRDefault="00212639" w:rsidP="00212639">
      <w:pPr>
        <w:ind w:left="709" w:firstLine="707"/>
        <w:jc w:val="both"/>
      </w:pPr>
      <w:r>
        <w:t>Рассмотрение аукционных заявок осуществляется в 14:00 часов московского времени «</w:t>
      </w:r>
      <w:r w:rsidR="006646AC">
        <w:t>23</w:t>
      </w:r>
      <w:r>
        <w:t xml:space="preserve">» </w:t>
      </w:r>
      <w:r w:rsidR="002023B8">
        <w:t>ок</w:t>
      </w:r>
      <w:r>
        <w:t xml:space="preserve">тября 2018 года по адресу: г. Казань, ул. </w:t>
      </w:r>
      <w:proofErr w:type="spellStart"/>
      <w:r>
        <w:t>Галиаскара</w:t>
      </w:r>
      <w:proofErr w:type="spellEnd"/>
      <w:r>
        <w:t xml:space="preserve"> </w:t>
      </w:r>
      <w:proofErr w:type="spellStart"/>
      <w:r>
        <w:t>Камала</w:t>
      </w:r>
      <w:proofErr w:type="spellEnd"/>
      <w:r>
        <w:t xml:space="preserve">, д.11, </w:t>
      </w:r>
      <w:proofErr w:type="spellStart"/>
      <w:r>
        <w:t>каб</w:t>
      </w:r>
      <w:proofErr w:type="spellEnd"/>
      <w:r>
        <w:t>. 301.</w:t>
      </w:r>
    </w:p>
    <w:p w:rsidR="00212639" w:rsidRDefault="00212639" w:rsidP="00212639">
      <w:pPr>
        <w:ind w:left="709" w:firstLine="707"/>
        <w:jc w:val="both"/>
      </w:pPr>
      <w:r>
        <w:t>Проведение аукциона осуществляется:</w:t>
      </w:r>
    </w:p>
    <w:p w:rsidR="00212639" w:rsidRDefault="00212639" w:rsidP="00212639">
      <w:pPr>
        <w:ind w:left="709" w:firstLine="707"/>
        <w:jc w:val="both"/>
      </w:pPr>
      <w:r>
        <w:t>В 10:00 часов московского времени «</w:t>
      </w:r>
      <w:r w:rsidR="002023B8">
        <w:t>2</w:t>
      </w:r>
      <w:r w:rsidR="006646AC">
        <w:t>4</w:t>
      </w:r>
      <w:r>
        <w:t xml:space="preserve">» </w:t>
      </w:r>
      <w:r w:rsidR="002023B8">
        <w:t>ок</w:t>
      </w:r>
      <w:r>
        <w:t>тября 2018 года на электронной площадке в электронной форме в личном кабинете участника электронных процедур.</w:t>
      </w:r>
    </w:p>
    <w:p w:rsidR="0006687D" w:rsidRDefault="00212639" w:rsidP="00212639">
      <w:pPr>
        <w:ind w:left="709" w:firstLine="142"/>
        <w:jc w:val="both"/>
      </w:pPr>
      <w:r>
        <w:t>Итоги аукциона состоятся: в 14:00 часов «</w:t>
      </w:r>
      <w:r w:rsidR="002023B8">
        <w:t>2</w:t>
      </w:r>
      <w:r w:rsidR="006646AC">
        <w:t>5</w:t>
      </w:r>
      <w:r>
        <w:t xml:space="preserve">» </w:t>
      </w:r>
      <w:r w:rsidR="002023B8">
        <w:t>ок</w:t>
      </w:r>
      <w:r>
        <w:t>тября 2018 г.</w:t>
      </w:r>
    </w:p>
    <w:p w:rsidR="000E6FB2" w:rsidRDefault="000E6FB2" w:rsidP="0006687D">
      <w:pPr>
        <w:pStyle w:val="1"/>
        <w:rPr>
          <w:sz w:val="24"/>
          <w:szCs w:val="24"/>
        </w:rPr>
      </w:pPr>
    </w:p>
    <w:p w:rsidR="00831018" w:rsidRPr="00212639" w:rsidRDefault="0006687D" w:rsidP="00212639">
      <w:pPr>
        <w:pStyle w:val="ab"/>
        <w:numPr>
          <w:ilvl w:val="0"/>
          <w:numId w:val="11"/>
        </w:numPr>
        <w:rPr>
          <w:b/>
          <w:color w:val="000000"/>
        </w:rPr>
      </w:pPr>
      <w:r w:rsidRPr="00212639">
        <w:rPr>
          <w:b/>
          <w:color w:val="000000"/>
        </w:rPr>
        <w:t xml:space="preserve"> </w:t>
      </w:r>
      <w:r w:rsidR="00212639" w:rsidRPr="00212639">
        <w:rPr>
          <w:b/>
          <w:color w:val="000000"/>
        </w:rPr>
        <w:t>Изложить пункт 1.</w:t>
      </w:r>
      <w:r w:rsidR="00E30FEA">
        <w:rPr>
          <w:b/>
          <w:color w:val="000000"/>
        </w:rPr>
        <w:t>8</w:t>
      </w:r>
      <w:r w:rsidR="00212639" w:rsidRPr="00212639">
        <w:rPr>
          <w:b/>
          <w:color w:val="000000"/>
        </w:rPr>
        <w:t>. аукционной документации в следующей редакции:</w:t>
      </w:r>
    </w:p>
    <w:p w:rsidR="00E30FEA" w:rsidRPr="00E30FEA" w:rsidRDefault="0006687D" w:rsidP="00E30FEA">
      <w:pPr>
        <w:pStyle w:val="20"/>
        <w:ind w:firstLine="709"/>
        <w:rPr>
          <w:bCs/>
          <w:sz w:val="24"/>
          <w:szCs w:val="24"/>
        </w:rPr>
      </w:pPr>
      <w:r w:rsidRPr="00B606E1">
        <w:rPr>
          <w:bCs/>
          <w:sz w:val="24"/>
          <w:szCs w:val="24"/>
        </w:rPr>
        <w:t>«</w:t>
      </w:r>
      <w:r w:rsidR="00E30FEA">
        <w:rPr>
          <w:bCs/>
          <w:sz w:val="24"/>
          <w:szCs w:val="24"/>
        </w:rPr>
        <w:t xml:space="preserve"> </w:t>
      </w:r>
      <w:r w:rsidR="00E30FEA" w:rsidRPr="00E30FEA">
        <w:rPr>
          <w:b/>
          <w:bCs/>
          <w:sz w:val="24"/>
          <w:szCs w:val="24"/>
        </w:rPr>
        <w:t>1.8.</w:t>
      </w:r>
      <w:r w:rsidR="00E30FEA" w:rsidRPr="00E30FEA">
        <w:rPr>
          <w:b/>
          <w:bCs/>
          <w:sz w:val="24"/>
          <w:szCs w:val="24"/>
        </w:rPr>
        <w:tab/>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E30FEA" w:rsidRPr="00E30FEA" w:rsidRDefault="00E30FEA" w:rsidP="00E30FEA">
      <w:pPr>
        <w:pStyle w:val="20"/>
        <w:ind w:firstLine="709"/>
        <w:rPr>
          <w:bCs/>
          <w:sz w:val="24"/>
          <w:szCs w:val="24"/>
        </w:rPr>
      </w:pPr>
      <w:r w:rsidRPr="00E30FEA">
        <w:rPr>
          <w:bCs/>
          <w:sz w:val="24"/>
          <w:szCs w:val="24"/>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пунктах 6.2.1-6.2.5 аукционной документации.</w:t>
      </w:r>
    </w:p>
    <w:p w:rsidR="00E30FEA" w:rsidRPr="00E30FEA" w:rsidRDefault="00E30FEA" w:rsidP="00E30FEA">
      <w:pPr>
        <w:pStyle w:val="20"/>
        <w:ind w:firstLine="709"/>
        <w:rPr>
          <w:bCs/>
          <w:sz w:val="24"/>
          <w:szCs w:val="24"/>
        </w:rPr>
      </w:pPr>
      <w:r w:rsidRPr="00E30FEA">
        <w:rPr>
          <w:bCs/>
          <w:sz w:val="24"/>
          <w:szCs w:val="24"/>
        </w:rPr>
        <w:t>Срок направления участниками запросов на разъяснение положений аукционной документации: с «</w:t>
      </w:r>
      <w:r w:rsidR="002023B8">
        <w:rPr>
          <w:bCs/>
          <w:sz w:val="24"/>
          <w:szCs w:val="24"/>
        </w:rPr>
        <w:t>2</w:t>
      </w:r>
      <w:r w:rsidR="00E862BE">
        <w:rPr>
          <w:bCs/>
          <w:sz w:val="24"/>
          <w:szCs w:val="24"/>
        </w:rPr>
        <w:t>4</w:t>
      </w:r>
      <w:r w:rsidRPr="00E30FEA">
        <w:rPr>
          <w:bCs/>
          <w:sz w:val="24"/>
          <w:szCs w:val="24"/>
        </w:rPr>
        <w:t xml:space="preserve">» </w:t>
      </w:r>
      <w:r w:rsidR="002023B8">
        <w:rPr>
          <w:bCs/>
          <w:sz w:val="24"/>
          <w:szCs w:val="24"/>
        </w:rPr>
        <w:t>сентября</w:t>
      </w:r>
      <w:r w:rsidRPr="00E30FEA">
        <w:rPr>
          <w:bCs/>
          <w:sz w:val="24"/>
          <w:szCs w:val="24"/>
        </w:rPr>
        <w:t xml:space="preserve"> 2018 г. по «</w:t>
      </w:r>
      <w:r w:rsidR="002023B8">
        <w:rPr>
          <w:bCs/>
          <w:sz w:val="24"/>
          <w:szCs w:val="24"/>
        </w:rPr>
        <w:t>1</w:t>
      </w:r>
      <w:r w:rsidR="006646AC">
        <w:rPr>
          <w:bCs/>
          <w:sz w:val="24"/>
          <w:szCs w:val="24"/>
        </w:rPr>
        <w:t>5</w:t>
      </w:r>
      <w:r w:rsidRPr="00E30FEA">
        <w:rPr>
          <w:bCs/>
          <w:sz w:val="24"/>
          <w:szCs w:val="24"/>
        </w:rPr>
        <w:t xml:space="preserve">» </w:t>
      </w:r>
      <w:r w:rsidR="002023B8">
        <w:rPr>
          <w:bCs/>
          <w:sz w:val="24"/>
          <w:szCs w:val="24"/>
        </w:rPr>
        <w:t>октября</w:t>
      </w:r>
      <w:r w:rsidRPr="00E30FEA">
        <w:rPr>
          <w:bCs/>
          <w:sz w:val="24"/>
          <w:szCs w:val="24"/>
        </w:rPr>
        <w:t xml:space="preserve"> 2018 г. (включительно).</w:t>
      </w:r>
    </w:p>
    <w:p w:rsidR="00E30FEA" w:rsidRPr="00E30FEA" w:rsidRDefault="00E30FEA" w:rsidP="00E30FEA">
      <w:pPr>
        <w:pStyle w:val="20"/>
        <w:ind w:firstLine="709"/>
        <w:rPr>
          <w:bCs/>
          <w:sz w:val="24"/>
          <w:szCs w:val="24"/>
        </w:rPr>
      </w:pPr>
      <w:r w:rsidRPr="00E30FEA">
        <w:rPr>
          <w:bCs/>
          <w:sz w:val="24"/>
          <w:szCs w:val="24"/>
        </w:rPr>
        <w:t>Дата начала срока предоставления участникам разъяснений положений аукционной документации: «</w:t>
      </w:r>
      <w:r w:rsidR="002023B8">
        <w:rPr>
          <w:bCs/>
          <w:sz w:val="24"/>
          <w:szCs w:val="24"/>
        </w:rPr>
        <w:t>2</w:t>
      </w:r>
      <w:r w:rsidR="00E862BE">
        <w:rPr>
          <w:bCs/>
          <w:sz w:val="24"/>
          <w:szCs w:val="24"/>
        </w:rPr>
        <w:t>4</w:t>
      </w:r>
      <w:r w:rsidRPr="00E30FEA">
        <w:rPr>
          <w:bCs/>
          <w:sz w:val="24"/>
          <w:szCs w:val="24"/>
        </w:rPr>
        <w:t xml:space="preserve">» </w:t>
      </w:r>
      <w:r w:rsidR="002023B8">
        <w:rPr>
          <w:bCs/>
          <w:sz w:val="24"/>
          <w:szCs w:val="24"/>
        </w:rPr>
        <w:t>сентября</w:t>
      </w:r>
      <w:r w:rsidRPr="00E30FEA">
        <w:rPr>
          <w:bCs/>
          <w:sz w:val="24"/>
          <w:szCs w:val="24"/>
        </w:rPr>
        <w:t xml:space="preserve"> 2018 г.</w:t>
      </w:r>
    </w:p>
    <w:p w:rsidR="0006687D" w:rsidRPr="00B606E1" w:rsidRDefault="00E30FEA" w:rsidP="00E30FEA">
      <w:pPr>
        <w:pStyle w:val="20"/>
        <w:ind w:firstLine="709"/>
        <w:rPr>
          <w:sz w:val="24"/>
          <w:szCs w:val="24"/>
        </w:rPr>
      </w:pPr>
      <w:r w:rsidRPr="00E30FEA">
        <w:rPr>
          <w:bCs/>
          <w:sz w:val="24"/>
          <w:szCs w:val="24"/>
        </w:rPr>
        <w:t>Дата окончания срока предоставления участникам разъяснений положений аукционной документации: «</w:t>
      </w:r>
      <w:r w:rsidR="006646AC">
        <w:rPr>
          <w:bCs/>
          <w:sz w:val="24"/>
          <w:szCs w:val="24"/>
        </w:rPr>
        <w:t>22</w:t>
      </w:r>
      <w:bookmarkStart w:id="1" w:name="_GoBack"/>
      <w:bookmarkEnd w:id="1"/>
      <w:r w:rsidRPr="00E30FEA">
        <w:rPr>
          <w:bCs/>
          <w:sz w:val="24"/>
          <w:szCs w:val="24"/>
        </w:rPr>
        <w:t xml:space="preserve">» </w:t>
      </w:r>
      <w:r w:rsidR="002023B8">
        <w:rPr>
          <w:bCs/>
          <w:sz w:val="24"/>
          <w:szCs w:val="24"/>
        </w:rPr>
        <w:t>ок</w:t>
      </w:r>
      <w:r>
        <w:rPr>
          <w:bCs/>
          <w:sz w:val="24"/>
          <w:szCs w:val="24"/>
        </w:rPr>
        <w:t>тября</w:t>
      </w:r>
      <w:r w:rsidRPr="00E30FEA">
        <w:rPr>
          <w:bCs/>
          <w:sz w:val="24"/>
          <w:szCs w:val="24"/>
        </w:rPr>
        <w:t xml:space="preserve"> 2018 г.</w:t>
      </w:r>
      <w:r w:rsidR="0006687D" w:rsidRPr="00B606E1">
        <w:rPr>
          <w:sz w:val="24"/>
          <w:szCs w:val="24"/>
        </w:rPr>
        <w:t>».</w:t>
      </w:r>
    </w:p>
    <w:p w:rsidR="0006687D" w:rsidRPr="00212639" w:rsidRDefault="00212639" w:rsidP="00212639">
      <w:pPr>
        <w:pStyle w:val="20"/>
        <w:numPr>
          <w:ilvl w:val="0"/>
          <w:numId w:val="11"/>
        </w:numPr>
        <w:rPr>
          <w:b/>
          <w:sz w:val="24"/>
          <w:szCs w:val="24"/>
        </w:rPr>
      </w:pPr>
      <w:r>
        <w:rPr>
          <w:b/>
          <w:sz w:val="24"/>
          <w:szCs w:val="24"/>
        </w:rPr>
        <w:t xml:space="preserve"> </w:t>
      </w:r>
      <w:r w:rsidRPr="00212639">
        <w:rPr>
          <w:b/>
          <w:sz w:val="24"/>
          <w:szCs w:val="24"/>
        </w:rPr>
        <w:t>Внести изменения в</w:t>
      </w:r>
      <w:r>
        <w:rPr>
          <w:b/>
          <w:sz w:val="24"/>
          <w:szCs w:val="24"/>
        </w:rPr>
        <w:t xml:space="preserve"> </w:t>
      </w:r>
      <w:r w:rsidRPr="00212639">
        <w:rPr>
          <w:b/>
          <w:sz w:val="24"/>
          <w:szCs w:val="24"/>
        </w:rPr>
        <w:t>техническое задание, изложив пункт</w:t>
      </w:r>
      <w:r>
        <w:rPr>
          <w:b/>
          <w:sz w:val="24"/>
          <w:szCs w:val="24"/>
        </w:rPr>
        <w:t xml:space="preserve"> 3.1.</w:t>
      </w:r>
      <w:r w:rsidRPr="00212639">
        <w:rPr>
          <w:b/>
          <w:sz w:val="24"/>
          <w:szCs w:val="24"/>
        </w:rPr>
        <w:t xml:space="preserve"> технического задания в следующей редакции</w:t>
      </w:r>
      <w:r>
        <w:rPr>
          <w:b/>
          <w:sz w:val="24"/>
          <w:szCs w:val="24"/>
        </w:rPr>
        <w:t>:</w:t>
      </w:r>
      <w:r w:rsidRPr="00212639">
        <w:rPr>
          <w:b/>
          <w:sz w:val="24"/>
          <w:szCs w:val="24"/>
        </w:rPr>
        <w:t xml:space="preserve"> </w:t>
      </w:r>
      <w:r>
        <w:rPr>
          <w:b/>
          <w:sz w:val="24"/>
          <w:szCs w:val="24"/>
        </w:rPr>
        <w:t xml:space="preserve"> </w:t>
      </w:r>
    </w:p>
    <w:p w:rsidR="00E30FEA" w:rsidRDefault="0006687D" w:rsidP="00E30FEA">
      <w:pPr>
        <w:jc w:val="both"/>
        <w:rPr>
          <w:bCs/>
        </w:rPr>
      </w:pPr>
      <w:r w:rsidRPr="00B606E1">
        <w:rPr>
          <w:bCs/>
        </w:rPr>
        <w:t>«</w:t>
      </w:r>
      <w:r w:rsidR="00E30FEA" w:rsidRPr="00E30FEA">
        <w:rPr>
          <w:b/>
          <w:bCs/>
        </w:rPr>
        <w:t>3.1. Номенклатура и объем товаров, работ, услуг и сведения о начальной (максимальной) цене договора и расходах участника</w:t>
      </w:r>
      <w:r w:rsidR="00E30FEA" w:rsidRPr="00E30FEA">
        <w:rPr>
          <w:bCs/>
        </w:rPr>
        <w:t>.</w:t>
      </w:r>
    </w:p>
    <w:p w:rsidR="001103DE" w:rsidRPr="001103DE" w:rsidRDefault="00E30FEA" w:rsidP="001103DE">
      <w:pPr>
        <w:ind w:firstLine="708"/>
        <w:jc w:val="both"/>
        <w:rPr>
          <w:bCs/>
        </w:rPr>
      </w:pPr>
      <w:r w:rsidRPr="00E30FEA">
        <w:rPr>
          <w:bCs/>
        </w:rPr>
        <w:t xml:space="preserve">Начальная (максимальная) цена договора с учетом всех расходов поставщика составляет </w:t>
      </w:r>
      <w:r w:rsidR="001103DE" w:rsidRPr="001103DE">
        <w:rPr>
          <w:bCs/>
        </w:rPr>
        <w:t>1</w:t>
      </w:r>
      <w:r w:rsidRPr="00E30FEA">
        <w:rPr>
          <w:bCs/>
        </w:rPr>
        <w:t xml:space="preserve"> </w:t>
      </w:r>
      <w:r w:rsidR="001103DE" w:rsidRPr="001103DE">
        <w:rPr>
          <w:bCs/>
        </w:rPr>
        <w:t>899</w:t>
      </w:r>
      <w:r w:rsidRPr="00E30FEA">
        <w:rPr>
          <w:bCs/>
        </w:rPr>
        <w:t xml:space="preserve"> </w:t>
      </w:r>
      <w:r w:rsidR="001103DE" w:rsidRPr="001103DE">
        <w:rPr>
          <w:bCs/>
        </w:rPr>
        <w:t>928</w:t>
      </w:r>
      <w:r w:rsidRPr="00E30FEA">
        <w:rPr>
          <w:bCs/>
        </w:rPr>
        <w:t xml:space="preserve"> (</w:t>
      </w:r>
      <w:r w:rsidR="001103DE">
        <w:rPr>
          <w:bCs/>
        </w:rPr>
        <w:t>Один</w:t>
      </w:r>
      <w:r w:rsidRPr="00E30FEA">
        <w:rPr>
          <w:bCs/>
        </w:rPr>
        <w:t xml:space="preserve"> миллион </w:t>
      </w:r>
      <w:r w:rsidR="001103DE">
        <w:rPr>
          <w:bCs/>
        </w:rPr>
        <w:t>во</w:t>
      </w:r>
      <w:r w:rsidRPr="00E30FEA">
        <w:rPr>
          <w:bCs/>
        </w:rPr>
        <w:t xml:space="preserve">семьсот </w:t>
      </w:r>
      <w:r w:rsidR="001103DE">
        <w:rPr>
          <w:bCs/>
        </w:rPr>
        <w:t xml:space="preserve">девяносто </w:t>
      </w:r>
      <w:r w:rsidRPr="00E30FEA">
        <w:rPr>
          <w:bCs/>
        </w:rPr>
        <w:t>д</w:t>
      </w:r>
      <w:r w:rsidR="001103DE">
        <w:rPr>
          <w:bCs/>
        </w:rPr>
        <w:t>евя</w:t>
      </w:r>
      <w:r w:rsidRPr="00E30FEA">
        <w:rPr>
          <w:bCs/>
        </w:rPr>
        <w:t>ть тысяч</w:t>
      </w:r>
      <w:r w:rsidR="001103DE">
        <w:rPr>
          <w:bCs/>
        </w:rPr>
        <w:t xml:space="preserve"> девятьсот двадцать восемь</w:t>
      </w:r>
      <w:r w:rsidRPr="00E30FEA">
        <w:rPr>
          <w:bCs/>
        </w:rPr>
        <w:t xml:space="preserve">) рублей </w:t>
      </w:r>
      <w:r w:rsidR="001103DE" w:rsidRPr="001103DE">
        <w:rPr>
          <w:bCs/>
        </w:rPr>
        <w:lastRenderedPageBreak/>
        <w:t>72</w:t>
      </w:r>
      <w:r w:rsidRPr="00E30FEA">
        <w:rPr>
          <w:bCs/>
        </w:rPr>
        <w:t xml:space="preserve"> копе</w:t>
      </w:r>
      <w:r w:rsidR="001103DE">
        <w:rPr>
          <w:bCs/>
        </w:rPr>
        <w:t>й</w:t>
      </w:r>
      <w:r w:rsidRPr="00E30FEA">
        <w:rPr>
          <w:bCs/>
        </w:rPr>
        <w:t>к</w:t>
      </w:r>
      <w:r w:rsidR="001103DE">
        <w:rPr>
          <w:bCs/>
        </w:rPr>
        <w:t>и</w:t>
      </w:r>
      <w:r w:rsidRPr="00E30FEA">
        <w:rPr>
          <w:bCs/>
        </w:rPr>
        <w:t>, с учётом НДС. К расходам поставщика относятся: затраты на доставку, погрузку-разгрузку, затраты на уплату налогов.</w:t>
      </w:r>
      <w:r w:rsidR="001103DE" w:rsidRPr="001103DE">
        <w:t xml:space="preserve"> </w:t>
      </w:r>
      <w:r w:rsidR="001103DE" w:rsidRPr="001103DE">
        <w:rPr>
          <w:bCs/>
        </w:rPr>
        <w:t>К расходам поставщика относятся: затраты на оплату труда персонала, расходы на доставку, затраты на уплату налогов, затраты на приобретение производственных мощностей (ресурсов).</w:t>
      </w:r>
    </w:p>
    <w:p w:rsidR="001103DE" w:rsidRPr="001103DE" w:rsidRDefault="001103DE" w:rsidP="001103DE">
      <w:pPr>
        <w:ind w:firstLine="708"/>
        <w:jc w:val="both"/>
        <w:rPr>
          <w:bCs/>
        </w:rPr>
      </w:pPr>
      <w:r w:rsidRPr="001103DE">
        <w:rPr>
          <w:bCs/>
        </w:rPr>
        <w:t>Аукцион проводится путем снижения начальной (максимальной) цены договора (цены лота) за весь объем закупаемых товаров, c учётом НДС.</w:t>
      </w:r>
    </w:p>
    <w:p w:rsidR="001103DE" w:rsidRPr="00E30FEA" w:rsidRDefault="001103DE" w:rsidP="0040221F">
      <w:pPr>
        <w:ind w:firstLine="708"/>
        <w:jc w:val="both"/>
        <w:rPr>
          <w:bCs/>
        </w:rPr>
      </w:pPr>
      <w:r w:rsidRPr="001103DE">
        <w:rPr>
          <w:bCs/>
        </w:rPr>
        <w:t>По результатам аукциона стоимость каждого наименования товара, за единицу c учётом НДС подлежит снижению от начальной пропорционально снижению начальной (максимальной) цены договора (цены лота) c учётом НДС, полученному по итогам проведения аукциона.</w:t>
      </w:r>
    </w:p>
    <w:p w:rsidR="00E30FEA" w:rsidRDefault="00E30FEA" w:rsidP="00E30FEA">
      <w:pPr>
        <w:jc w:val="both"/>
        <w:rPr>
          <w:bCs/>
        </w:rPr>
      </w:pPr>
      <w:r w:rsidRPr="00E30FEA">
        <w:rPr>
          <w:bCs/>
        </w:rPr>
        <w:t xml:space="preserve">Перечень поставляемого товара приведен в таблице </w:t>
      </w:r>
      <w:r w:rsidR="0040221F">
        <w:rPr>
          <w:bCs/>
        </w:rPr>
        <w:t>ниже</w:t>
      </w:r>
      <w:r w:rsidRPr="00E30FEA">
        <w:rPr>
          <w:bCs/>
        </w:rPr>
        <w:t>.</w:t>
      </w:r>
    </w:p>
    <w:p w:rsidR="00E30FEA" w:rsidRPr="00B606E1" w:rsidRDefault="0040221F" w:rsidP="00E30FEA">
      <w:pPr>
        <w:jc w:val="both"/>
        <w:rPr>
          <w:bCs/>
        </w:rPr>
      </w:pPr>
      <w:r>
        <w:rPr>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23"/>
        <w:gridCol w:w="2376"/>
        <w:gridCol w:w="1719"/>
        <w:gridCol w:w="1419"/>
      </w:tblGrid>
      <w:tr w:rsidR="0040221F" w:rsidRPr="0040221F" w:rsidTr="00956090">
        <w:trPr>
          <w:trHeight w:val="1322"/>
          <w:tblHeader/>
          <w:jc w:val="center"/>
        </w:trPr>
        <w:tc>
          <w:tcPr>
            <w:tcW w:w="2280" w:type="pct"/>
            <w:vAlign w:val="center"/>
          </w:tcPr>
          <w:p w:rsidR="0040221F" w:rsidRPr="0040221F" w:rsidRDefault="0040221F" w:rsidP="0040221F">
            <w:pPr>
              <w:suppressAutoHyphens/>
              <w:ind w:firstLine="17"/>
              <w:jc w:val="center"/>
              <w:rPr>
                <w:rFonts w:eastAsiaTheme="minorHAnsi"/>
                <w:b/>
                <w:bCs/>
                <w:sz w:val="20"/>
                <w:szCs w:val="20"/>
                <w:lang w:eastAsia="en-US"/>
              </w:rPr>
            </w:pPr>
            <w:bookmarkStart w:id="2" w:name="_Hlk520887884"/>
            <w:r w:rsidRPr="0040221F">
              <w:rPr>
                <w:rFonts w:eastAsiaTheme="minorHAnsi"/>
                <w:b/>
                <w:bCs/>
                <w:sz w:val="20"/>
                <w:szCs w:val="20"/>
                <w:lang w:eastAsia="en-US"/>
              </w:rPr>
              <w:t>Наименование</w:t>
            </w:r>
          </w:p>
          <w:p w:rsidR="0040221F" w:rsidRPr="0040221F" w:rsidRDefault="0040221F" w:rsidP="0040221F">
            <w:pPr>
              <w:suppressAutoHyphens/>
              <w:jc w:val="center"/>
              <w:rPr>
                <w:rFonts w:eastAsiaTheme="minorHAnsi"/>
                <w:b/>
                <w:bCs/>
                <w:sz w:val="20"/>
                <w:szCs w:val="20"/>
                <w:lang w:eastAsia="en-US"/>
              </w:rPr>
            </w:pPr>
            <w:r w:rsidRPr="0040221F">
              <w:rPr>
                <w:rFonts w:eastAsiaTheme="minorHAnsi"/>
                <w:b/>
                <w:bCs/>
                <w:sz w:val="20"/>
                <w:szCs w:val="20"/>
                <w:lang w:eastAsia="en-US"/>
              </w:rPr>
              <w:t xml:space="preserve"> </w:t>
            </w:r>
          </w:p>
        </w:tc>
        <w:tc>
          <w:tcPr>
            <w:tcW w:w="1172" w:type="pct"/>
            <w:vAlign w:val="center"/>
          </w:tcPr>
          <w:p w:rsidR="0040221F" w:rsidRPr="0040221F" w:rsidRDefault="0040221F" w:rsidP="0040221F">
            <w:pPr>
              <w:suppressAutoHyphens/>
              <w:ind w:firstLine="209"/>
              <w:jc w:val="center"/>
              <w:rPr>
                <w:rFonts w:eastAsiaTheme="minorHAnsi"/>
                <w:b/>
                <w:bCs/>
                <w:sz w:val="20"/>
                <w:szCs w:val="20"/>
                <w:lang w:eastAsia="en-US"/>
              </w:rPr>
            </w:pPr>
            <w:r w:rsidRPr="0040221F">
              <w:rPr>
                <w:rFonts w:eastAsiaTheme="minorHAnsi"/>
                <w:b/>
                <w:bCs/>
                <w:sz w:val="20"/>
                <w:szCs w:val="20"/>
                <w:lang w:eastAsia="en-US"/>
              </w:rPr>
              <w:t>Количество (шт.)</w:t>
            </w:r>
          </w:p>
          <w:p w:rsidR="0040221F" w:rsidRPr="0040221F" w:rsidRDefault="0040221F" w:rsidP="0040221F">
            <w:pPr>
              <w:suppressAutoHyphens/>
              <w:ind w:firstLine="119"/>
              <w:jc w:val="center"/>
              <w:rPr>
                <w:rFonts w:eastAsiaTheme="minorHAnsi"/>
                <w:b/>
                <w:bCs/>
                <w:sz w:val="20"/>
                <w:szCs w:val="20"/>
                <w:lang w:eastAsia="en-US"/>
              </w:rPr>
            </w:pPr>
            <w:r w:rsidRPr="0040221F">
              <w:rPr>
                <w:rFonts w:eastAsiaTheme="minorHAnsi"/>
                <w:b/>
                <w:bCs/>
                <w:sz w:val="20"/>
                <w:szCs w:val="20"/>
                <w:lang w:eastAsia="en-US"/>
              </w:rPr>
              <w:t xml:space="preserve"> </w:t>
            </w:r>
          </w:p>
        </w:tc>
        <w:tc>
          <w:tcPr>
            <w:tcW w:w="848" w:type="pct"/>
            <w:vAlign w:val="center"/>
          </w:tcPr>
          <w:p w:rsidR="0040221F" w:rsidRPr="0040221F" w:rsidRDefault="0040221F" w:rsidP="0040221F">
            <w:pPr>
              <w:suppressAutoHyphens/>
              <w:jc w:val="center"/>
              <w:rPr>
                <w:rFonts w:eastAsiaTheme="minorHAnsi"/>
                <w:b/>
                <w:bCs/>
                <w:sz w:val="20"/>
                <w:szCs w:val="20"/>
                <w:lang w:eastAsia="en-US"/>
              </w:rPr>
            </w:pPr>
            <w:r w:rsidRPr="0040221F">
              <w:rPr>
                <w:rFonts w:eastAsiaTheme="minorHAnsi"/>
                <w:b/>
                <w:bCs/>
                <w:sz w:val="20"/>
                <w:szCs w:val="20"/>
                <w:lang w:eastAsia="en-US"/>
              </w:rPr>
              <w:t>Предельная цена за единицу продукции</w:t>
            </w:r>
          </w:p>
          <w:p w:rsidR="0040221F" w:rsidRPr="0040221F" w:rsidRDefault="0040221F" w:rsidP="0040221F">
            <w:pPr>
              <w:suppressAutoHyphens/>
              <w:jc w:val="center"/>
              <w:rPr>
                <w:rFonts w:eastAsiaTheme="minorHAnsi"/>
                <w:b/>
                <w:bCs/>
                <w:sz w:val="20"/>
                <w:szCs w:val="20"/>
                <w:lang w:eastAsia="en-US"/>
              </w:rPr>
            </w:pPr>
            <w:r w:rsidRPr="0040221F">
              <w:rPr>
                <w:rFonts w:eastAsiaTheme="minorHAnsi"/>
                <w:b/>
                <w:bCs/>
                <w:sz w:val="20"/>
                <w:szCs w:val="20"/>
                <w:lang w:val="en-US" w:eastAsia="en-US"/>
              </w:rPr>
              <w:t>c</w:t>
            </w:r>
            <w:r w:rsidRPr="0040221F">
              <w:rPr>
                <w:rFonts w:eastAsiaTheme="minorHAnsi"/>
                <w:b/>
                <w:bCs/>
                <w:sz w:val="20"/>
                <w:szCs w:val="20"/>
                <w:lang w:eastAsia="en-US"/>
              </w:rPr>
              <w:t xml:space="preserve"> учетом НДС (руб.)</w:t>
            </w:r>
          </w:p>
        </w:tc>
        <w:tc>
          <w:tcPr>
            <w:tcW w:w="700" w:type="pct"/>
            <w:vAlign w:val="center"/>
          </w:tcPr>
          <w:p w:rsidR="0040221F" w:rsidRPr="0040221F" w:rsidRDefault="0040221F" w:rsidP="0040221F">
            <w:pPr>
              <w:suppressAutoHyphens/>
              <w:jc w:val="center"/>
              <w:rPr>
                <w:rFonts w:eastAsiaTheme="minorHAnsi"/>
                <w:b/>
                <w:bCs/>
                <w:sz w:val="20"/>
                <w:szCs w:val="20"/>
                <w:lang w:eastAsia="en-US"/>
              </w:rPr>
            </w:pPr>
            <w:r w:rsidRPr="0040221F">
              <w:rPr>
                <w:rFonts w:eastAsiaTheme="minorHAnsi"/>
                <w:b/>
                <w:bCs/>
                <w:sz w:val="20"/>
                <w:szCs w:val="20"/>
                <w:lang w:eastAsia="en-US"/>
              </w:rPr>
              <w:t>Предельная стоимость c учетом НДС (руб.)</w:t>
            </w:r>
          </w:p>
        </w:tc>
      </w:tr>
      <w:tr w:rsidR="0040221F" w:rsidRPr="0040221F" w:rsidTr="00C13AC9">
        <w:trPr>
          <w:trHeight w:val="2715"/>
          <w:jc w:val="center"/>
        </w:trPr>
        <w:tc>
          <w:tcPr>
            <w:tcW w:w="2280" w:type="pct"/>
            <w:vAlign w:val="center"/>
          </w:tcPr>
          <w:p w:rsidR="0040221F" w:rsidRPr="0040221F" w:rsidRDefault="0040221F" w:rsidP="0040221F">
            <w:pPr>
              <w:widowControl w:val="0"/>
              <w:tabs>
                <w:tab w:val="center" w:pos="4677"/>
                <w:tab w:val="right" w:pos="9355"/>
              </w:tabs>
              <w:autoSpaceDE w:val="0"/>
              <w:autoSpaceDN w:val="0"/>
              <w:adjustRightInd w:val="0"/>
              <w:ind w:firstLine="709"/>
              <w:rPr>
                <w:rFonts w:eastAsiaTheme="minorHAnsi"/>
                <w:sz w:val="20"/>
                <w:szCs w:val="22"/>
                <w:lang w:eastAsia="x-none"/>
              </w:rPr>
            </w:pPr>
          </w:p>
          <w:p w:rsidR="0040221F" w:rsidRPr="0040221F" w:rsidRDefault="0040221F" w:rsidP="0040221F">
            <w:pPr>
              <w:widowControl w:val="0"/>
              <w:tabs>
                <w:tab w:val="center" w:pos="4677"/>
                <w:tab w:val="right" w:pos="9355"/>
              </w:tabs>
              <w:autoSpaceDE w:val="0"/>
              <w:autoSpaceDN w:val="0"/>
              <w:adjustRightInd w:val="0"/>
              <w:jc w:val="center"/>
              <w:rPr>
                <w:rFonts w:eastAsiaTheme="minorHAnsi"/>
                <w:sz w:val="20"/>
                <w:szCs w:val="20"/>
                <w:lang w:val="x-none" w:eastAsia="x-none"/>
              </w:rPr>
            </w:pPr>
            <w:r w:rsidRPr="0040221F">
              <w:rPr>
                <w:rFonts w:eastAsiaTheme="minorHAnsi"/>
                <w:sz w:val="20"/>
                <w:szCs w:val="20"/>
                <w:lang w:val="x-none" w:eastAsia="x-none"/>
              </w:rPr>
              <w:t>Билетная лента для АРМ</w:t>
            </w:r>
          </w:p>
          <w:p w:rsidR="0040221F" w:rsidRPr="0040221F" w:rsidRDefault="0040221F" w:rsidP="0040221F">
            <w:pPr>
              <w:widowControl w:val="0"/>
              <w:tabs>
                <w:tab w:val="center" w:pos="4677"/>
                <w:tab w:val="right" w:pos="9355"/>
              </w:tabs>
              <w:autoSpaceDE w:val="0"/>
              <w:autoSpaceDN w:val="0"/>
              <w:adjustRightInd w:val="0"/>
              <w:ind w:firstLine="709"/>
              <w:rPr>
                <w:rFonts w:eastAsiaTheme="minorHAnsi"/>
                <w:sz w:val="20"/>
                <w:szCs w:val="20"/>
                <w:lang w:eastAsia="x-none"/>
              </w:rPr>
            </w:pPr>
            <w:r w:rsidRPr="0040221F">
              <w:rPr>
                <w:rFonts w:eastAsiaTheme="minorHAnsi"/>
                <w:sz w:val="20"/>
                <w:szCs w:val="20"/>
                <w:lang w:eastAsia="x-none"/>
              </w:rPr>
              <w:t xml:space="preserve"> </w:t>
            </w:r>
          </w:p>
        </w:tc>
        <w:tc>
          <w:tcPr>
            <w:tcW w:w="1172" w:type="pct"/>
            <w:vAlign w:val="center"/>
          </w:tcPr>
          <w:p w:rsidR="0040221F" w:rsidRPr="0040221F" w:rsidRDefault="0040221F" w:rsidP="0040221F">
            <w:pPr>
              <w:widowControl w:val="0"/>
              <w:tabs>
                <w:tab w:val="center" w:pos="4677"/>
                <w:tab w:val="right" w:pos="9355"/>
              </w:tabs>
              <w:autoSpaceDE w:val="0"/>
              <w:autoSpaceDN w:val="0"/>
              <w:adjustRightInd w:val="0"/>
              <w:ind w:firstLine="709"/>
              <w:jc w:val="center"/>
              <w:rPr>
                <w:rFonts w:eastAsiaTheme="minorHAnsi"/>
                <w:sz w:val="16"/>
                <w:szCs w:val="16"/>
                <w:lang w:eastAsia="x-none"/>
              </w:rPr>
            </w:pPr>
            <w:r w:rsidRPr="0040221F">
              <w:rPr>
                <w:rFonts w:eastAsiaTheme="minorHAnsi"/>
                <w:sz w:val="16"/>
                <w:szCs w:val="16"/>
                <w:lang w:eastAsia="x-none"/>
              </w:rPr>
              <w:t>1</w:t>
            </w:r>
            <w:r>
              <w:rPr>
                <w:rFonts w:eastAsiaTheme="minorHAnsi"/>
                <w:sz w:val="16"/>
                <w:szCs w:val="16"/>
                <w:lang w:eastAsia="x-none"/>
              </w:rPr>
              <w:t>2</w:t>
            </w:r>
            <w:r w:rsidRPr="0040221F">
              <w:rPr>
                <w:rFonts w:eastAsiaTheme="minorHAnsi"/>
                <w:sz w:val="16"/>
                <w:szCs w:val="16"/>
                <w:lang w:eastAsia="x-none"/>
              </w:rPr>
              <w:t xml:space="preserve">924  </w:t>
            </w:r>
          </w:p>
        </w:tc>
        <w:tc>
          <w:tcPr>
            <w:tcW w:w="848" w:type="pct"/>
            <w:vAlign w:val="center"/>
          </w:tcPr>
          <w:p w:rsidR="0040221F" w:rsidRPr="0040221F" w:rsidRDefault="0040221F" w:rsidP="0040221F">
            <w:pPr>
              <w:widowControl w:val="0"/>
              <w:tabs>
                <w:tab w:val="center" w:pos="4677"/>
                <w:tab w:val="right" w:pos="9355"/>
              </w:tabs>
              <w:autoSpaceDE w:val="0"/>
              <w:autoSpaceDN w:val="0"/>
              <w:adjustRightInd w:val="0"/>
              <w:ind w:firstLine="709"/>
              <w:jc w:val="center"/>
              <w:rPr>
                <w:rFonts w:eastAsiaTheme="minorHAnsi"/>
                <w:sz w:val="16"/>
                <w:szCs w:val="16"/>
                <w:lang w:eastAsia="x-none"/>
              </w:rPr>
            </w:pPr>
            <w:r w:rsidRPr="0040221F">
              <w:rPr>
                <w:rFonts w:eastAsiaTheme="minorHAnsi"/>
                <w:sz w:val="16"/>
                <w:szCs w:val="16"/>
                <w:lang w:val="en-US" w:eastAsia="x-none"/>
              </w:rPr>
              <w:t>6</w:t>
            </w:r>
            <w:r w:rsidRPr="0040221F">
              <w:rPr>
                <w:rFonts w:eastAsiaTheme="minorHAnsi"/>
                <w:sz w:val="16"/>
                <w:szCs w:val="16"/>
                <w:lang w:eastAsia="x-none"/>
              </w:rPr>
              <w:t>5,28</w:t>
            </w:r>
          </w:p>
        </w:tc>
        <w:tc>
          <w:tcPr>
            <w:tcW w:w="700" w:type="pct"/>
            <w:vAlign w:val="center"/>
          </w:tcPr>
          <w:p w:rsidR="0040221F" w:rsidRPr="0040221F" w:rsidRDefault="0040221F" w:rsidP="0040221F">
            <w:pPr>
              <w:widowControl w:val="0"/>
              <w:tabs>
                <w:tab w:val="center" w:pos="4677"/>
                <w:tab w:val="right" w:pos="9355"/>
              </w:tabs>
              <w:autoSpaceDE w:val="0"/>
              <w:autoSpaceDN w:val="0"/>
              <w:adjustRightInd w:val="0"/>
              <w:ind w:firstLine="393"/>
              <w:jc w:val="center"/>
              <w:rPr>
                <w:rFonts w:eastAsiaTheme="minorHAnsi"/>
                <w:sz w:val="16"/>
                <w:szCs w:val="16"/>
                <w:lang w:eastAsia="x-none"/>
              </w:rPr>
            </w:pPr>
            <w:r w:rsidRPr="0040221F">
              <w:rPr>
                <w:rFonts w:eastAsiaTheme="minorHAnsi"/>
                <w:sz w:val="16"/>
                <w:szCs w:val="16"/>
                <w:lang w:eastAsia="x-none"/>
              </w:rPr>
              <w:t>8</w:t>
            </w:r>
            <w:r>
              <w:rPr>
                <w:rFonts w:eastAsiaTheme="minorHAnsi"/>
                <w:sz w:val="16"/>
                <w:szCs w:val="16"/>
                <w:lang w:eastAsia="x-none"/>
              </w:rPr>
              <w:t>43678</w:t>
            </w:r>
            <w:r w:rsidRPr="0040221F">
              <w:rPr>
                <w:rFonts w:eastAsiaTheme="minorHAnsi"/>
                <w:sz w:val="16"/>
                <w:szCs w:val="16"/>
                <w:lang w:eastAsia="x-none"/>
              </w:rPr>
              <w:t>,7</w:t>
            </w:r>
            <w:r>
              <w:rPr>
                <w:rFonts w:eastAsiaTheme="minorHAnsi"/>
                <w:sz w:val="16"/>
                <w:szCs w:val="16"/>
                <w:lang w:eastAsia="x-none"/>
              </w:rPr>
              <w:t>2</w:t>
            </w:r>
          </w:p>
        </w:tc>
      </w:tr>
      <w:tr w:rsidR="0040221F" w:rsidRPr="0040221F" w:rsidTr="00C13AC9">
        <w:trPr>
          <w:trHeight w:val="1407"/>
          <w:jc w:val="center"/>
        </w:trPr>
        <w:tc>
          <w:tcPr>
            <w:tcW w:w="2280" w:type="pct"/>
            <w:vAlign w:val="center"/>
          </w:tcPr>
          <w:p w:rsidR="0040221F" w:rsidRPr="0040221F" w:rsidRDefault="0040221F" w:rsidP="0040221F">
            <w:pPr>
              <w:widowControl w:val="0"/>
              <w:tabs>
                <w:tab w:val="center" w:pos="4677"/>
                <w:tab w:val="right" w:pos="9355"/>
              </w:tabs>
              <w:autoSpaceDE w:val="0"/>
              <w:autoSpaceDN w:val="0"/>
              <w:adjustRightInd w:val="0"/>
              <w:ind w:firstLine="709"/>
              <w:rPr>
                <w:rFonts w:eastAsiaTheme="minorHAnsi"/>
                <w:sz w:val="20"/>
                <w:szCs w:val="22"/>
                <w:lang w:eastAsia="x-none"/>
              </w:rPr>
            </w:pPr>
          </w:p>
          <w:p w:rsidR="0040221F" w:rsidRPr="0040221F" w:rsidRDefault="0040221F" w:rsidP="0040221F">
            <w:pPr>
              <w:widowControl w:val="0"/>
              <w:tabs>
                <w:tab w:val="center" w:pos="4677"/>
                <w:tab w:val="right" w:pos="9355"/>
              </w:tabs>
              <w:autoSpaceDE w:val="0"/>
              <w:autoSpaceDN w:val="0"/>
              <w:adjustRightInd w:val="0"/>
              <w:ind w:firstLine="17"/>
              <w:jc w:val="center"/>
              <w:rPr>
                <w:rFonts w:eastAsiaTheme="minorHAnsi"/>
                <w:sz w:val="20"/>
                <w:szCs w:val="20"/>
                <w:lang w:eastAsia="x-none"/>
              </w:rPr>
            </w:pPr>
            <w:r w:rsidRPr="0040221F">
              <w:rPr>
                <w:rFonts w:eastAsiaTheme="minorHAnsi"/>
                <w:sz w:val="20"/>
                <w:szCs w:val="20"/>
                <w:lang w:val="x-none" w:eastAsia="x-none"/>
              </w:rPr>
              <w:t>Билетная лента для МК-35</w:t>
            </w:r>
            <w:r w:rsidRPr="0040221F">
              <w:rPr>
                <w:rFonts w:eastAsiaTheme="minorHAnsi"/>
                <w:sz w:val="20"/>
                <w:szCs w:val="20"/>
                <w:lang w:eastAsia="x-none"/>
              </w:rPr>
              <w:t>ф</w:t>
            </w:r>
          </w:p>
          <w:p w:rsidR="0040221F" w:rsidRPr="0040221F" w:rsidRDefault="0040221F" w:rsidP="0040221F">
            <w:pPr>
              <w:widowControl w:val="0"/>
              <w:tabs>
                <w:tab w:val="center" w:pos="4677"/>
                <w:tab w:val="right" w:pos="9355"/>
              </w:tabs>
              <w:autoSpaceDE w:val="0"/>
              <w:autoSpaceDN w:val="0"/>
              <w:adjustRightInd w:val="0"/>
              <w:ind w:firstLine="709"/>
              <w:rPr>
                <w:rFonts w:eastAsiaTheme="minorHAnsi"/>
                <w:sz w:val="20"/>
                <w:szCs w:val="20"/>
                <w:lang w:eastAsia="x-none"/>
              </w:rPr>
            </w:pPr>
            <w:r w:rsidRPr="0040221F">
              <w:rPr>
                <w:rFonts w:eastAsiaTheme="minorHAnsi"/>
                <w:sz w:val="20"/>
                <w:szCs w:val="20"/>
                <w:lang w:eastAsia="x-none"/>
              </w:rPr>
              <w:t xml:space="preserve"> </w:t>
            </w:r>
          </w:p>
        </w:tc>
        <w:tc>
          <w:tcPr>
            <w:tcW w:w="1172" w:type="pct"/>
            <w:vAlign w:val="center"/>
          </w:tcPr>
          <w:p w:rsidR="0040221F" w:rsidRPr="0040221F" w:rsidRDefault="0040221F" w:rsidP="0040221F">
            <w:pPr>
              <w:widowControl w:val="0"/>
              <w:tabs>
                <w:tab w:val="center" w:pos="4677"/>
                <w:tab w:val="right" w:pos="9355"/>
              </w:tabs>
              <w:autoSpaceDE w:val="0"/>
              <w:autoSpaceDN w:val="0"/>
              <w:adjustRightInd w:val="0"/>
              <w:ind w:firstLine="709"/>
              <w:jc w:val="right"/>
              <w:rPr>
                <w:rFonts w:eastAsiaTheme="minorHAnsi"/>
                <w:sz w:val="16"/>
                <w:szCs w:val="16"/>
                <w:lang w:eastAsia="x-none"/>
              </w:rPr>
            </w:pPr>
            <w:r w:rsidRPr="0040221F">
              <w:rPr>
                <w:rFonts w:eastAsiaTheme="minorHAnsi"/>
                <w:sz w:val="16"/>
                <w:szCs w:val="16"/>
                <w:lang w:eastAsia="x-none"/>
              </w:rPr>
              <w:t xml:space="preserve"> </w:t>
            </w:r>
          </w:p>
          <w:p w:rsidR="0040221F" w:rsidRPr="0040221F" w:rsidRDefault="0040221F" w:rsidP="0040221F">
            <w:pPr>
              <w:widowControl w:val="0"/>
              <w:tabs>
                <w:tab w:val="center" w:pos="4677"/>
                <w:tab w:val="right" w:pos="9355"/>
              </w:tabs>
              <w:autoSpaceDE w:val="0"/>
              <w:autoSpaceDN w:val="0"/>
              <w:adjustRightInd w:val="0"/>
              <w:ind w:firstLine="709"/>
              <w:jc w:val="center"/>
              <w:rPr>
                <w:rFonts w:eastAsiaTheme="minorHAnsi"/>
                <w:sz w:val="16"/>
                <w:szCs w:val="16"/>
                <w:lang w:eastAsia="x-none"/>
              </w:rPr>
            </w:pPr>
            <w:r w:rsidRPr="0040221F">
              <w:rPr>
                <w:rFonts w:eastAsiaTheme="minorHAnsi"/>
                <w:sz w:val="16"/>
                <w:szCs w:val="16"/>
                <w:lang w:eastAsia="x-none"/>
              </w:rPr>
              <w:t xml:space="preserve">     </w:t>
            </w:r>
          </w:p>
          <w:p w:rsidR="0040221F" w:rsidRPr="0040221F" w:rsidRDefault="0040221F" w:rsidP="0040221F">
            <w:pPr>
              <w:widowControl w:val="0"/>
              <w:tabs>
                <w:tab w:val="center" w:pos="4677"/>
                <w:tab w:val="right" w:pos="9355"/>
              </w:tabs>
              <w:autoSpaceDE w:val="0"/>
              <w:autoSpaceDN w:val="0"/>
              <w:adjustRightInd w:val="0"/>
              <w:ind w:firstLine="67"/>
              <w:jc w:val="center"/>
              <w:rPr>
                <w:rFonts w:eastAsiaTheme="minorHAnsi"/>
                <w:sz w:val="16"/>
                <w:szCs w:val="16"/>
                <w:lang w:eastAsia="x-none"/>
              </w:rPr>
            </w:pPr>
            <w:r w:rsidRPr="0040221F">
              <w:rPr>
                <w:rFonts w:eastAsiaTheme="minorHAnsi"/>
                <w:sz w:val="16"/>
                <w:szCs w:val="16"/>
                <w:lang w:eastAsia="x-none"/>
              </w:rPr>
              <w:t xml:space="preserve"> 5</w:t>
            </w:r>
            <w:r>
              <w:rPr>
                <w:rFonts w:eastAsiaTheme="minorHAnsi"/>
                <w:sz w:val="16"/>
                <w:szCs w:val="16"/>
                <w:lang w:eastAsia="x-none"/>
              </w:rPr>
              <w:t>5000</w:t>
            </w:r>
          </w:p>
          <w:p w:rsidR="0040221F" w:rsidRPr="0040221F" w:rsidRDefault="0040221F" w:rsidP="0040221F">
            <w:pPr>
              <w:widowControl w:val="0"/>
              <w:tabs>
                <w:tab w:val="center" w:pos="4677"/>
                <w:tab w:val="right" w:pos="9355"/>
              </w:tabs>
              <w:autoSpaceDE w:val="0"/>
              <w:autoSpaceDN w:val="0"/>
              <w:adjustRightInd w:val="0"/>
              <w:ind w:firstLine="709"/>
              <w:jc w:val="center"/>
              <w:rPr>
                <w:rFonts w:eastAsiaTheme="minorHAnsi"/>
                <w:sz w:val="16"/>
                <w:szCs w:val="16"/>
                <w:lang w:val="en-US" w:eastAsia="x-none"/>
              </w:rPr>
            </w:pPr>
            <w:r w:rsidRPr="0040221F">
              <w:rPr>
                <w:rFonts w:eastAsiaTheme="minorHAnsi"/>
                <w:sz w:val="16"/>
                <w:szCs w:val="16"/>
                <w:lang w:eastAsia="x-none"/>
              </w:rPr>
              <w:t xml:space="preserve"> </w:t>
            </w:r>
          </w:p>
        </w:tc>
        <w:tc>
          <w:tcPr>
            <w:tcW w:w="848" w:type="pct"/>
            <w:vAlign w:val="center"/>
          </w:tcPr>
          <w:p w:rsidR="0040221F" w:rsidRPr="0040221F" w:rsidRDefault="0040221F" w:rsidP="0040221F">
            <w:pPr>
              <w:widowControl w:val="0"/>
              <w:tabs>
                <w:tab w:val="center" w:pos="4677"/>
                <w:tab w:val="right" w:pos="9355"/>
              </w:tabs>
              <w:autoSpaceDE w:val="0"/>
              <w:autoSpaceDN w:val="0"/>
              <w:adjustRightInd w:val="0"/>
              <w:ind w:firstLine="709"/>
              <w:jc w:val="center"/>
              <w:rPr>
                <w:rFonts w:eastAsiaTheme="minorHAnsi"/>
                <w:sz w:val="16"/>
                <w:szCs w:val="16"/>
                <w:lang w:eastAsia="x-none"/>
              </w:rPr>
            </w:pPr>
            <w:r w:rsidRPr="0040221F">
              <w:rPr>
                <w:rFonts w:eastAsiaTheme="minorHAnsi"/>
                <w:sz w:val="16"/>
                <w:szCs w:val="16"/>
                <w:lang w:val="en-US" w:eastAsia="x-none"/>
              </w:rPr>
              <w:t>1</w:t>
            </w:r>
            <w:r>
              <w:rPr>
                <w:rFonts w:eastAsiaTheme="minorHAnsi"/>
                <w:sz w:val="16"/>
                <w:szCs w:val="16"/>
                <w:lang w:eastAsia="x-none"/>
              </w:rPr>
              <w:t>7</w:t>
            </w:r>
            <w:r w:rsidRPr="0040221F">
              <w:rPr>
                <w:rFonts w:eastAsiaTheme="minorHAnsi"/>
                <w:sz w:val="16"/>
                <w:szCs w:val="16"/>
                <w:lang w:eastAsia="x-none"/>
              </w:rPr>
              <w:t>,</w:t>
            </w:r>
            <w:r>
              <w:rPr>
                <w:rFonts w:eastAsiaTheme="minorHAnsi"/>
                <w:sz w:val="16"/>
                <w:szCs w:val="16"/>
                <w:lang w:eastAsia="x-none"/>
              </w:rPr>
              <w:t>00</w:t>
            </w:r>
          </w:p>
        </w:tc>
        <w:tc>
          <w:tcPr>
            <w:tcW w:w="700" w:type="pct"/>
            <w:vAlign w:val="center"/>
          </w:tcPr>
          <w:p w:rsidR="0040221F" w:rsidRPr="0040221F" w:rsidRDefault="0040221F" w:rsidP="0040221F">
            <w:pPr>
              <w:widowControl w:val="0"/>
              <w:tabs>
                <w:tab w:val="center" w:pos="4677"/>
                <w:tab w:val="right" w:pos="9355"/>
              </w:tabs>
              <w:autoSpaceDE w:val="0"/>
              <w:autoSpaceDN w:val="0"/>
              <w:adjustRightInd w:val="0"/>
              <w:ind w:firstLine="393"/>
              <w:jc w:val="center"/>
              <w:rPr>
                <w:rFonts w:eastAsiaTheme="minorHAnsi"/>
                <w:sz w:val="16"/>
                <w:szCs w:val="16"/>
                <w:lang w:eastAsia="x-none"/>
              </w:rPr>
            </w:pPr>
            <w:r w:rsidRPr="0040221F">
              <w:rPr>
                <w:rFonts w:eastAsiaTheme="minorHAnsi"/>
                <w:sz w:val="16"/>
                <w:szCs w:val="16"/>
                <w:lang w:eastAsia="x-none"/>
              </w:rPr>
              <w:t>9</w:t>
            </w:r>
            <w:r>
              <w:rPr>
                <w:rFonts w:eastAsiaTheme="minorHAnsi"/>
                <w:sz w:val="16"/>
                <w:szCs w:val="16"/>
                <w:lang w:eastAsia="x-none"/>
              </w:rPr>
              <w:t>3</w:t>
            </w:r>
            <w:r w:rsidRPr="0040221F">
              <w:rPr>
                <w:rFonts w:eastAsiaTheme="minorHAnsi"/>
                <w:sz w:val="16"/>
                <w:szCs w:val="16"/>
                <w:lang w:eastAsia="x-none"/>
              </w:rPr>
              <w:t>5</w:t>
            </w:r>
            <w:r>
              <w:rPr>
                <w:rFonts w:eastAsiaTheme="minorHAnsi"/>
                <w:sz w:val="16"/>
                <w:szCs w:val="16"/>
                <w:lang w:eastAsia="x-none"/>
              </w:rPr>
              <w:t>000</w:t>
            </w:r>
            <w:r w:rsidRPr="0040221F">
              <w:rPr>
                <w:rFonts w:eastAsiaTheme="minorHAnsi"/>
                <w:sz w:val="16"/>
                <w:szCs w:val="16"/>
                <w:lang w:eastAsia="x-none"/>
              </w:rPr>
              <w:t>,</w:t>
            </w:r>
            <w:r>
              <w:rPr>
                <w:rFonts w:eastAsiaTheme="minorHAnsi"/>
                <w:sz w:val="16"/>
                <w:szCs w:val="16"/>
                <w:lang w:eastAsia="x-none"/>
              </w:rPr>
              <w:t>0</w:t>
            </w:r>
            <w:r w:rsidRPr="0040221F">
              <w:rPr>
                <w:rFonts w:eastAsiaTheme="minorHAnsi"/>
                <w:sz w:val="16"/>
                <w:szCs w:val="16"/>
                <w:lang w:eastAsia="x-none"/>
              </w:rPr>
              <w:t>0</w:t>
            </w:r>
          </w:p>
        </w:tc>
      </w:tr>
      <w:tr w:rsidR="0040221F" w:rsidRPr="0040221F" w:rsidTr="00C13AC9">
        <w:trPr>
          <w:trHeight w:val="1614"/>
          <w:jc w:val="center"/>
        </w:trPr>
        <w:tc>
          <w:tcPr>
            <w:tcW w:w="2280" w:type="pct"/>
            <w:vAlign w:val="center"/>
          </w:tcPr>
          <w:p w:rsidR="0040221F" w:rsidRPr="0040221F" w:rsidRDefault="0040221F" w:rsidP="0040221F">
            <w:pPr>
              <w:widowControl w:val="0"/>
              <w:tabs>
                <w:tab w:val="center" w:pos="4677"/>
                <w:tab w:val="right" w:pos="9355"/>
              </w:tabs>
              <w:autoSpaceDE w:val="0"/>
              <w:autoSpaceDN w:val="0"/>
              <w:adjustRightInd w:val="0"/>
              <w:ind w:firstLine="709"/>
              <w:rPr>
                <w:rFonts w:eastAsiaTheme="minorHAnsi"/>
                <w:sz w:val="20"/>
                <w:szCs w:val="22"/>
                <w:lang w:eastAsia="x-none"/>
              </w:rPr>
            </w:pPr>
          </w:p>
          <w:p w:rsidR="0040221F" w:rsidRPr="0040221F" w:rsidRDefault="0040221F" w:rsidP="0040221F">
            <w:pPr>
              <w:widowControl w:val="0"/>
              <w:tabs>
                <w:tab w:val="center" w:pos="4677"/>
                <w:tab w:val="right" w:pos="9355"/>
              </w:tabs>
              <w:autoSpaceDE w:val="0"/>
              <w:autoSpaceDN w:val="0"/>
              <w:adjustRightInd w:val="0"/>
              <w:ind w:firstLine="37"/>
              <w:rPr>
                <w:rFonts w:eastAsiaTheme="minorHAnsi"/>
                <w:sz w:val="20"/>
                <w:szCs w:val="20"/>
                <w:lang w:eastAsia="x-none"/>
              </w:rPr>
            </w:pPr>
            <w:r w:rsidRPr="0040221F">
              <w:rPr>
                <w:rFonts w:eastAsiaTheme="minorHAnsi"/>
                <w:sz w:val="20"/>
                <w:szCs w:val="20"/>
                <w:lang w:val="x-none" w:eastAsia="x-none"/>
              </w:rPr>
              <w:t xml:space="preserve">Билетная лента для </w:t>
            </w:r>
            <w:r w:rsidRPr="0040221F">
              <w:rPr>
                <w:rFonts w:eastAsiaTheme="minorHAnsi"/>
                <w:sz w:val="20"/>
                <w:szCs w:val="20"/>
                <w:lang w:eastAsia="x-none"/>
              </w:rPr>
              <w:t>терминала самообслуживания</w:t>
            </w:r>
          </w:p>
        </w:tc>
        <w:tc>
          <w:tcPr>
            <w:tcW w:w="1172" w:type="pct"/>
            <w:vAlign w:val="center"/>
          </w:tcPr>
          <w:p w:rsidR="0040221F" w:rsidRPr="0040221F" w:rsidRDefault="0040221F" w:rsidP="0040221F">
            <w:pPr>
              <w:widowControl w:val="0"/>
              <w:tabs>
                <w:tab w:val="center" w:pos="4677"/>
                <w:tab w:val="right" w:pos="9355"/>
              </w:tabs>
              <w:autoSpaceDE w:val="0"/>
              <w:autoSpaceDN w:val="0"/>
              <w:adjustRightInd w:val="0"/>
              <w:jc w:val="center"/>
              <w:rPr>
                <w:rFonts w:eastAsiaTheme="minorHAnsi"/>
                <w:sz w:val="20"/>
                <w:szCs w:val="20"/>
                <w:lang w:eastAsia="x-none"/>
              </w:rPr>
            </w:pPr>
            <w:r w:rsidRPr="0040221F">
              <w:rPr>
                <w:rFonts w:eastAsiaTheme="minorHAnsi"/>
                <w:sz w:val="20"/>
                <w:szCs w:val="20"/>
                <w:lang w:eastAsia="x-none"/>
              </w:rPr>
              <w:t xml:space="preserve"> </w:t>
            </w:r>
          </w:p>
          <w:p w:rsidR="0040221F" w:rsidRPr="0040221F" w:rsidRDefault="0040221F" w:rsidP="0040221F">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40221F">
              <w:rPr>
                <w:rFonts w:eastAsiaTheme="minorHAnsi"/>
                <w:sz w:val="20"/>
                <w:szCs w:val="20"/>
                <w:lang w:eastAsia="x-none"/>
              </w:rPr>
              <w:t xml:space="preserve">       </w:t>
            </w:r>
          </w:p>
          <w:p w:rsidR="0040221F" w:rsidRPr="0040221F" w:rsidRDefault="0040221F" w:rsidP="0040221F">
            <w:pPr>
              <w:widowControl w:val="0"/>
              <w:tabs>
                <w:tab w:val="center" w:pos="4677"/>
                <w:tab w:val="right" w:pos="9355"/>
              </w:tabs>
              <w:autoSpaceDE w:val="0"/>
              <w:autoSpaceDN w:val="0"/>
              <w:adjustRightInd w:val="0"/>
              <w:jc w:val="center"/>
              <w:rPr>
                <w:rFonts w:eastAsiaTheme="minorHAnsi"/>
                <w:sz w:val="20"/>
                <w:szCs w:val="20"/>
                <w:lang w:val="en-US" w:eastAsia="x-none"/>
              </w:rPr>
            </w:pPr>
            <w:r w:rsidRPr="0040221F">
              <w:rPr>
                <w:rFonts w:eastAsiaTheme="minorHAnsi"/>
                <w:sz w:val="20"/>
                <w:szCs w:val="20"/>
                <w:lang w:eastAsia="x-none"/>
              </w:rPr>
              <w:t xml:space="preserve"> </w:t>
            </w:r>
            <w:r>
              <w:rPr>
                <w:rFonts w:eastAsiaTheme="minorHAnsi"/>
                <w:sz w:val="20"/>
                <w:szCs w:val="20"/>
                <w:lang w:eastAsia="x-none"/>
              </w:rPr>
              <w:t>500</w:t>
            </w:r>
          </w:p>
          <w:p w:rsidR="0040221F" w:rsidRPr="0040221F" w:rsidRDefault="0040221F" w:rsidP="0040221F">
            <w:pPr>
              <w:widowControl w:val="0"/>
              <w:tabs>
                <w:tab w:val="center" w:pos="4677"/>
                <w:tab w:val="right" w:pos="9355"/>
              </w:tabs>
              <w:autoSpaceDE w:val="0"/>
              <w:autoSpaceDN w:val="0"/>
              <w:adjustRightInd w:val="0"/>
              <w:ind w:firstLine="709"/>
              <w:jc w:val="center"/>
              <w:rPr>
                <w:rFonts w:eastAsiaTheme="minorHAnsi"/>
                <w:sz w:val="20"/>
                <w:szCs w:val="20"/>
                <w:lang w:val="en-US" w:eastAsia="x-none"/>
              </w:rPr>
            </w:pPr>
            <w:r w:rsidRPr="0040221F">
              <w:rPr>
                <w:rFonts w:eastAsiaTheme="minorHAnsi"/>
                <w:sz w:val="20"/>
                <w:szCs w:val="20"/>
                <w:lang w:eastAsia="x-none"/>
              </w:rPr>
              <w:t xml:space="preserve">  </w:t>
            </w:r>
          </w:p>
          <w:p w:rsidR="0040221F" w:rsidRPr="0040221F" w:rsidRDefault="0040221F" w:rsidP="0040221F">
            <w:pPr>
              <w:widowControl w:val="0"/>
              <w:tabs>
                <w:tab w:val="center" w:pos="4677"/>
                <w:tab w:val="right" w:pos="9355"/>
              </w:tabs>
              <w:autoSpaceDE w:val="0"/>
              <w:autoSpaceDN w:val="0"/>
              <w:adjustRightInd w:val="0"/>
              <w:ind w:firstLine="67"/>
              <w:jc w:val="center"/>
              <w:rPr>
                <w:rFonts w:eastAsiaTheme="minorHAnsi"/>
                <w:sz w:val="20"/>
                <w:szCs w:val="20"/>
                <w:lang w:eastAsia="x-none"/>
              </w:rPr>
            </w:pPr>
            <w:r w:rsidRPr="0040221F">
              <w:rPr>
                <w:rFonts w:eastAsiaTheme="minorHAnsi"/>
                <w:sz w:val="20"/>
                <w:szCs w:val="20"/>
                <w:lang w:eastAsia="x-none"/>
              </w:rPr>
              <w:t xml:space="preserve"> </w:t>
            </w:r>
          </w:p>
          <w:p w:rsidR="0040221F" w:rsidRPr="0040221F" w:rsidRDefault="0040221F" w:rsidP="0040221F">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40221F">
              <w:rPr>
                <w:rFonts w:eastAsiaTheme="minorHAnsi"/>
                <w:sz w:val="20"/>
                <w:szCs w:val="20"/>
                <w:lang w:eastAsia="x-none"/>
              </w:rPr>
              <w:t xml:space="preserve">  </w:t>
            </w:r>
          </w:p>
          <w:p w:rsidR="0040221F" w:rsidRPr="0040221F" w:rsidRDefault="0040221F" w:rsidP="0040221F">
            <w:pPr>
              <w:widowControl w:val="0"/>
              <w:tabs>
                <w:tab w:val="center" w:pos="4677"/>
                <w:tab w:val="right" w:pos="9355"/>
              </w:tabs>
              <w:autoSpaceDE w:val="0"/>
              <w:autoSpaceDN w:val="0"/>
              <w:adjustRightInd w:val="0"/>
              <w:jc w:val="center"/>
              <w:rPr>
                <w:rFonts w:eastAsiaTheme="minorHAnsi"/>
                <w:sz w:val="20"/>
                <w:szCs w:val="20"/>
                <w:lang w:val="en-US" w:eastAsia="x-none"/>
              </w:rPr>
            </w:pPr>
            <w:r w:rsidRPr="0040221F">
              <w:rPr>
                <w:rFonts w:eastAsiaTheme="minorHAnsi"/>
                <w:sz w:val="20"/>
                <w:szCs w:val="20"/>
                <w:lang w:eastAsia="x-none"/>
              </w:rPr>
              <w:t xml:space="preserve"> </w:t>
            </w:r>
          </w:p>
          <w:p w:rsidR="0040221F" w:rsidRPr="0040221F" w:rsidRDefault="0040221F" w:rsidP="0040221F">
            <w:pPr>
              <w:widowControl w:val="0"/>
              <w:tabs>
                <w:tab w:val="center" w:pos="4677"/>
                <w:tab w:val="right" w:pos="9355"/>
              </w:tabs>
              <w:autoSpaceDE w:val="0"/>
              <w:autoSpaceDN w:val="0"/>
              <w:adjustRightInd w:val="0"/>
              <w:ind w:firstLine="709"/>
              <w:jc w:val="center"/>
              <w:rPr>
                <w:rFonts w:eastAsiaTheme="minorHAnsi"/>
                <w:sz w:val="20"/>
                <w:szCs w:val="20"/>
                <w:lang w:val="en-US" w:eastAsia="x-none"/>
              </w:rPr>
            </w:pPr>
            <w:r w:rsidRPr="0040221F">
              <w:rPr>
                <w:rFonts w:eastAsiaTheme="minorHAnsi"/>
                <w:sz w:val="20"/>
                <w:szCs w:val="20"/>
                <w:lang w:eastAsia="x-none"/>
              </w:rPr>
              <w:t xml:space="preserve">  </w:t>
            </w:r>
          </w:p>
        </w:tc>
        <w:tc>
          <w:tcPr>
            <w:tcW w:w="848" w:type="pct"/>
            <w:vAlign w:val="center"/>
          </w:tcPr>
          <w:p w:rsidR="0040221F" w:rsidRPr="0040221F" w:rsidRDefault="0040221F" w:rsidP="0040221F">
            <w:pPr>
              <w:widowControl w:val="0"/>
              <w:tabs>
                <w:tab w:val="center" w:pos="4677"/>
                <w:tab w:val="right" w:pos="9355"/>
              </w:tabs>
              <w:autoSpaceDE w:val="0"/>
              <w:autoSpaceDN w:val="0"/>
              <w:adjustRightInd w:val="0"/>
              <w:ind w:firstLine="709"/>
              <w:jc w:val="center"/>
              <w:rPr>
                <w:rFonts w:eastAsiaTheme="minorHAnsi"/>
                <w:sz w:val="20"/>
                <w:szCs w:val="20"/>
                <w:lang w:val="en-US" w:eastAsia="x-none"/>
              </w:rPr>
            </w:pPr>
            <w:r w:rsidRPr="0040221F">
              <w:rPr>
                <w:rFonts w:eastAsiaTheme="minorHAnsi"/>
                <w:sz w:val="20"/>
                <w:szCs w:val="20"/>
                <w:lang w:eastAsia="x-none"/>
              </w:rPr>
              <w:t>2</w:t>
            </w:r>
            <w:r>
              <w:rPr>
                <w:rFonts w:eastAsiaTheme="minorHAnsi"/>
                <w:sz w:val="20"/>
                <w:szCs w:val="20"/>
                <w:lang w:eastAsia="x-none"/>
              </w:rPr>
              <w:t>42</w:t>
            </w:r>
            <w:r w:rsidRPr="0040221F">
              <w:rPr>
                <w:rFonts w:eastAsiaTheme="minorHAnsi"/>
                <w:sz w:val="20"/>
                <w:szCs w:val="20"/>
                <w:lang w:eastAsia="x-none"/>
              </w:rPr>
              <w:t>,5</w:t>
            </w:r>
            <w:r>
              <w:rPr>
                <w:rFonts w:eastAsiaTheme="minorHAnsi"/>
                <w:sz w:val="20"/>
                <w:szCs w:val="20"/>
                <w:lang w:eastAsia="x-none"/>
              </w:rPr>
              <w:t>0</w:t>
            </w:r>
          </w:p>
        </w:tc>
        <w:tc>
          <w:tcPr>
            <w:tcW w:w="700" w:type="pct"/>
            <w:vAlign w:val="center"/>
          </w:tcPr>
          <w:p w:rsidR="0040221F" w:rsidRPr="0040221F" w:rsidRDefault="0040221F" w:rsidP="0040221F">
            <w:pPr>
              <w:widowControl w:val="0"/>
              <w:tabs>
                <w:tab w:val="center" w:pos="4677"/>
                <w:tab w:val="right" w:pos="9355"/>
              </w:tabs>
              <w:autoSpaceDE w:val="0"/>
              <w:autoSpaceDN w:val="0"/>
              <w:adjustRightInd w:val="0"/>
              <w:rPr>
                <w:rFonts w:eastAsiaTheme="minorHAnsi"/>
                <w:sz w:val="20"/>
                <w:szCs w:val="20"/>
                <w:lang w:eastAsia="x-none"/>
              </w:rPr>
            </w:pPr>
            <w:r>
              <w:rPr>
                <w:rFonts w:eastAsiaTheme="minorHAnsi"/>
                <w:sz w:val="20"/>
                <w:szCs w:val="20"/>
                <w:lang w:eastAsia="x-none"/>
              </w:rPr>
              <w:t>121250</w:t>
            </w:r>
            <w:r w:rsidRPr="0040221F">
              <w:rPr>
                <w:rFonts w:eastAsiaTheme="minorHAnsi"/>
                <w:sz w:val="20"/>
                <w:szCs w:val="20"/>
                <w:lang w:eastAsia="x-none"/>
              </w:rPr>
              <w:t>,</w:t>
            </w:r>
            <w:r>
              <w:rPr>
                <w:rFonts w:eastAsiaTheme="minorHAnsi"/>
                <w:sz w:val="20"/>
                <w:szCs w:val="20"/>
                <w:lang w:eastAsia="x-none"/>
              </w:rPr>
              <w:t>0</w:t>
            </w:r>
            <w:r w:rsidRPr="0040221F">
              <w:rPr>
                <w:rFonts w:eastAsiaTheme="minorHAnsi"/>
                <w:sz w:val="20"/>
                <w:szCs w:val="20"/>
                <w:lang w:eastAsia="x-none"/>
              </w:rPr>
              <w:t>0</w:t>
            </w:r>
          </w:p>
        </w:tc>
      </w:tr>
      <w:tr w:rsidR="0040221F" w:rsidRPr="0040221F" w:rsidTr="00956090">
        <w:trPr>
          <w:trHeight w:val="396"/>
          <w:jc w:val="center"/>
        </w:trPr>
        <w:tc>
          <w:tcPr>
            <w:tcW w:w="2280" w:type="pct"/>
            <w:vAlign w:val="center"/>
          </w:tcPr>
          <w:p w:rsidR="0040221F" w:rsidRPr="0040221F" w:rsidRDefault="0040221F" w:rsidP="0040221F">
            <w:pPr>
              <w:widowControl w:val="0"/>
              <w:tabs>
                <w:tab w:val="center" w:pos="4677"/>
                <w:tab w:val="right" w:pos="9355"/>
              </w:tabs>
              <w:autoSpaceDE w:val="0"/>
              <w:autoSpaceDN w:val="0"/>
              <w:adjustRightInd w:val="0"/>
              <w:ind w:firstLine="709"/>
              <w:jc w:val="center"/>
              <w:rPr>
                <w:rFonts w:eastAsiaTheme="minorHAnsi"/>
                <w:sz w:val="20"/>
                <w:szCs w:val="20"/>
                <w:lang w:val="x-none" w:eastAsia="x-none"/>
              </w:rPr>
            </w:pPr>
            <w:r w:rsidRPr="0040221F">
              <w:rPr>
                <w:rFonts w:eastAsiaTheme="minorHAnsi"/>
                <w:sz w:val="20"/>
                <w:szCs w:val="20"/>
                <w:lang w:val="x-none" w:eastAsia="x-none"/>
              </w:rPr>
              <w:t>Итого</w:t>
            </w:r>
          </w:p>
        </w:tc>
        <w:tc>
          <w:tcPr>
            <w:tcW w:w="1172" w:type="pct"/>
            <w:vAlign w:val="center"/>
          </w:tcPr>
          <w:p w:rsidR="0040221F" w:rsidRPr="0040221F" w:rsidRDefault="0040221F" w:rsidP="0040221F">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40221F">
              <w:rPr>
                <w:rFonts w:eastAsiaTheme="minorHAnsi"/>
                <w:sz w:val="20"/>
                <w:szCs w:val="20"/>
                <w:lang w:eastAsia="x-none"/>
              </w:rPr>
              <w:t xml:space="preserve"> 6</w:t>
            </w:r>
            <w:r>
              <w:rPr>
                <w:rFonts w:eastAsiaTheme="minorHAnsi"/>
                <w:sz w:val="20"/>
                <w:szCs w:val="20"/>
                <w:lang w:eastAsia="x-none"/>
              </w:rPr>
              <w:t>8424</w:t>
            </w:r>
            <w:r w:rsidRPr="0040221F">
              <w:rPr>
                <w:rFonts w:eastAsiaTheme="minorHAnsi"/>
                <w:sz w:val="20"/>
                <w:szCs w:val="20"/>
                <w:lang w:eastAsia="x-none"/>
              </w:rPr>
              <w:t>,00</w:t>
            </w:r>
          </w:p>
        </w:tc>
        <w:tc>
          <w:tcPr>
            <w:tcW w:w="848" w:type="pct"/>
            <w:vAlign w:val="center"/>
          </w:tcPr>
          <w:p w:rsidR="0040221F" w:rsidRPr="0040221F" w:rsidRDefault="0040221F" w:rsidP="0040221F">
            <w:pPr>
              <w:widowControl w:val="0"/>
              <w:tabs>
                <w:tab w:val="center" w:pos="4677"/>
                <w:tab w:val="right" w:pos="9355"/>
              </w:tabs>
              <w:autoSpaceDE w:val="0"/>
              <w:autoSpaceDN w:val="0"/>
              <w:adjustRightInd w:val="0"/>
              <w:ind w:firstLine="709"/>
              <w:jc w:val="center"/>
              <w:rPr>
                <w:rFonts w:eastAsiaTheme="minorHAnsi"/>
                <w:sz w:val="20"/>
                <w:szCs w:val="20"/>
                <w:lang w:eastAsia="x-none"/>
              </w:rPr>
            </w:pPr>
          </w:p>
        </w:tc>
        <w:tc>
          <w:tcPr>
            <w:tcW w:w="700" w:type="pct"/>
            <w:vAlign w:val="center"/>
          </w:tcPr>
          <w:p w:rsidR="0040221F" w:rsidRPr="0040221F" w:rsidRDefault="0040221F" w:rsidP="0040221F">
            <w:pPr>
              <w:widowControl w:val="0"/>
              <w:tabs>
                <w:tab w:val="center" w:pos="4677"/>
                <w:tab w:val="right" w:pos="9355"/>
              </w:tabs>
              <w:autoSpaceDE w:val="0"/>
              <w:autoSpaceDN w:val="0"/>
              <w:adjustRightInd w:val="0"/>
              <w:rPr>
                <w:rFonts w:eastAsiaTheme="minorHAnsi"/>
                <w:sz w:val="20"/>
                <w:szCs w:val="20"/>
                <w:lang w:eastAsia="x-none"/>
              </w:rPr>
            </w:pPr>
            <w:r>
              <w:rPr>
                <w:rFonts w:eastAsiaTheme="minorHAnsi"/>
                <w:sz w:val="20"/>
                <w:szCs w:val="20"/>
                <w:lang w:eastAsia="x-none"/>
              </w:rPr>
              <w:t xml:space="preserve"> </w:t>
            </w:r>
            <w:r w:rsidRPr="0040221F">
              <w:rPr>
                <w:bCs/>
                <w:sz w:val="20"/>
                <w:szCs w:val="20"/>
              </w:rPr>
              <w:t>1 899 928,</w:t>
            </w:r>
            <w:r>
              <w:rPr>
                <w:bCs/>
                <w:sz w:val="20"/>
                <w:szCs w:val="20"/>
              </w:rPr>
              <w:t>72</w:t>
            </w:r>
          </w:p>
        </w:tc>
      </w:tr>
      <w:bookmarkEnd w:id="2"/>
    </w:tbl>
    <w:p w:rsidR="0006687D" w:rsidRPr="00B35116" w:rsidRDefault="0006687D" w:rsidP="00B35116">
      <w:pPr>
        <w:pStyle w:val="ab"/>
        <w:ind w:left="0" w:firstLine="709"/>
        <w:jc w:val="both"/>
        <w:rPr>
          <w:bCs/>
        </w:rPr>
      </w:pPr>
    </w:p>
    <w:p w:rsidR="00AC40A6" w:rsidRPr="00AC40A6" w:rsidRDefault="00AC40A6" w:rsidP="00AC40A6">
      <w:pPr>
        <w:pStyle w:val="ab"/>
        <w:numPr>
          <w:ilvl w:val="0"/>
          <w:numId w:val="11"/>
        </w:numPr>
        <w:rPr>
          <w:b/>
        </w:rPr>
      </w:pPr>
      <w:r w:rsidRPr="00AC40A6">
        <w:rPr>
          <w:b/>
        </w:rPr>
        <w:t xml:space="preserve"> Внести изменения в техническое задание, изложив пункт 3.</w:t>
      </w:r>
      <w:r>
        <w:rPr>
          <w:b/>
        </w:rPr>
        <w:t>3</w:t>
      </w:r>
      <w:r w:rsidRPr="00AC40A6">
        <w:rPr>
          <w:b/>
        </w:rPr>
        <w:t xml:space="preserve">. технического задания в следующей редакции:  </w:t>
      </w:r>
    </w:p>
    <w:p w:rsidR="00AC40A6" w:rsidRPr="00AC40A6" w:rsidRDefault="00AC40A6" w:rsidP="00AC40A6">
      <w:pPr>
        <w:widowControl w:val="0"/>
        <w:shd w:val="clear" w:color="auto" w:fill="FFFFFF"/>
        <w:ind w:firstLine="709"/>
        <w:jc w:val="both"/>
        <w:rPr>
          <w:b/>
          <w:sz w:val="26"/>
          <w:szCs w:val="26"/>
          <w:lang w:eastAsia="en-US"/>
        </w:rPr>
      </w:pPr>
      <w:r>
        <w:rPr>
          <w:b/>
          <w:sz w:val="26"/>
          <w:szCs w:val="26"/>
          <w:lang w:eastAsia="en-US"/>
        </w:rPr>
        <w:t>«</w:t>
      </w:r>
      <w:r w:rsidRPr="00AC40A6">
        <w:rPr>
          <w:b/>
          <w:sz w:val="26"/>
          <w:szCs w:val="26"/>
          <w:lang w:eastAsia="en-US"/>
        </w:rPr>
        <w:t>3.3.    Требования к товару по каждой отдельной позиции:</w:t>
      </w:r>
    </w:p>
    <w:p w:rsidR="00AC40A6" w:rsidRPr="00AC40A6" w:rsidRDefault="00AC40A6" w:rsidP="00AC40A6">
      <w:pPr>
        <w:widowControl w:val="0"/>
        <w:shd w:val="clear" w:color="auto" w:fill="FFFFFF"/>
        <w:ind w:firstLine="709"/>
        <w:jc w:val="both"/>
        <w:rPr>
          <w:b/>
          <w:sz w:val="26"/>
          <w:szCs w:val="26"/>
          <w:lang w:eastAsia="en-US"/>
        </w:rPr>
      </w:pPr>
      <w:r w:rsidRPr="00AC40A6">
        <w:rPr>
          <w:b/>
          <w:sz w:val="26"/>
          <w:szCs w:val="26"/>
          <w:lang w:eastAsia="en-US"/>
        </w:rPr>
        <w:t xml:space="preserve">3.3.1. </w:t>
      </w:r>
      <w:proofErr w:type="gramStart"/>
      <w:r w:rsidRPr="00AC40A6">
        <w:rPr>
          <w:b/>
          <w:sz w:val="26"/>
          <w:szCs w:val="26"/>
          <w:lang w:eastAsia="en-US"/>
        </w:rPr>
        <w:t>Чековая  лента</w:t>
      </w:r>
      <w:proofErr w:type="gramEnd"/>
      <w:r w:rsidRPr="00AC40A6">
        <w:rPr>
          <w:b/>
          <w:sz w:val="26"/>
          <w:szCs w:val="26"/>
          <w:lang w:eastAsia="en-US"/>
        </w:rPr>
        <w:t xml:space="preserve"> с печатью на обратной стороне для АРМ (ПРИМ- 08 ТК версия 02) (Паспорт ДШС3.021.029-05 ПС):  </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Разрешенные марки термобумаги:</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 xml:space="preserve">- </w:t>
      </w:r>
      <w:proofErr w:type="spellStart"/>
      <w:r w:rsidRPr="00AC40A6">
        <w:rPr>
          <w:sz w:val="26"/>
          <w:szCs w:val="26"/>
          <w:lang w:eastAsia="en-US"/>
        </w:rPr>
        <w:t>Mitsubishi</w:t>
      </w:r>
      <w:proofErr w:type="spellEnd"/>
      <w:r w:rsidRPr="00AC40A6">
        <w:rPr>
          <w:sz w:val="26"/>
          <w:szCs w:val="26"/>
          <w:lang w:eastAsia="en-US"/>
        </w:rPr>
        <w:t xml:space="preserve"> </w:t>
      </w:r>
      <w:proofErr w:type="spellStart"/>
      <w:r w:rsidRPr="00AC40A6">
        <w:rPr>
          <w:sz w:val="26"/>
          <w:szCs w:val="26"/>
          <w:lang w:eastAsia="en-US"/>
        </w:rPr>
        <w:t>Paper</w:t>
      </w:r>
      <w:proofErr w:type="spellEnd"/>
      <w:r w:rsidRPr="00AC40A6">
        <w:rPr>
          <w:sz w:val="26"/>
          <w:szCs w:val="26"/>
          <w:lang w:eastAsia="en-US"/>
        </w:rPr>
        <w:t xml:space="preserve"> </w:t>
      </w:r>
      <w:proofErr w:type="spellStart"/>
      <w:r w:rsidRPr="00AC40A6">
        <w:rPr>
          <w:sz w:val="26"/>
          <w:szCs w:val="26"/>
          <w:lang w:eastAsia="en-US"/>
        </w:rPr>
        <w:t>Mills</w:t>
      </w:r>
      <w:proofErr w:type="spellEnd"/>
      <w:r w:rsidRPr="00AC40A6">
        <w:rPr>
          <w:sz w:val="26"/>
          <w:szCs w:val="26"/>
          <w:lang w:eastAsia="en-US"/>
        </w:rPr>
        <w:t xml:space="preserve"> </w:t>
      </w:r>
      <w:proofErr w:type="spellStart"/>
      <w:r w:rsidRPr="00AC40A6">
        <w:rPr>
          <w:sz w:val="26"/>
          <w:szCs w:val="26"/>
          <w:lang w:eastAsia="en-US"/>
        </w:rPr>
        <w:t>Limited</w:t>
      </w:r>
      <w:proofErr w:type="spellEnd"/>
      <w:r w:rsidRPr="00AC40A6">
        <w:rPr>
          <w:sz w:val="26"/>
          <w:szCs w:val="26"/>
          <w:lang w:eastAsia="en-US"/>
        </w:rPr>
        <w:t>;</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P220AG (normal type paper</w:t>
      </w:r>
      <w:proofErr w:type="gramStart"/>
      <w:r w:rsidRPr="00AC40A6">
        <w:rPr>
          <w:sz w:val="26"/>
          <w:szCs w:val="26"/>
          <w:lang w:val="en-US" w:eastAsia="en-US"/>
        </w:rPr>
        <w:t xml:space="preserve">),   </w:t>
      </w:r>
      <w:proofErr w:type="gramEnd"/>
      <w:r w:rsidRPr="00AC40A6">
        <w:rPr>
          <w:sz w:val="26"/>
          <w:szCs w:val="26"/>
          <w:lang w:val="en-US" w:eastAsia="en-US"/>
        </w:rPr>
        <w:t xml:space="preserve">0,065 </w:t>
      </w:r>
      <w:r w:rsidRPr="00AC40A6">
        <w:rPr>
          <w:sz w:val="26"/>
          <w:szCs w:val="26"/>
          <w:lang w:eastAsia="en-US"/>
        </w:rPr>
        <w:t>мм</w:t>
      </w:r>
      <w:r w:rsidRPr="00AC40A6">
        <w:rPr>
          <w:sz w:val="26"/>
          <w:szCs w:val="26"/>
          <w:lang w:val="en-US" w:eastAsia="en-US"/>
        </w:rPr>
        <w:t xml:space="preserve"> (</w:t>
      </w:r>
      <w:r w:rsidRPr="00AC40A6">
        <w:rPr>
          <w:sz w:val="26"/>
          <w:szCs w:val="26"/>
          <w:lang w:eastAsia="en-US"/>
        </w:rPr>
        <w:t>толщина</w:t>
      </w:r>
      <w:r w:rsidRPr="00AC40A6">
        <w:rPr>
          <w:sz w:val="26"/>
          <w:szCs w:val="26"/>
          <w:lang w:val="en-US" w:eastAsia="en-US"/>
        </w:rPr>
        <w:t>);</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xml:space="preserve">- </w:t>
      </w:r>
      <w:r w:rsidRPr="00AC40A6">
        <w:rPr>
          <w:sz w:val="26"/>
          <w:szCs w:val="26"/>
          <w:lang w:eastAsia="en-US"/>
        </w:rPr>
        <w:t>НР</w:t>
      </w:r>
      <w:r w:rsidRPr="00AC40A6">
        <w:rPr>
          <w:sz w:val="26"/>
          <w:szCs w:val="26"/>
          <w:lang w:val="en-US" w:eastAsia="en-US"/>
        </w:rPr>
        <w:t xml:space="preserve"> 220 </w:t>
      </w:r>
      <w:r w:rsidRPr="00AC40A6">
        <w:rPr>
          <w:sz w:val="26"/>
          <w:szCs w:val="26"/>
          <w:lang w:eastAsia="en-US"/>
        </w:rPr>
        <w:t>А</w:t>
      </w:r>
      <w:r w:rsidRPr="00AC40A6">
        <w:rPr>
          <w:sz w:val="26"/>
          <w:szCs w:val="26"/>
          <w:lang w:val="en-US" w:eastAsia="en-US"/>
        </w:rPr>
        <w:t xml:space="preserve"> (high image stability paper), 0,065 </w:t>
      </w:r>
      <w:r w:rsidRPr="00AC40A6">
        <w:rPr>
          <w:sz w:val="26"/>
          <w:szCs w:val="26"/>
          <w:lang w:eastAsia="en-US"/>
        </w:rPr>
        <w:t>мм</w:t>
      </w:r>
      <w:r w:rsidRPr="00AC40A6">
        <w:rPr>
          <w:sz w:val="26"/>
          <w:szCs w:val="26"/>
          <w:lang w:val="en-US" w:eastAsia="en-US"/>
        </w:rPr>
        <w:t xml:space="preserve"> (</w:t>
      </w:r>
      <w:r w:rsidRPr="00AC40A6">
        <w:rPr>
          <w:sz w:val="26"/>
          <w:szCs w:val="26"/>
          <w:lang w:eastAsia="en-US"/>
        </w:rPr>
        <w:t>толщина</w:t>
      </w:r>
      <w:r w:rsidRPr="00AC40A6">
        <w:rPr>
          <w:sz w:val="26"/>
          <w:szCs w:val="26"/>
          <w:lang w:val="en-US" w:eastAsia="en-US"/>
        </w:rPr>
        <w:t>);</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xml:space="preserve">- </w:t>
      </w:r>
      <w:r w:rsidRPr="00AC40A6">
        <w:rPr>
          <w:sz w:val="26"/>
          <w:szCs w:val="26"/>
          <w:lang w:eastAsia="en-US"/>
        </w:rPr>
        <w:t>НР</w:t>
      </w:r>
      <w:r w:rsidRPr="00AC40A6">
        <w:rPr>
          <w:sz w:val="26"/>
          <w:szCs w:val="26"/>
          <w:lang w:val="en-US" w:eastAsia="en-US"/>
        </w:rPr>
        <w:t xml:space="preserve"> 220 </w:t>
      </w:r>
      <w:r w:rsidRPr="00AC40A6">
        <w:rPr>
          <w:sz w:val="26"/>
          <w:szCs w:val="26"/>
          <w:lang w:eastAsia="en-US"/>
        </w:rPr>
        <w:t>АВ</w:t>
      </w:r>
      <w:r w:rsidRPr="00AC40A6">
        <w:rPr>
          <w:sz w:val="26"/>
          <w:szCs w:val="26"/>
          <w:lang w:val="en-US" w:eastAsia="en-US"/>
        </w:rPr>
        <w:t xml:space="preserve"> – 1 (high image stability paper), 0,075 </w:t>
      </w:r>
      <w:r w:rsidRPr="00AC40A6">
        <w:rPr>
          <w:sz w:val="26"/>
          <w:szCs w:val="26"/>
          <w:lang w:eastAsia="en-US"/>
        </w:rPr>
        <w:t>мм</w:t>
      </w:r>
      <w:r w:rsidRPr="00AC40A6">
        <w:rPr>
          <w:sz w:val="26"/>
          <w:szCs w:val="26"/>
          <w:lang w:val="en-US" w:eastAsia="en-US"/>
        </w:rPr>
        <w:t xml:space="preserve"> (</w:t>
      </w:r>
      <w:r w:rsidRPr="00AC40A6">
        <w:rPr>
          <w:sz w:val="26"/>
          <w:szCs w:val="26"/>
          <w:lang w:eastAsia="en-US"/>
        </w:rPr>
        <w:t>толщина</w:t>
      </w:r>
      <w:r w:rsidRPr="00AC40A6">
        <w:rPr>
          <w:sz w:val="26"/>
          <w:szCs w:val="26"/>
          <w:lang w:val="en-US" w:eastAsia="en-US"/>
        </w:rPr>
        <w:t>);</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xml:space="preserve">- </w:t>
      </w:r>
      <w:r w:rsidRPr="00AC40A6">
        <w:rPr>
          <w:sz w:val="26"/>
          <w:szCs w:val="26"/>
          <w:lang w:eastAsia="en-US"/>
        </w:rPr>
        <w:t>Р</w:t>
      </w:r>
      <w:r w:rsidRPr="00AC40A6">
        <w:rPr>
          <w:sz w:val="26"/>
          <w:szCs w:val="26"/>
          <w:lang w:val="en-US" w:eastAsia="en-US"/>
        </w:rPr>
        <w:t xml:space="preserve"> 220 </w:t>
      </w:r>
      <w:r w:rsidRPr="00AC40A6">
        <w:rPr>
          <w:sz w:val="26"/>
          <w:szCs w:val="26"/>
          <w:lang w:eastAsia="en-US"/>
        </w:rPr>
        <w:t>АВ</w:t>
      </w:r>
      <w:r w:rsidRPr="00AC40A6">
        <w:rPr>
          <w:sz w:val="26"/>
          <w:szCs w:val="26"/>
          <w:lang w:val="en-US" w:eastAsia="en-US"/>
        </w:rPr>
        <w:t xml:space="preserve"> (normal type paper, </w:t>
      </w:r>
      <w:proofErr w:type="spellStart"/>
      <w:r w:rsidRPr="00AC40A6">
        <w:rPr>
          <w:sz w:val="26"/>
          <w:szCs w:val="26"/>
          <w:lang w:eastAsia="en-US"/>
        </w:rPr>
        <w:t>са</w:t>
      </w:r>
      <w:r w:rsidRPr="00AC40A6">
        <w:rPr>
          <w:sz w:val="26"/>
          <w:szCs w:val="26"/>
          <w:lang w:val="en-US" w:eastAsia="en-US"/>
        </w:rPr>
        <w:t>rd</w:t>
      </w:r>
      <w:proofErr w:type="spellEnd"/>
      <w:r w:rsidRPr="00AC40A6">
        <w:rPr>
          <w:sz w:val="26"/>
          <w:szCs w:val="26"/>
          <w:lang w:val="en-US" w:eastAsia="en-US"/>
        </w:rPr>
        <w:t xml:space="preserve"> ticket), 0,085 </w:t>
      </w:r>
      <w:r w:rsidRPr="00AC40A6">
        <w:rPr>
          <w:sz w:val="26"/>
          <w:szCs w:val="26"/>
          <w:lang w:eastAsia="en-US"/>
        </w:rPr>
        <w:t>мм</w:t>
      </w:r>
      <w:r w:rsidRPr="00AC40A6">
        <w:rPr>
          <w:sz w:val="26"/>
          <w:szCs w:val="26"/>
          <w:lang w:val="en-US" w:eastAsia="en-US"/>
        </w:rPr>
        <w:t xml:space="preserve"> (</w:t>
      </w:r>
      <w:r w:rsidRPr="00AC40A6">
        <w:rPr>
          <w:sz w:val="26"/>
          <w:szCs w:val="26"/>
          <w:lang w:eastAsia="en-US"/>
        </w:rPr>
        <w:t>толщина</w:t>
      </w:r>
      <w:r w:rsidRPr="00AC40A6">
        <w:rPr>
          <w:sz w:val="26"/>
          <w:szCs w:val="26"/>
          <w:lang w:val="en-US" w:eastAsia="en-US"/>
        </w:rPr>
        <w:t>);</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lastRenderedPageBreak/>
        <w:t>- Oji Paper Co., Ltd.;</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xml:space="preserve">- </w:t>
      </w:r>
      <w:r w:rsidRPr="00AC40A6">
        <w:rPr>
          <w:sz w:val="26"/>
          <w:szCs w:val="26"/>
          <w:lang w:eastAsia="en-US"/>
        </w:rPr>
        <w:t>Р</w:t>
      </w:r>
      <w:r w:rsidRPr="00AC40A6">
        <w:rPr>
          <w:sz w:val="26"/>
          <w:szCs w:val="26"/>
          <w:lang w:val="en-US" w:eastAsia="en-US"/>
        </w:rPr>
        <w:t xml:space="preserve">D150 R (normal type paper), 0,075 </w:t>
      </w:r>
      <w:r w:rsidRPr="00AC40A6">
        <w:rPr>
          <w:sz w:val="26"/>
          <w:szCs w:val="26"/>
          <w:lang w:eastAsia="en-US"/>
        </w:rPr>
        <w:t>мм</w:t>
      </w:r>
      <w:r w:rsidRPr="00AC40A6">
        <w:rPr>
          <w:sz w:val="26"/>
          <w:szCs w:val="26"/>
          <w:lang w:val="en-US" w:eastAsia="en-US"/>
        </w:rPr>
        <w:t xml:space="preserve"> (</w:t>
      </w:r>
      <w:r w:rsidRPr="00AC40A6">
        <w:rPr>
          <w:sz w:val="26"/>
          <w:szCs w:val="26"/>
          <w:lang w:eastAsia="en-US"/>
        </w:rPr>
        <w:t>толщина</w:t>
      </w:r>
      <w:r w:rsidRPr="00AC40A6">
        <w:rPr>
          <w:sz w:val="26"/>
          <w:szCs w:val="26"/>
          <w:lang w:val="en-US" w:eastAsia="en-US"/>
        </w:rPr>
        <w:t>);</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xml:space="preserve">- </w:t>
      </w:r>
      <w:r w:rsidRPr="00AC40A6">
        <w:rPr>
          <w:sz w:val="26"/>
          <w:szCs w:val="26"/>
          <w:lang w:eastAsia="en-US"/>
        </w:rPr>
        <w:t>Р</w:t>
      </w:r>
      <w:r w:rsidRPr="00AC40A6">
        <w:rPr>
          <w:sz w:val="26"/>
          <w:szCs w:val="26"/>
          <w:lang w:val="en-US" w:eastAsia="en-US"/>
        </w:rPr>
        <w:t xml:space="preserve">D160 R (high image stability paper), </w:t>
      </w:r>
      <w:proofErr w:type="gramStart"/>
      <w:r w:rsidRPr="00AC40A6">
        <w:rPr>
          <w:sz w:val="26"/>
          <w:szCs w:val="26"/>
          <w:lang w:val="en-US" w:eastAsia="en-US"/>
        </w:rPr>
        <w:t>0,065  \</w:t>
      </w:r>
      <w:proofErr w:type="gramEnd"/>
      <w:r w:rsidRPr="00AC40A6">
        <w:rPr>
          <w:sz w:val="26"/>
          <w:szCs w:val="26"/>
          <w:lang w:val="en-US" w:eastAsia="en-US"/>
        </w:rPr>
        <w:t xml:space="preserve"> 0,075 </w:t>
      </w:r>
      <w:r w:rsidRPr="00AC40A6">
        <w:rPr>
          <w:sz w:val="26"/>
          <w:szCs w:val="26"/>
          <w:lang w:eastAsia="en-US"/>
        </w:rPr>
        <w:t>мм</w:t>
      </w:r>
      <w:r w:rsidRPr="00AC40A6">
        <w:rPr>
          <w:sz w:val="26"/>
          <w:szCs w:val="26"/>
          <w:lang w:val="en-US" w:eastAsia="en-US"/>
        </w:rPr>
        <w:t xml:space="preserve"> (</w:t>
      </w:r>
      <w:r w:rsidRPr="00AC40A6">
        <w:rPr>
          <w:sz w:val="26"/>
          <w:szCs w:val="26"/>
          <w:lang w:eastAsia="en-US"/>
        </w:rPr>
        <w:t>толщина</w:t>
      </w:r>
      <w:r w:rsidRPr="00AC40A6">
        <w:rPr>
          <w:sz w:val="26"/>
          <w:szCs w:val="26"/>
          <w:lang w:val="en-US" w:eastAsia="en-US"/>
        </w:rPr>
        <w:t>);</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Nippon Paper Industries;</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Koehler;</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xml:space="preserve">- TF 50 KS- E2C (normal type paper), 0,065 </w:t>
      </w:r>
      <w:r w:rsidRPr="00AC40A6">
        <w:rPr>
          <w:sz w:val="26"/>
          <w:szCs w:val="26"/>
          <w:lang w:eastAsia="en-US"/>
        </w:rPr>
        <w:t>мм</w:t>
      </w:r>
      <w:r w:rsidRPr="00AC40A6">
        <w:rPr>
          <w:sz w:val="26"/>
          <w:szCs w:val="26"/>
          <w:lang w:val="en-US" w:eastAsia="en-US"/>
        </w:rPr>
        <w:t xml:space="preserve"> (</w:t>
      </w:r>
      <w:r w:rsidRPr="00AC40A6">
        <w:rPr>
          <w:sz w:val="26"/>
          <w:szCs w:val="26"/>
          <w:lang w:eastAsia="en-US"/>
        </w:rPr>
        <w:t>толщина</w:t>
      </w:r>
      <w:r w:rsidRPr="00AC40A6">
        <w:rPr>
          <w:sz w:val="26"/>
          <w:szCs w:val="26"/>
          <w:lang w:val="en-US" w:eastAsia="en-US"/>
        </w:rPr>
        <w:t>)</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Или аналоги.</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Толщина бумаги от 0,060 мм до 0,065 мм</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Плотность бумаги от 55 г/м2 до 60 г/м2</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Ширина 57,5±0,5 мм</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При использовании бумаги шириной 57,5 мм и 44 мм требуется установка ограничителя ширины чековой ленты в отсек чековой ленты.</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 xml:space="preserve">Внешний диаметр </w:t>
      </w:r>
      <w:proofErr w:type="gramStart"/>
      <w:r w:rsidRPr="00AC40A6">
        <w:rPr>
          <w:sz w:val="26"/>
          <w:szCs w:val="26"/>
          <w:lang w:eastAsia="en-US"/>
        </w:rPr>
        <w:t>рулона  не</w:t>
      </w:r>
      <w:proofErr w:type="gramEnd"/>
      <w:r w:rsidRPr="00AC40A6">
        <w:rPr>
          <w:sz w:val="26"/>
          <w:szCs w:val="26"/>
          <w:lang w:eastAsia="en-US"/>
        </w:rPr>
        <w:t xml:space="preserve"> более 80 мм;</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Диаметр картонного сердечника рулона ленты:</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 xml:space="preserve">- Внешний </w:t>
      </w:r>
      <w:proofErr w:type="gramStart"/>
      <w:r w:rsidRPr="00AC40A6">
        <w:rPr>
          <w:sz w:val="26"/>
          <w:szCs w:val="26"/>
          <w:lang w:eastAsia="en-US"/>
        </w:rPr>
        <w:t>диаметр  сердечника</w:t>
      </w:r>
      <w:proofErr w:type="gramEnd"/>
      <w:r w:rsidRPr="00AC40A6">
        <w:rPr>
          <w:sz w:val="26"/>
          <w:szCs w:val="26"/>
          <w:lang w:eastAsia="en-US"/>
        </w:rPr>
        <w:t xml:space="preserve"> от  18±1  до 21±1;</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 xml:space="preserve">- Внутренний диаметр </w:t>
      </w:r>
      <w:proofErr w:type="gramStart"/>
      <w:r w:rsidRPr="00AC40A6">
        <w:rPr>
          <w:sz w:val="26"/>
          <w:szCs w:val="26"/>
          <w:lang w:eastAsia="en-US"/>
        </w:rPr>
        <w:t>сердечника  от</w:t>
      </w:r>
      <w:proofErr w:type="gramEnd"/>
      <w:r w:rsidRPr="00AC40A6">
        <w:rPr>
          <w:sz w:val="26"/>
          <w:szCs w:val="26"/>
          <w:lang w:eastAsia="en-US"/>
        </w:rPr>
        <w:t xml:space="preserve"> 12±1  до 18±1;</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 xml:space="preserve">Поверхность бумаги для </w:t>
      </w:r>
      <w:proofErr w:type="gramStart"/>
      <w:r w:rsidRPr="00AC40A6">
        <w:rPr>
          <w:sz w:val="26"/>
          <w:szCs w:val="26"/>
          <w:lang w:eastAsia="en-US"/>
        </w:rPr>
        <w:t>печати :</w:t>
      </w:r>
      <w:proofErr w:type="gramEnd"/>
      <w:r w:rsidRPr="00AC40A6">
        <w:rPr>
          <w:sz w:val="26"/>
          <w:szCs w:val="26"/>
          <w:lang w:eastAsia="en-US"/>
        </w:rPr>
        <w:t xml:space="preserve"> внешняя поверхность рулона </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Толщина бумаги – от 0,060 мм до 0,065 мм</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Длина ленты не менее 80 м.</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 xml:space="preserve"> Тираж – 1</w:t>
      </w:r>
      <w:r>
        <w:rPr>
          <w:sz w:val="26"/>
          <w:szCs w:val="26"/>
          <w:lang w:eastAsia="en-US"/>
        </w:rPr>
        <w:t>2</w:t>
      </w:r>
      <w:r w:rsidRPr="00AC40A6">
        <w:rPr>
          <w:sz w:val="26"/>
          <w:szCs w:val="26"/>
          <w:lang w:eastAsia="en-US"/>
        </w:rPr>
        <w:t>924   единиц.</w:t>
      </w:r>
    </w:p>
    <w:p w:rsidR="00AC40A6" w:rsidRPr="00AC40A6" w:rsidRDefault="00AC40A6" w:rsidP="00AC40A6">
      <w:pPr>
        <w:widowControl w:val="0"/>
        <w:shd w:val="clear" w:color="auto" w:fill="FFFFFF"/>
        <w:ind w:firstLine="709"/>
        <w:jc w:val="both"/>
        <w:rPr>
          <w:b/>
          <w:sz w:val="26"/>
          <w:szCs w:val="26"/>
          <w:lang w:eastAsia="en-US"/>
        </w:rPr>
      </w:pPr>
      <w:r w:rsidRPr="00AC40A6">
        <w:rPr>
          <w:b/>
          <w:sz w:val="26"/>
          <w:szCs w:val="26"/>
          <w:lang w:eastAsia="en-US"/>
        </w:rPr>
        <w:t>3.3.2.  Требование к чековой ленте с печатью на обратной стороне для МК-35Ф (Паспорт   ДШС3.021.069-05</w:t>
      </w:r>
      <w:proofErr w:type="gramStart"/>
      <w:r w:rsidRPr="00AC40A6">
        <w:rPr>
          <w:b/>
          <w:sz w:val="26"/>
          <w:szCs w:val="26"/>
          <w:lang w:eastAsia="en-US"/>
        </w:rPr>
        <w:t>ПС  ККТ</w:t>
      </w:r>
      <w:proofErr w:type="gramEnd"/>
      <w:r w:rsidRPr="00AC40A6">
        <w:rPr>
          <w:b/>
          <w:sz w:val="26"/>
          <w:szCs w:val="26"/>
          <w:lang w:eastAsia="en-US"/>
        </w:rPr>
        <w:t xml:space="preserve"> ПТК МК-35Ф):            </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 xml:space="preserve"> </w:t>
      </w:r>
      <w:proofErr w:type="gramStart"/>
      <w:r w:rsidRPr="00AC40A6">
        <w:rPr>
          <w:sz w:val="26"/>
          <w:szCs w:val="26"/>
          <w:lang w:eastAsia="en-US"/>
        </w:rPr>
        <w:t>Формат:  Ширина</w:t>
      </w:r>
      <w:proofErr w:type="gramEnd"/>
      <w:r w:rsidRPr="00AC40A6">
        <w:rPr>
          <w:sz w:val="26"/>
          <w:szCs w:val="26"/>
          <w:lang w:eastAsia="en-US"/>
        </w:rPr>
        <w:t xml:space="preserve"> 57,5±0,5 мм</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Наружный диаметр не более, 40 мм</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Внутренний диаметр втулки, 10 мм</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Поверхность бумаги для печати: внешняя поверхность рулона.</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Толщина бумаги от 0,065 мм до 0,070 мм.</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 xml:space="preserve">плотность </w:t>
      </w:r>
      <w:proofErr w:type="gramStart"/>
      <w:r w:rsidRPr="00AC40A6">
        <w:rPr>
          <w:sz w:val="26"/>
          <w:szCs w:val="26"/>
          <w:lang w:eastAsia="en-US"/>
        </w:rPr>
        <w:t>бумаги  от</w:t>
      </w:r>
      <w:proofErr w:type="gramEnd"/>
      <w:r w:rsidRPr="00AC40A6">
        <w:rPr>
          <w:sz w:val="26"/>
          <w:szCs w:val="26"/>
          <w:lang w:eastAsia="en-US"/>
        </w:rPr>
        <w:t xml:space="preserve">  65 до 70 г/м 2</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Длина билетной ленты не менее 1</w:t>
      </w:r>
      <w:r>
        <w:rPr>
          <w:sz w:val="26"/>
          <w:szCs w:val="26"/>
          <w:lang w:eastAsia="en-US"/>
        </w:rPr>
        <w:t>8</w:t>
      </w:r>
      <w:r w:rsidRPr="00AC40A6">
        <w:rPr>
          <w:sz w:val="26"/>
          <w:szCs w:val="26"/>
          <w:lang w:eastAsia="en-US"/>
        </w:rPr>
        <w:t xml:space="preserve"> м.</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Разрешенные марки термобумаги:</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 xml:space="preserve">- </w:t>
      </w:r>
      <w:r w:rsidRPr="00AC40A6">
        <w:rPr>
          <w:sz w:val="26"/>
          <w:szCs w:val="26"/>
          <w:lang w:val="en-US" w:eastAsia="en-US"/>
        </w:rPr>
        <w:t>Nippon</w:t>
      </w:r>
      <w:r w:rsidRPr="00AC40A6">
        <w:rPr>
          <w:sz w:val="26"/>
          <w:szCs w:val="26"/>
          <w:lang w:eastAsia="en-US"/>
        </w:rPr>
        <w:t xml:space="preserve"> </w:t>
      </w:r>
      <w:r w:rsidRPr="00AC40A6">
        <w:rPr>
          <w:sz w:val="26"/>
          <w:szCs w:val="26"/>
          <w:lang w:val="en-US" w:eastAsia="en-US"/>
        </w:rPr>
        <w:t>Paper</w:t>
      </w:r>
      <w:r w:rsidRPr="00AC40A6">
        <w:rPr>
          <w:sz w:val="26"/>
          <w:szCs w:val="26"/>
          <w:lang w:eastAsia="en-US"/>
        </w:rPr>
        <w:t xml:space="preserve"> </w:t>
      </w:r>
      <w:r w:rsidRPr="00AC40A6">
        <w:rPr>
          <w:sz w:val="26"/>
          <w:szCs w:val="26"/>
          <w:lang w:val="en-US" w:eastAsia="en-US"/>
        </w:rPr>
        <w:t>TF</w:t>
      </w:r>
      <w:r w:rsidRPr="00AC40A6">
        <w:rPr>
          <w:sz w:val="26"/>
          <w:szCs w:val="26"/>
          <w:lang w:eastAsia="en-US"/>
        </w:rPr>
        <w:t xml:space="preserve"> 50 </w:t>
      </w:r>
      <w:r w:rsidRPr="00AC40A6">
        <w:rPr>
          <w:sz w:val="26"/>
          <w:szCs w:val="26"/>
          <w:lang w:val="en-US" w:eastAsia="en-US"/>
        </w:rPr>
        <w:t>KS</w:t>
      </w:r>
      <w:r w:rsidRPr="00AC40A6">
        <w:rPr>
          <w:sz w:val="26"/>
          <w:szCs w:val="26"/>
          <w:lang w:eastAsia="en-US"/>
        </w:rPr>
        <w:t>- Е2С или аналог</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 xml:space="preserve">     Тираж: </w:t>
      </w:r>
      <w:proofErr w:type="gramStart"/>
      <w:r w:rsidRPr="00AC40A6">
        <w:rPr>
          <w:sz w:val="26"/>
          <w:szCs w:val="26"/>
          <w:lang w:eastAsia="en-US"/>
        </w:rPr>
        <w:t>5</w:t>
      </w:r>
      <w:r>
        <w:rPr>
          <w:sz w:val="26"/>
          <w:szCs w:val="26"/>
          <w:lang w:eastAsia="en-US"/>
        </w:rPr>
        <w:t>5000</w:t>
      </w:r>
      <w:r w:rsidRPr="00AC40A6">
        <w:rPr>
          <w:sz w:val="26"/>
          <w:szCs w:val="26"/>
          <w:lang w:eastAsia="en-US"/>
        </w:rPr>
        <w:t xml:space="preserve">  единиц</w:t>
      </w:r>
      <w:proofErr w:type="gramEnd"/>
      <w:r w:rsidRPr="00AC40A6">
        <w:rPr>
          <w:sz w:val="26"/>
          <w:szCs w:val="26"/>
          <w:lang w:eastAsia="en-US"/>
        </w:rPr>
        <w:t xml:space="preserve"> </w:t>
      </w:r>
    </w:p>
    <w:p w:rsidR="00AC40A6" w:rsidRPr="00AC40A6" w:rsidRDefault="00AC40A6" w:rsidP="00AC40A6">
      <w:pPr>
        <w:ind w:firstLine="709"/>
        <w:contextualSpacing/>
        <w:jc w:val="both"/>
        <w:rPr>
          <w:b/>
          <w:sz w:val="26"/>
          <w:szCs w:val="26"/>
          <w:lang w:eastAsia="en-US"/>
        </w:rPr>
      </w:pPr>
      <w:r w:rsidRPr="00AC40A6">
        <w:rPr>
          <w:b/>
          <w:sz w:val="26"/>
          <w:szCs w:val="26"/>
          <w:lang w:eastAsia="en-US"/>
        </w:rPr>
        <w:t>3.3.3.</w:t>
      </w:r>
      <w:r w:rsidRPr="00AC40A6">
        <w:rPr>
          <w:rFonts w:asciiTheme="minorHAnsi" w:eastAsiaTheme="minorHAnsi" w:hAnsiTheme="minorHAnsi" w:cstheme="minorBidi"/>
          <w:b/>
          <w:sz w:val="22"/>
          <w:szCs w:val="22"/>
          <w:lang w:eastAsia="en-US"/>
        </w:rPr>
        <w:t xml:space="preserve">   </w:t>
      </w:r>
      <w:r w:rsidRPr="00AC40A6">
        <w:rPr>
          <w:b/>
          <w:sz w:val="26"/>
          <w:szCs w:val="26"/>
          <w:lang w:eastAsia="en-US"/>
        </w:rPr>
        <w:t xml:space="preserve">Требование к чековой ленте с печатью на обратной стороне для терминала самообслуживания (далее ТС) (ПРИМ- 21 К версия 02) (Паспорт   ДШС3.021.033-08 ПС):            </w:t>
      </w:r>
    </w:p>
    <w:p w:rsidR="00AC40A6" w:rsidRPr="00AC40A6" w:rsidRDefault="00AC40A6" w:rsidP="00AC40A6">
      <w:pPr>
        <w:widowControl w:val="0"/>
        <w:shd w:val="clear" w:color="auto" w:fill="FFFFFF"/>
        <w:ind w:firstLine="709"/>
        <w:jc w:val="both"/>
        <w:rPr>
          <w:b/>
          <w:sz w:val="26"/>
          <w:szCs w:val="26"/>
          <w:lang w:eastAsia="en-US"/>
        </w:rPr>
      </w:pPr>
      <w:r w:rsidRPr="00AC40A6">
        <w:rPr>
          <w:b/>
          <w:sz w:val="26"/>
          <w:szCs w:val="26"/>
          <w:lang w:eastAsia="en-US"/>
        </w:rPr>
        <w:t>Размер билетной ленты ТС.</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Разрешенные марки термобумаги:</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R350 KSP;</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xml:space="preserve">- TF 50 KS- </w:t>
      </w:r>
      <w:proofErr w:type="gramStart"/>
      <w:r w:rsidRPr="00AC40A6">
        <w:rPr>
          <w:sz w:val="26"/>
          <w:szCs w:val="26"/>
          <w:lang w:val="en-US" w:eastAsia="en-US"/>
        </w:rPr>
        <w:t>E  Nippon</w:t>
      </w:r>
      <w:proofErr w:type="gramEnd"/>
      <w:r w:rsidRPr="00AC40A6">
        <w:rPr>
          <w:sz w:val="26"/>
          <w:szCs w:val="26"/>
          <w:lang w:val="en-US" w:eastAsia="en-US"/>
        </w:rPr>
        <w:t xml:space="preserve"> Paper Industries Co., Ltd.;</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xml:space="preserve">- РD160 </w:t>
      </w:r>
      <w:proofErr w:type="gramStart"/>
      <w:r w:rsidRPr="00AC40A6">
        <w:rPr>
          <w:sz w:val="26"/>
          <w:szCs w:val="26"/>
          <w:lang w:val="en-US" w:eastAsia="en-US"/>
        </w:rPr>
        <w:t xml:space="preserve">R  </w:t>
      </w:r>
      <w:r w:rsidRPr="00AC40A6">
        <w:rPr>
          <w:sz w:val="26"/>
          <w:szCs w:val="26"/>
          <w:lang w:eastAsia="en-US"/>
        </w:rPr>
        <w:t>ОЛ</w:t>
      </w:r>
      <w:proofErr w:type="gramEnd"/>
      <w:r w:rsidRPr="00AC40A6">
        <w:rPr>
          <w:sz w:val="26"/>
          <w:szCs w:val="26"/>
          <w:lang w:val="en-US" w:eastAsia="en-US"/>
        </w:rPr>
        <w:t xml:space="preserve"> Paper MFG Co., Ltd;</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xml:space="preserve">- TF 11 KS- </w:t>
      </w:r>
      <w:proofErr w:type="gramStart"/>
      <w:r w:rsidRPr="00AC40A6">
        <w:rPr>
          <w:sz w:val="26"/>
          <w:szCs w:val="26"/>
          <w:lang w:val="en-US" w:eastAsia="en-US"/>
        </w:rPr>
        <w:t>ET  Nippon</w:t>
      </w:r>
      <w:proofErr w:type="gramEnd"/>
      <w:r w:rsidRPr="00AC40A6">
        <w:rPr>
          <w:sz w:val="26"/>
          <w:szCs w:val="26"/>
          <w:lang w:val="en-US" w:eastAsia="en-US"/>
        </w:rPr>
        <w:t xml:space="preserve"> Paper Industries Co., Ltd.;</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TF 51 KS- X</w:t>
      </w:r>
      <w:proofErr w:type="gramStart"/>
      <w:r w:rsidRPr="00AC40A6">
        <w:rPr>
          <w:sz w:val="26"/>
          <w:szCs w:val="26"/>
          <w:lang w:val="en-US" w:eastAsia="en-US"/>
        </w:rPr>
        <w:t>1  Nippon</w:t>
      </w:r>
      <w:proofErr w:type="gramEnd"/>
      <w:r w:rsidRPr="00AC40A6">
        <w:rPr>
          <w:sz w:val="26"/>
          <w:szCs w:val="26"/>
          <w:lang w:val="en-US" w:eastAsia="en-US"/>
        </w:rPr>
        <w:t xml:space="preserve"> Paper Industries Co., Ltd.;</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xml:space="preserve">- РD200 </w:t>
      </w:r>
      <w:proofErr w:type="gramStart"/>
      <w:r w:rsidRPr="00AC40A6">
        <w:rPr>
          <w:sz w:val="26"/>
          <w:szCs w:val="26"/>
          <w:lang w:val="en-US" w:eastAsia="en-US"/>
        </w:rPr>
        <w:t>N  ОЛ</w:t>
      </w:r>
      <w:proofErr w:type="gramEnd"/>
      <w:r w:rsidRPr="00AC40A6">
        <w:rPr>
          <w:sz w:val="26"/>
          <w:szCs w:val="26"/>
          <w:lang w:val="en-US" w:eastAsia="en-US"/>
        </w:rPr>
        <w:t xml:space="preserve"> Paper MFG Co., Ltd;</w:t>
      </w:r>
    </w:p>
    <w:p w:rsidR="00AC40A6" w:rsidRPr="00AC40A6" w:rsidRDefault="00AC40A6" w:rsidP="00AC40A6">
      <w:pPr>
        <w:widowControl w:val="0"/>
        <w:shd w:val="clear" w:color="auto" w:fill="FFFFFF"/>
        <w:ind w:firstLine="709"/>
        <w:jc w:val="both"/>
        <w:rPr>
          <w:sz w:val="26"/>
          <w:szCs w:val="26"/>
          <w:lang w:val="en-US" w:eastAsia="en-US"/>
        </w:rPr>
      </w:pPr>
      <w:r w:rsidRPr="00AC40A6">
        <w:rPr>
          <w:sz w:val="26"/>
          <w:szCs w:val="26"/>
          <w:lang w:val="en-US" w:eastAsia="en-US"/>
        </w:rPr>
        <w:t>- AFP 234 Mitsubishi Paper Mills Co., Ltd;</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val="en-US" w:eastAsia="en-US"/>
        </w:rPr>
        <w:t xml:space="preserve">             </w:t>
      </w:r>
      <w:proofErr w:type="gramStart"/>
      <w:r w:rsidRPr="00AC40A6">
        <w:rPr>
          <w:sz w:val="26"/>
          <w:szCs w:val="26"/>
          <w:lang w:eastAsia="en-US"/>
        </w:rPr>
        <w:t>Формат:  Ширина</w:t>
      </w:r>
      <w:proofErr w:type="gramEnd"/>
      <w:r w:rsidRPr="00AC40A6">
        <w:rPr>
          <w:sz w:val="26"/>
          <w:szCs w:val="26"/>
          <w:lang w:eastAsia="en-US"/>
        </w:rPr>
        <w:t xml:space="preserve"> 57,5±0,5 мм</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Поверхность бумаги для печати: внешняя поверхность рулона.</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Толщина бумаги от 0,06 мм до 0,15 мм</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Внешний диаметр сердечника рулона: 33,4±0,5 мм</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t>Внутренний диаметр сердечника рулона: 25,4±0,5 мм.</w:t>
      </w:r>
    </w:p>
    <w:p w:rsidR="00AC40A6" w:rsidRPr="00AC40A6" w:rsidRDefault="00AC40A6" w:rsidP="00AC40A6">
      <w:pPr>
        <w:widowControl w:val="0"/>
        <w:shd w:val="clear" w:color="auto" w:fill="FFFFFF"/>
        <w:ind w:firstLine="709"/>
        <w:jc w:val="both"/>
        <w:rPr>
          <w:sz w:val="26"/>
          <w:szCs w:val="26"/>
          <w:lang w:eastAsia="en-US"/>
        </w:rPr>
      </w:pPr>
      <w:r w:rsidRPr="00AC40A6">
        <w:rPr>
          <w:sz w:val="26"/>
          <w:szCs w:val="26"/>
          <w:lang w:eastAsia="en-US"/>
        </w:rPr>
        <w:lastRenderedPageBreak/>
        <w:t xml:space="preserve">Длина билетной ленты </w:t>
      </w:r>
      <w:r>
        <w:rPr>
          <w:sz w:val="26"/>
          <w:szCs w:val="26"/>
          <w:lang w:eastAsia="en-US"/>
        </w:rPr>
        <w:t>17</w:t>
      </w:r>
      <w:r w:rsidRPr="00AC40A6">
        <w:rPr>
          <w:sz w:val="26"/>
          <w:szCs w:val="26"/>
          <w:lang w:eastAsia="en-US"/>
        </w:rPr>
        <w:t>0 м.</w:t>
      </w:r>
    </w:p>
    <w:p w:rsidR="00AC40A6" w:rsidRPr="00AC40A6" w:rsidRDefault="00AC40A6" w:rsidP="00C13AC9">
      <w:pPr>
        <w:widowControl w:val="0"/>
        <w:shd w:val="clear" w:color="auto" w:fill="FFFFFF"/>
        <w:ind w:firstLine="709"/>
        <w:jc w:val="both"/>
        <w:rPr>
          <w:sz w:val="26"/>
          <w:szCs w:val="26"/>
          <w:lang w:eastAsia="en-US"/>
        </w:rPr>
      </w:pPr>
      <w:r w:rsidRPr="00AC40A6">
        <w:rPr>
          <w:sz w:val="26"/>
          <w:szCs w:val="26"/>
          <w:lang w:eastAsia="en-US"/>
        </w:rPr>
        <w:t xml:space="preserve"> Тираж: </w:t>
      </w:r>
      <w:r>
        <w:rPr>
          <w:sz w:val="26"/>
          <w:szCs w:val="26"/>
          <w:lang w:eastAsia="en-US"/>
        </w:rPr>
        <w:t>500</w:t>
      </w:r>
      <w:r w:rsidRPr="00AC40A6">
        <w:rPr>
          <w:sz w:val="26"/>
          <w:szCs w:val="26"/>
          <w:lang w:eastAsia="en-US"/>
        </w:rPr>
        <w:t xml:space="preserve"> единиц со внешним диаметром рулона </w:t>
      </w:r>
      <w:proofErr w:type="gramStart"/>
      <w:r w:rsidRPr="00AC40A6">
        <w:rPr>
          <w:sz w:val="26"/>
          <w:szCs w:val="26"/>
          <w:lang w:eastAsia="en-US"/>
        </w:rPr>
        <w:t>не  более</w:t>
      </w:r>
      <w:proofErr w:type="gramEnd"/>
      <w:r w:rsidRPr="00AC40A6">
        <w:rPr>
          <w:sz w:val="26"/>
          <w:szCs w:val="26"/>
          <w:lang w:eastAsia="en-US"/>
        </w:rPr>
        <w:t xml:space="preserve"> 120 мм. </w:t>
      </w:r>
    </w:p>
    <w:p w:rsidR="00AC40A6" w:rsidRDefault="00AC40A6" w:rsidP="00E6130A">
      <w:pPr>
        <w:jc w:val="right"/>
        <w:rPr>
          <w:b/>
          <w:bCs/>
        </w:rPr>
      </w:pPr>
    </w:p>
    <w:p w:rsidR="00AC40A6" w:rsidRPr="00333299" w:rsidRDefault="00AC40A6" w:rsidP="00333299">
      <w:pPr>
        <w:pStyle w:val="ab"/>
        <w:numPr>
          <w:ilvl w:val="0"/>
          <w:numId w:val="11"/>
        </w:numPr>
        <w:rPr>
          <w:b/>
        </w:rPr>
      </w:pPr>
      <w:r w:rsidRPr="00AC40A6">
        <w:rPr>
          <w:b/>
        </w:rPr>
        <w:t xml:space="preserve">Внести изменения в техническое задание, изложив </w:t>
      </w:r>
      <w:r w:rsidR="00333299">
        <w:rPr>
          <w:b/>
        </w:rPr>
        <w:t xml:space="preserve">срок поставки </w:t>
      </w:r>
      <w:r w:rsidRPr="00AC40A6">
        <w:rPr>
          <w:b/>
        </w:rPr>
        <w:t xml:space="preserve"> в следующей редакции:  </w:t>
      </w:r>
    </w:p>
    <w:p w:rsidR="00333299" w:rsidRPr="00333299" w:rsidRDefault="00333299" w:rsidP="00333299">
      <w:pPr>
        <w:tabs>
          <w:tab w:val="num" w:pos="1571"/>
        </w:tabs>
        <w:suppressAutoHyphens/>
        <w:ind w:firstLine="709"/>
        <w:jc w:val="both"/>
        <w:rPr>
          <w:b/>
          <w:i/>
          <w:snapToGrid w:val="0"/>
          <w:lang w:val="en-US"/>
        </w:rPr>
      </w:pPr>
      <w:bookmarkStart w:id="3" w:name="_Hlk523829590"/>
      <w:r w:rsidRPr="00333299">
        <w:rPr>
          <w:snapToGrid w:val="0"/>
        </w:rPr>
        <w:t xml:space="preserve">Срок </w:t>
      </w:r>
      <w:proofErr w:type="gramStart"/>
      <w:r w:rsidRPr="00333299">
        <w:rPr>
          <w:snapToGrid w:val="0"/>
        </w:rPr>
        <w:t xml:space="preserve">поставки:   </w:t>
      </w:r>
      <w:proofErr w:type="gramEnd"/>
      <w:r w:rsidRPr="00333299">
        <w:rPr>
          <w:snapToGrid w:val="0"/>
        </w:rPr>
        <w:t xml:space="preserve">                                                                          </w:t>
      </w:r>
      <w:r w:rsidRPr="00333299">
        <w:rPr>
          <w:b/>
          <w:i/>
          <w:snapToGrid w:val="0"/>
        </w:rPr>
        <w:t xml:space="preserve">                  Таблица № 1 </w:t>
      </w:r>
    </w:p>
    <w:tbl>
      <w:tblPr>
        <w:tblW w:w="357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23"/>
        <w:gridCol w:w="1343"/>
        <w:gridCol w:w="1276"/>
      </w:tblGrid>
      <w:tr w:rsidR="00333299" w:rsidRPr="00333299" w:rsidTr="00956090">
        <w:trPr>
          <w:trHeight w:val="1322"/>
          <w:tblHeader/>
          <w:jc w:val="center"/>
        </w:trPr>
        <w:tc>
          <w:tcPr>
            <w:tcW w:w="3192" w:type="pct"/>
            <w:vAlign w:val="center"/>
          </w:tcPr>
          <w:p w:rsidR="00333299" w:rsidRPr="00333299" w:rsidRDefault="00333299" w:rsidP="00333299">
            <w:pPr>
              <w:suppressAutoHyphens/>
              <w:ind w:firstLine="17"/>
              <w:jc w:val="center"/>
              <w:rPr>
                <w:rFonts w:eastAsiaTheme="minorHAnsi"/>
                <w:b/>
                <w:bCs/>
                <w:sz w:val="20"/>
                <w:szCs w:val="20"/>
                <w:lang w:eastAsia="en-US"/>
              </w:rPr>
            </w:pPr>
            <w:bookmarkStart w:id="4" w:name="_Hlk523829591"/>
            <w:bookmarkEnd w:id="3"/>
            <w:r w:rsidRPr="00333299">
              <w:rPr>
                <w:rFonts w:eastAsiaTheme="minorHAnsi"/>
                <w:b/>
                <w:bCs/>
                <w:sz w:val="20"/>
                <w:szCs w:val="20"/>
                <w:lang w:eastAsia="en-US"/>
              </w:rPr>
              <w:t>Наименование</w:t>
            </w:r>
          </w:p>
          <w:p w:rsidR="00333299" w:rsidRPr="00333299" w:rsidRDefault="00333299" w:rsidP="00333299">
            <w:pPr>
              <w:suppressAutoHyphens/>
              <w:jc w:val="center"/>
              <w:rPr>
                <w:rFonts w:eastAsiaTheme="minorHAnsi"/>
                <w:b/>
                <w:bCs/>
                <w:sz w:val="20"/>
                <w:szCs w:val="20"/>
                <w:lang w:val="en-US" w:eastAsia="en-US"/>
              </w:rPr>
            </w:pPr>
            <w:r w:rsidRPr="00333299">
              <w:rPr>
                <w:rFonts w:eastAsiaTheme="minorHAnsi"/>
                <w:b/>
                <w:bCs/>
                <w:sz w:val="20"/>
                <w:szCs w:val="20"/>
                <w:lang w:val="en-US" w:eastAsia="en-US"/>
              </w:rPr>
              <w:t xml:space="preserve"> </w:t>
            </w:r>
          </w:p>
        </w:tc>
        <w:tc>
          <w:tcPr>
            <w:tcW w:w="927" w:type="pct"/>
            <w:vAlign w:val="center"/>
          </w:tcPr>
          <w:p w:rsidR="00333299" w:rsidRPr="00333299" w:rsidRDefault="00333299" w:rsidP="00333299">
            <w:pPr>
              <w:suppressAutoHyphens/>
              <w:ind w:firstLine="209"/>
              <w:jc w:val="center"/>
              <w:rPr>
                <w:rFonts w:eastAsiaTheme="minorHAnsi"/>
                <w:b/>
                <w:bCs/>
                <w:sz w:val="20"/>
                <w:szCs w:val="20"/>
                <w:lang w:eastAsia="en-US"/>
              </w:rPr>
            </w:pPr>
            <w:r w:rsidRPr="00333299">
              <w:rPr>
                <w:rFonts w:eastAsiaTheme="minorHAnsi"/>
                <w:b/>
                <w:bCs/>
                <w:sz w:val="20"/>
                <w:szCs w:val="20"/>
                <w:lang w:eastAsia="en-US"/>
              </w:rPr>
              <w:t>Количество (шт.)</w:t>
            </w:r>
          </w:p>
        </w:tc>
        <w:tc>
          <w:tcPr>
            <w:tcW w:w="881" w:type="pct"/>
            <w:vAlign w:val="center"/>
          </w:tcPr>
          <w:p w:rsidR="00333299" w:rsidRPr="00333299" w:rsidRDefault="00333299" w:rsidP="00333299">
            <w:pPr>
              <w:suppressAutoHyphens/>
              <w:ind w:firstLine="119"/>
              <w:jc w:val="center"/>
              <w:rPr>
                <w:rFonts w:eastAsiaTheme="minorHAnsi"/>
                <w:b/>
                <w:bCs/>
                <w:sz w:val="20"/>
                <w:szCs w:val="20"/>
                <w:lang w:eastAsia="en-US"/>
              </w:rPr>
            </w:pPr>
            <w:r w:rsidRPr="00333299">
              <w:rPr>
                <w:rFonts w:eastAsiaTheme="minorHAnsi"/>
                <w:b/>
                <w:bCs/>
                <w:sz w:val="20"/>
                <w:szCs w:val="20"/>
                <w:lang w:eastAsia="en-US"/>
              </w:rPr>
              <w:t>График поставки</w:t>
            </w:r>
          </w:p>
        </w:tc>
      </w:tr>
      <w:tr w:rsidR="00333299" w:rsidRPr="00333299" w:rsidTr="00956090">
        <w:trPr>
          <w:trHeight w:val="1253"/>
          <w:jc w:val="center"/>
        </w:trPr>
        <w:tc>
          <w:tcPr>
            <w:tcW w:w="3192" w:type="pct"/>
            <w:vMerge w:val="restart"/>
            <w:vAlign w:val="center"/>
          </w:tcPr>
          <w:p w:rsidR="00333299" w:rsidRPr="00333299" w:rsidRDefault="00333299" w:rsidP="00333299">
            <w:pPr>
              <w:widowControl w:val="0"/>
              <w:tabs>
                <w:tab w:val="center" w:pos="4677"/>
                <w:tab w:val="right" w:pos="9355"/>
              </w:tabs>
              <w:autoSpaceDE w:val="0"/>
              <w:autoSpaceDN w:val="0"/>
              <w:adjustRightInd w:val="0"/>
              <w:ind w:firstLine="709"/>
              <w:rPr>
                <w:rFonts w:eastAsiaTheme="minorHAnsi"/>
                <w:sz w:val="20"/>
                <w:szCs w:val="22"/>
                <w:lang w:val="en-US" w:eastAsia="x-none"/>
              </w:rPr>
            </w:pPr>
            <w:r w:rsidRPr="00333299">
              <w:rPr>
                <w:rFonts w:eastAsiaTheme="minorHAnsi"/>
                <w:sz w:val="20"/>
                <w:szCs w:val="22"/>
                <w:lang w:val="en-US" w:eastAsia="x-none"/>
              </w:rPr>
              <w:t xml:space="preserve"> </w:t>
            </w:r>
          </w:p>
          <w:p w:rsidR="00333299" w:rsidRPr="00333299" w:rsidRDefault="00333299" w:rsidP="00333299">
            <w:pPr>
              <w:widowControl w:val="0"/>
              <w:tabs>
                <w:tab w:val="center" w:pos="4677"/>
                <w:tab w:val="right" w:pos="9355"/>
              </w:tabs>
              <w:autoSpaceDE w:val="0"/>
              <w:autoSpaceDN w:val="0"/>
              <w:adjustRightInd w:val="0"/>
              <w:jc w:val="center"/>
              <w:rPr>
                <w:rFonts w:eastAsiaTheme="minorHAnsi"/>
                <w:sz w:val="20"/>
                <w:szCs w:val="20"/>
                <w:lang w:val="x-none" w:eastAsia="x-none"/>
              </w:rPr>
            </w:pPr>
            <w:r w:rsidRPr="00333299">
              <w:rPr>
                <w:rFonts w:eastAsiaTheme="minorHAnsi"/>
                <w:sz w:val="20"/>
                <w:szCs w:val="20"/>
                <w:lang w:val="x-none" w:eastAsia="x-none"/>
              </w:rPr>
              <w:t>Билетная лента для АРМ</w:t>
            </w:r>
          </w:p>
          <w:p w:rsidR="00333299" w:rsidRPr="00333299" w:rsidRDefault="00333299" w:rsidP="00333299">
            <w:pPr>
              <w:widowControl w:val="0"/>
              <w:tabs>
                <w:tab w:val="center" w:pos="4677"/>
                <w:tab w:val="right" w:pos="9355"/>
              </w:tabs>
              <w:autoSpaceDE w:val="0"/>
              <w:autoSpaceDN w:val="0"/>
              <w:adjustRightInd w:val="0"/>
              <w:ind w:firstLine="709"/>
              <w:rPr>
                <w:rFonts w:eastAsiaTheme="minorHAnsi"/>
                <w:sz w:val="20"/>
                <w:szCs w:val="20"/>
                <w:lang w:val="en-US" w:eastAsia="x-none"/>
              </w:rPr>
            </w:pPr>
            <w:r w:rsidRPr="00333299">
              <w:rPr>
                <w:rFonts w:eastAsiaTheme="minorHAnsi"/>
                <w:sz w:val="20"/>
                <w:szCs w:val="20"/>
                <w:lang w:val="en-US" w:eastAsia="x-none"/>
              </w:rPr>
              <w:t xml:space="preserve"> </w:t>
            </w:r>
          </w:p>
        </w:tc>
        <w:tc>
          <w:tcPr>
            <w:tcW w:w="927" w:type="pct"/>
            <w:vAlign w:val="center"/>
          </w:tcPr>
          <w:p w:rsidR="00333299" w:rsidRPr="00333299" w:rsidRDefault="00333299" w:rsidP="00333299">
            <w:pPr>
              <w:widowControl w:val="0"/>
              <w:tabs>
                <w:tab w:val="center" w:pos="4677"/>
                <w:tab w:val="right" w:pos="9355"/>
              </w:tabs>
              <w:autoSpaceDE w:val="0"/>
              <w:autoSpaceDN w:val="0"/>
              <w:adjustRightInd w:val="0"/>
              <w:rPr>
                <w:rFonts w:eastAsiaTheme="minorHAnsi"/>
                <w:sz w:val="20"/>
                <w:szCs w:val="20"/>
                <w:lang w:eastAsia="x-none"/>
              </w:rPr>
            </w:pPr>
            <w:r w:rsidRPr="00333299">
              <w:rPr>
                <w:rFonts w:eastAsiaTheme="minorHAnsi"/>
                <w:sz w:val="20"/>
                <w:szCs w:val="20"/>
                <w:lang w:eastAsia="x-none"/>
              </w:rPr>
              <w:t xml:space="preserve">         3481</w:t>
            </w:r>
          </w:p>
          <w:p w:rsidR="00333299" w:rsidRPr="00333299" w:rsidRDefault="00333299" w:rsidP="00333299">
            <w:pPr>
              <w:widowControl w:val="0"/>
              <w:tabs>
                <w:tab w:val="center" w:pos="4677"/>
                <w:tab w:val="right" w:pos="9355"/>
              </w:tabs>
              <w:autoSpaceDE w:val="0"/>
              <w:autoSpaceDN w:val="0"/>
              <w:adjustRightInd w:val="0"/>
              <w:ind w:firstLine="67"/>
              <w:jc w:val="center"/>
              <w:rPr>
                <w:rFonts w:eastAsiaTheme="minorHAnsi"/>
                <w:sz w:val="20"/>
                <w:szCs w:val="20"/>
                <w:lang w:eastAsia="x-none"/>
              </w:rPr>
            </w:pPr>
          </w:p>
        </w:tc>
        <w:tc>
          <w:tcPr>
            <w:tcW w:w="881" w:type="pct"/>
            <w:vAlign w:val="center"/>
          </w:tcPr>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333299">
              <w:rPr>
                <w:rFonts w:eastAsiaTheme="minorHAnsi"/>
                <w:sz w:val="20"/>
                <w:szCs w:val="20"/>
                <w:lang w:eastAsia="x-none"/>
              </w:rPr>
              <w:t>до 31.</w:t>
            </w:r>
            <w:r w:rsidRPr="00333299">
              <w:rPr>
                <w:rFonts w:eastAsiaTheme="minorHAnsi"/>
                <w:sz w:val="20"/>
                <w:szCs w:val="20"/>
                <w:lang w:val="en-US" w:eastAsia="x-none"/>
              </w:rPr>
              <w:t>0</w:t>
            </w:r>
            <w:r w:rsidRPr="00333299">
              <w:rPr>
                <w:rFonts w:eastAsiaTheme="minorHAnsi"/>
                <w:sz w:val="20"/>
                <w:szCs w:val="20"/>
                <w:lang w:eastAsia="x-none"/>
              </w:rPr>
              <w:t xml:space="preserve">1.2019г </w:t>
            </w:r>
          </w:p>
        </w:tc>
      </w:tr>
      <w:tr w:rsidR="00333299" w:rsidRPr="00333299" w:rsidTr="00956090">
        <w:trPr>
          <w:trHeight w:val="1252"/>
          <w:jc w:val="center"/>
        </w:trPr>
        <w:tc>
          <w:tcPr>
            <w:tcW w:w="3192" w:type="pct"/>
            <w:vMerge/>
            <w:vAlign w:val="center"/>
          </w:tcPr>
          <w:p w:rsidR="00333299" w:rsidRPr="00333299" w:rsidRDefault="00333299" w:rsidP="00333299">
            <w:pPr>
              <w:widowControl w:val="0"/>
              <w:tabs>
                <w:tab w:val="center" w:pos="4677"/>
                <w:tab w:val="right" w:pos="9355"/>
              </w:tabs>
              <w:autoSpaceDE w:val="0"/>
              <w:autoSpaceDN w:val="0"/>
              <w:adjustRightInd w:val="0"/>
              <w:ind w:firstLine="709"/>
              <w:rPr>
                <w:rFonts w:eastAsiaTheme="minorHAnsi"/>
                <w:sz w:val="20"/>
                <w:szCs w:val="22"/>
                <w:lang w:val="en-US" w:eastAsia="x-none"/>
              </w:rPr>
            </w:pPr>
          </w:p>
        </w:tc>
        <w:tc>
          <w:tcPr>
            <w:tcW w:w="927" w:type="pct"/>
            <w:vAlign w:val="center"/>
          </w:tcPr>
          <w:p w:rsidR="00333299" w:rsidRPr="00333299" w:rsidRDefault="00333299" w:rsidP="00333299">
            <w:pPr>
              <w:widowControl w:val="0"/>
              <w:tabs>
                <w:tab w:val="center" w:pos="4677"/>
                <w:tab w:val="right" w:pos="9355"/>
              </w:tabs>
              <w:autoSpaceDE w:val="0"/>
              <w:autoSpaceDN w:val="0"/>
              <w:adjustRightInd w:val="0"/>
              <w:rPr>
                <w:rFonts w:eastAsiaTheme="minorHAnsi"/>
                <w:sz w:val="20"/>
                <w:szCs w:val="20"/>
                <w:lang w:eastAsia="x-none"/>
              </w:rPr>
            </w:pPr>
            <w:r w:rsidRPr="00333299">
              <w:rPr>
                <w:rFonts w:eastAsiaTheme="minorHAnsi"/>
                <w:sz w:val="20"/>
                <w:szCs w:val="20"/>
                <w:lang w:eastAsia="x-none"/>
              </w:rPr>
              <w:t xml:space="preserve">  3481</w:t>
            </w:r>
          </w:p>
        </w:tc>
        <w:tc>
          <w:tcPr>
            <w:tcW w:w="881" w:type="pct"/>
            <w:vAlign w:val="center"/>
          </w:tcPr>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333299">
              <w:rPr>
                <w:rFonts w:eastAsiaTheme="minorHAnsi"/>
                <w:sz w:val="20"/>
                <w:szCs w:val="20"/>
                <w:lang w:eastAsia="x-none"/>
              </w:rPr>
              <w:t>до 30.04.2019г</w:t>
            </w:r>
          </w:p>
        </w:tc>
      </w:tr>
      <w:tr w:rsidR="00333299" w:rsidRPr="00333299" w:rsidTr="00956090">
        <w:trPr>
          <w:trHeight w:val="810"/>
          <w:jc w:val="center"/>
        </w:trPr>
        <w:tc>
          <w:tcPr>
            <w:tcW w:w="3192" w:type="pct"/>
            <w:vMerge/>
            <w:vAlign w:val="center"/>
          </w:tcPr>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val="x-none" w:eastAsia="x-none"/>
              </w:rPr>
            </w:pPr>
          </w:p>
        </w:tc>
        <w:tc>
          <w:tcPr>
            <w:tcW w:w="927" w:type="pct"/>
            <w:vAlign w:val="center"/>
          </w:tcPr>
          <w:p w:rsidR="00333299" w:rsidRPr="00333299" w:rsidRDefault="00333299" w:rsidP="00333299">
            <w:pPr>
              <w:widowControl w:val="0"/>
              <w:tabs>
                <w:tab w:val="center" w:pos="4677"/>
                <w:tab w:val="right" w:pos="9355"/>
              </w:tabs>
              <w:autoSpaceDE w:val="0"/>
              <w:autoSpaceDN w:val="0"/>
              <w:adjustRightInd w:val="0"/>
              <w:ind w:firstLine="67"/>
              <w:rPr>
                <w:rFonts w:eastAsiaTheme="minorHAnsi"/>
                <w:sz w:val="20"/>
                <w:szCs w:val="20"/>
                <w:lang w:eastAsia="x-none"/>
              </w:rPr>
            </w:pPr>
            <w:r w:rsidRPr="00333299">
              <w:rPr>
                <w:rFonts w:eastAsiaTheme="minorHAnsi"/>
                <w:sz w:val="20"/>
                <w:szCs w:val="20"/>
                <w:lang w:eastAsia="x-none"/>
              </w:rPr>
              <w:t xml:space="preserve">     </w:t>
            </w:r>
            <w:r w:rsidRPr="00333299">
              <w:rPr>
                <w:rFonts w:eastAsiaTheme="minorHAnsi"/>
                <w:sz w:val="20"/>
                <w:szCs w:val="20"/>
                <w:highlight w:val="yellow"/>
                <w:lang w:eastAsia="x-none"/>
              </w:rPr>
              <w:t xml:space="preserve"> </w:t>
            </w:r>
          </w:p>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333299">
              <w:rPr>
                <w:rFonts w:eastAsiaTheme="minorHAnsi"/>
                <w:sz w:val="20"/>
                <w:szCs w:val="20"/>
                <w:lang w:eastAsia="x-none"/>
              </w:rPr>
              <w:t xml:space="preserve">3481 </w:t>
            </w:r>
            <w:r w:rsidRPr="00333299">
              <w:rPr>
                <w:rFonts w:eastAsiaTheme="minorHAnsi"/>
                <w:sz w:val="20"/>
                <w:szCs w:val="20"/>
                <w:lang w:val="en-US" w:eastAsia="x-none"/>
              </w:rPr>
              <w:t xml:space="preserve">  </w:t>
            </w:r>
            <w:r w:rsidRPr="00333299">
              <w:rPr>
                <w:rFonts w:eastAsiaTheme="minorHAnsi"/>
                <w:sz w:val="20"/>
                <w:szCs w:val="20"/>
                <w:lang w:eastAsia="x-none"/>
              </w:rPr>
              <w:t xml:space="preserve"> </w:t>
            </w:r>
          </w:p>
        </w:tc>
        <w:tc>
          <w:tcPr>
            <w:tcW w:w="881" w:type="pct"/>
            <w:vAlign w:val="center"/>
          </w:tcPr>
          <w:p w:rsidR="00333299" w:rsidRPr="00333299" w:rsidRDefault="00333299" w:rsidP="00333299">
            <w:pPr>
              <w:widowControl w:val="0"/>
              <w:tabs>
                <w:tab w:val="center" w:pos="4677"/>
                <w:tab w:val="right" w:pos="9355"/>
              </w:tabs>
              <w:autoSpaceDE w:val="0"/>
              <w:autoSpaceDN w:val="0"/>
              <w:adjustRightInd w:val="0"/>
              <w:ind w:firstLine="67"/>
              <w:rPr>
                <w:rFonts w:eastAsiaTheme="minorHAnsi"/>
                <w:sz w:val="20"/>
                <w:szCs w:val="20"/>
                <w:lang w:val="en-US" w:eastAsia="x-none"/>
              </w:rPr>
            </w:pPr>
            <w:r w:rsidRPr="00333299">
              <w:rPr>
                <w:rFonts w:eastAsiaTheme="minorHAnsi"/>
                <w:sz w:val="20"/>
                <w:szCs w:val="20"/>
                <w:lang w:eastAsia="x-none"/>
              </w:rPr>
              <w:t xml:space="preserve">     </w:t>
            </w:r>
          </w:p>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333299">
              <w:rPr>
                <w:rFonts w:eastAsiaTheme="minorHAnsi"/>
                <w:sz w:val="20"/>
                <w:szCs w:val="20"/>
                <w:lang w:eastAsia="x-none"/>
              </w:rPr>
              <w:t xml:space="preserve">до 31.07.2019г   </w:t>
            </w:r>
          </w:p>
        </w:tc>
      </w:tr>
      <w:tr w:rsidR="00333299" w:rsidRPr="00333299" w:rsidTr="00956090">
        <w:trPr>
          <w:trHeight w:val="810"/>
          <w:jc w:val="center"/>
        </w:trPr>
        <w:tc>
          <w:tcPr>
            <w:tcW w:w="3192" w:type="pct"/>
            <w:vMerge/>
            <w:vAlign w:val="center"/>
          </w:tcPr>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val="x-none" w:eastAsia="x-none"/>
              </w:rPr>
            </w:pPr>
          </w:p>
        </w:tc>
        <w:tc>
          <w:tcPr>
            <w:tcW w:w="927" w:type="pct"/>
            <w:vAlign w:val="center"/>
          </w:tcPr>
          <w:p w:rsidR="00333299" w:rsidRPr="00333299" w:rsidRDefault="00333299" w:rsidP="00333299">
            <w:pPr>
              <w:widowControl w:val="0"/>
              <w:tabs>
                <w:tab w:val="center" w:pos="4677"/>
                <w:tab w:val="right" w:pos="9355"/>
              </w:tabs>
              <w:autoSpaceDE w:val="0"/>
              <w:autoSpaceDN w:val="0"/>
              <w:adjustRightInd w:val="0"/>
              <w:ind w:firstLine="67"/>
              <w:rPr>
                <w:rFonts w:eastAsiaTheme="minorHAnsi"/>
                <w:sz w:val="20"/>
                <w:szCs w:val="20"/>
                <w:lang w:eastAsia="x-none"/>
              </w:rPr>
            </w:pPr>
            <w:r>
              <w:rPr>
                <w:rFonts w:eastAsiaTheme="minorHAnsi"/>
                <w:sz w:val="20"/>
                <w:szCs w:val="20"/>
                <w:lang w:eastAsia="x-none"/>
              </w:rPr>
              <w:t>2</w:t>
            </w:r>
            <w:r w:rsidRPr="00333299">
              <w:rPr>
                <w:rFonts w:eastAsiaTheme="minorHAnsi"/>
                <w:sz w:val="20"/>
                <w:szCs w:val="20"/>
                <w:lang w:eastAsia="x-none"/>
              </w:rPr>
              <w:t>481</w:t>
            </w:r>
          </w:p>
        </w:tc>
        <w:tc>
          <w:tcPr>
            <w:tcW w:w="881" w:type="pct"/>
            <w:vAlign w:val="center"/>
          </w:tcPr>
          <w:p w:rsidR="00333299" w:rsidRPr="00333299" w:rsidRDefault="00333299" w:rsidP="00333299">
            <w:pPr>
              <w:widowControl w:val="0"/>
              <w:tabs>
                <w:tab w:val="center" w:pos="4677"/>
                <w:tab w:val="right" w:pos="9355"/>
              </w:tabs>
              <w:autoSpaceDE w:val="0"/>
              <w:autoSpaceDN w:val="0"/>
              <w:adjustRightInd w:val="0"/>
              <w:ind w:firstLine="67"/>
              <w:rPr>
                <w:rFonts w:eastAsiaTheme="minorHAnsi"/>
                <w:sz w:val="20"/>
                <w:szCs w:val="20"/>
                <w:lang w:eastAsia="x-none"/>
              </w:rPr>
            </w:pPr>
            <w:r w:rsidRPr="00333299">
              <w:rPr>
                <w:rFonts w:eastAsiaTheme="minorHAnsi"/>
                <w:sz w:val="20"/>
                <w:szCs w:val="20"/>
                <w:lang w:eastAsia="x-none"/>
              </w:rPr>
              <w:t xml:space="preserve">до 31.10.2019г   </w:t>
            </w:r>
          </w:p>
        </w:tc>
      </w:tr>
      <w:tr w:rsidR="00333299" w:rsidRPr="00333299" w:rsidTr="00956090">
        <w:trPr>
          <w:trHeight w:val="720"/>
          <w:jc w:val="center"/>
        </w:trPr>
        <w:tc>
          <w:tcPr>
            <w:tcW w:w="3192" w:type="pct"/>
            <w:vMerge w:val="restart"/>
            <w:vAlign w:val="center"/>
          </w:tcPr>
          <w:p w:rsidR="00333299" w:rsidRPr="00333299" w:rsidRDefault="00333299" w:rsidP="00333299">
            <w:pPr>
              <w:widowControl w:val="0"/>
              <w:tabs>
                <w:tab w:val="center" w:pos="4677"/>
                <w:tab w:val="right" w:pos="9355"/>
              </w:tabs>
              <w:autoSpaceDE w:val="0"/>
              <w:autoSpaceDN w:val="0"/>
              <w:adjustRightInd w:val="0"/>
              <w:ind w:firstLine="709"/>
              <w:rPr>
                <w:rFonts w:eastAsiaTheme="minorHAnsi"/>
                <w:sz w:val="20"/>
                <w:szCs w:val="22"/>
                <w:lang w:eastAsia="x-none"/>
              </w:rPr>
            </w:pPr>
            <w:r w:rsidRPr="00333299">
              <w:rPr>
                <w:rFonts w:eastAsiaTheme="minorHAnsi"/>
                <w:sz w:val="20"/>
                <w:szCs w:val="22"/>
                <w:lang w:eastAsia="x-none"/>
              </w:rPr>
              <w:t xml:space="preserve"> </w:t>
            </w:r>
          </w:p>
          <w:p w:rsidR="00333299" w:rsidRPr="00333299" w:rsidRDefault="00333299" w:rsidP="00333299">
            <w:pPr>
              <w:widowControl w:val="0"/>
              <w:tabs>
                <w:tab w:val="center" w:pos="4677"/>
                <w:tab w:val="right" w:pos="9355"/>
              </w:tabs>
              <w:autoSpaceDE w:val="0"/>
              <w:autoSpaceDN w:val="0"/>
              <w:adjustRightInd w:val="0"/>
              <w:ind w:firstLine="17"/>
              <w:jc w:val="center"/>
              <w:rPr>
                <w:rFonts w:eastAsiaTheme="minorHAnsi"/>
                <w:sz w:val="20"/>
                <w:szCs w:val="20"/>
                <w:lang w:eastAsia="x-none"/>
              </w:rPr>
            </w:pPr>
            <w:r w:rsidRPr="00333299">
              <w:rPr>
                <w:rFonts w:eastAsiaTheme="minorHAnsi"/>
                <w:sz w:val="20"/>
                <w:szCs w:val="20"/>
                <w:lang w:val="x-none" w:eastAsia="x-none"/>
              </w:rPr>
              <w:t>Билетная лента для МК-35</w:t>
            </w:r>
            <w:r w:rsidRPr="00333299">
              <w:rPr>
                <w:rFonts w:eastAsiaTheme="minorHAnsi"/>
                <w:sz w:val="20"/>
                <w:szCs w:val="20"/>
                <w:lang w:eastAsia="x-none"/>
              </w:rPr>
              <w:t>ф</w:t>
            </w:r>
          </w:p>
          <w:p w:rsidR="00333299" w:rsidRPr="00333299" w:rsidRDefault="00333299" w:rsidP="00333299">
            <w:pPr>
              <w:widowControl w:val="0"/>
              <w:tabs>
                <w:tab w:val="center" w:pos="4677"/>
                <w:tab w:val="right" w:pos="9355"/>
              </w:tabs>
              <w:autoSpaceDE w:val="0"/>
              <w:autoSpaceDN w:val="0"/>
              <w:adjustRightInd w:val="0"/>
              <w:ind w:firstLine="709"/>
              <w:rPr>
                <w:rFonts w:eastAsiaTheme="minorHAnsi"/>
                <w:sz w:val="20"/>
                <w:szCs w:val="20"/>
                <w:lang w:eastAsia="x-none"/>
              </w:rPr>
            </w:pPr>
            <w:r w:rsidRPr="00333299">
              <w:rPr>
                <w:rFonts w:eastAsiaTheme="minorHAnsi"/>
                <w:sz w:val="20"/>
                <w:szCs w:val="20"/>
                <w:lang w:eastAsia="x-none"/>
              </w:rPr>
              <w:t xml:space="preserve"> </w:t>
            </w:r>
          </w:p>
        </w:tc>
        <w:tc>
          <w:tcPr>
            <w:tcW w:w="927" w:type="pct"/>
            <w:vAlign w:val="center"/>
          </w:tcPr>
          <w:p w:rsidR="00333299" w:rsidRPr="00333299" w:rsidRDefault="00333299" w:rsidP="00333299">
            <w:pPr>
              <w:widowControl w:val="0"/>
              <w:tabs>
                <w:tab w:val="center" w:pos="4677"/>
                <w:tab w:val="right" w:pos="9355"/>
              </w:tabs>
              <w:autoSpaceDE w:val="0"/>
              <w:autoSpaceDN w:val="0"/>
              <w:adjustRightInd w:val="0"/>
              <w:ind w:firstLine="709"/>
              <w:jc w:val="right"/>
              <w:rPr>
                <w:rFonts w:eastAsiaTheme="minorHAnsi"/>
                <w:sz w:val="18"/>
                <w:szCs w:val="18"/>
                <w:lang w:eastAsia="x-none"/>
              </w:rPr>
            </w:pPr>
          </w:p>
          <w:p w:rsidR="00333299" w:rsidRPr="00333299" w:rsidRDefault="00333299" w:rsidP="00333299">
            <w:pPr>
              <w:widowControl w:val="0"/>
              <w:tabs>
                <w:tab w:val="center" w:pos="4677"/>
                <w:tab w:val="right" w:pos="9355"/>
              </w:tabs>
              <w:autoSpaceDE w:val="0"/>
              <w:autoSpaceDN w:val="0"/>
              <w:adjustRightInd w:val="0"/>
              <w:ind w:firstLine="709"/>
              <w:jc w:val="right"/>
              <w:rPr>
                <w:rFonts w:eastAsiaTheme="minorHAnsi"/>
                <w:sz w:val="18"/>
                <w:szCs w:val="18"/>
                <w:lang w:eastAsia="x-none"/>
              </w:rPr>
            </w:pPr>
            <w:r w:rsidRPr="00333299">
              <w:rPr>
                <w:rFonts w:eastAsiaTheme="minorHAnsi"/>
                <w:sz w:val="18"/>
                <w:szCs w:val="18"/>
                <w:lang w:eastAsia="x-none"/>
              </w:rPr>
              <w:t>13</w:t>
            </w:r>
            <w:r>
              <w:rPr>
                <w:rFonts w:eastAsiaTheme="minorHAnsi"/>
                <w:sz w:val="18"/>
                <w:szCs w:val="18"/>
                <w:lang w:eastAsia="x-none"/>
              </w:rPr>
              <w:t>750</w:t>
            </w:r>
          </w:p>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18"/>
                <w:szCs w:val="18"/>
                <w:lang w:eastAsia="x-none"/>
              </w:rPr>
            </w:pPr>
            <w:r w:rsidRPr="00333299">
              <w:rPr>
                <w:rFonts w:eastAsiaTheme="minorHAnsi"/>
                <w:sz w:val="18"/>
                <w:szCs w:val="18"/>
                <w:lang w:val="en-US" w:eastAsia="x-none"/>
              </w:rPr>
              <w:t xml:space="preserve"> </w:t>
            </w:r>
            <w:r w:rsidRPr="00333299">
              <w:rPr>
                <w:rFonts w:eastAsiaTheme="minorHAnsi"/>
                <w:sz w:val="18"/>
                <w:szCs w:val="18"/>
                <w:lang w:eastAsia="x-none"/>
              </w:rPr>
              <w:t xml:space="preserve"> </w:t>
            </w:r>
          </w:p>
        </w:tc>
        <w:tc>
          <w:tcPr>
            <w:tcW w:w="881" w:type="pct"/>
            <w:vAlign w:val="center"/>
          </w:tcPr>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333299">
              <w:rPr>
                <w:rFonts w:eastAsiaTheme="minorHAnsi"/>
                <w:sz w:val="20"/>
                <w:szCs w:val="20"/>
                <w:lang w:eastAsia="x-none"/>
              </w:rPr>
              <w:t xml:space="preserve"> </w:t>
            </w:r>
          </w:p>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333299">
              <w:rPr>
                <w:rFonts w:eastAsiaTheme="minorHAnsi"/>
                <w:sz w:val="20"/>
                <w:szCs w:val="20"/>
                <w:lang w:eastAsia="x-none"/>
              </w:rPr>
              <w:t xml:space="preserve">до 31.01.2019г    </w:t>
            </w:r>
          </w:p>
        </w:tc>
      </w:tr>
      <w:tr w:rsidR="00333299" w:rsidRPr="00333299" w:rsidTr="00956090">
        <w:trPr>
          <w:trHeight w:val="720"/>
          <w:jc w:val="center"/>
        </w:trPr>
        <w:tc>
          <w:tcPr>
            <w:tcW w:w="3192" w:type="pct"/>
            <w:vMerge/>
            <w:vAlign w:val="center"/>
          </w:tcPr>
          <w:p w:rsidR="00333299" w:rsidRPr="00333299" w:rsidRDefault="00333299" w:rsidP="00333299">
            <w:pPr>
              <w:widowControl w:val="0"/>
              <w:tabs>
                <w:tab w:val="center" w:pos="4677"/>
                <w:tab w:val="right" w:pos="9355"/>
              </w:tabs>
              <w:autoSpaceDE w:val="0"/>
              <w:autoSpaceDN w:val="0"/>
              <w:adjustRightInd w:val="0"/>
              <w:ind w:firstLine="709"/>
              <w:rPr>
                <w:rFonts w:eastAsiaTheme="minorHAnsi"/>
                <w:sz w:val="20"/>
                <w:szCs w:val="22"/>
                <w:lang w:val="en-US" w:eastAsia="x-none"/>
              </w:rPr>
            </w:pPr>
          </w:p>
        </w:tc>
        <w:tc>
          <w:tcPr>
            <w:tcW w:w="927" w:type="pct"/>
            <w:vAlign w:val="center"/>
          </w:tcPr>
          <w:p w:rsidR="00333299" w:rsidRPr="00333299" w:rsidRDefault="00333299" w:rsidP="00333299">
            <w:pPr>
              <w:widowControl w:val="0"/>
              <w:tabs>
                <w:tab w:val="center" w:pos="4677"/>
                <w:tab w:val="right" w:pos="9355"/>
              </w:tabs>
              <w:autoSpaceDE w:val="0"/>
              <w:autoSpaceDN w:val="0"/>
              <w:adjustRightInd w:val="0"/>
              <w:rPr>
                <w:rFonts w:eastAsiaTheme="minorHAnsi"/>
                <w:sz w:val="18"/>
                <w:szCs w:val="18"/>
                <w:lang w:eastAsia="x-none"/>
              </w:rPr>
            </w:pPr>
            <w:r w:rsidRPr="00333299">
              <w:rPr>
                <w:rFonts w:eastAsiaTheme="minorHAnsi"/>
                <w:sz w:val="18"/>
                <w:szCs w:val="18"/>
                <w:lang w:eastAsia="x-none"/>
              </w:rPr>
              <w:t xml:space="preserve">            1</w:t>
            </w:r>
            <w:r>
              <w:rPr>
                <w:rFonts w:eastAsiaTheme="minorHAnsi"/>
                <w:sz w:val="18"/>
                <w:szCs w:val="18"/>
                <w:lang w:eastAsia="x-none"/>
              </w:rPr>
              <w:t>3750</w:t>
            </w:r>
          </w:p>
        </w:tc>
        <w:tc>
          <w:tcPr>
            <w:tcW w:w="881" w:type="pct"/>
            <w:vAlign w:val="center"/>
          </w:tcPr>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333299">
              <w:rPr>
                <w:rFonts w:eastAsiaTheme="minorHAnsi"/>
                <w:sz w:val="20"/>
                <w:szCs w:val="20"/>
                <w:lang w:eastAsia="x-none"/>
              </w:rPr>
              <w:t>до 30.04.2019г</w:t>
            </w:r>
          </w:p>
        </w:tc>
      </w:tr>
      <w:tr w:rsidR="00333299" w:rsidRPr="00333299" w:rsidTr="00956090">
        <w:trPr>
          <w:trHeight w:val="585"/>
          <w:jc w:val="center"/>
        </w:trPr>
        <w:tc>
          <w:tcPr>
            <w:tcW w:w="3192" w:type="pct"/>
            <w:vMerge/>
            <w:vAlign w:val="center"/>
          </w:tcPr>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val="x-none" w:eastAsia="x-none"/>
              </w:rPr>
            </w:pPr>
          </w:p>
        </w:tc>
        <w:tc>
          <w:tcPr>
            <w:tcW w:w="927" w:type="pct"/>
            <w:vAlign w:val="center"/>
          </w:tcPr>
          <w:p w:rsidR="00333299" w:rsidRPr="00333299" w:rsidRDefault="00333299" w:rsidP="00333299">
            <w:pPr>
              <w:widowControl w:val="0"/>
              <w:tabs>
                <w:tab w:val="center" w:pos="4677"/>
                <w:tab w:val="right" w:pos="9355"/>
              </w:tabs>
              <w:autoSpaceDE w:val="0"/>
              <w:autoSpaceDN w:val="0"/>
              <w:adjustRightInd w:val="0"/>
              <w:rPr>
                <w:rFonts w:eastAsiaTheme="minorHAnsi"/>
                <w:sz w:val="18"/>
                <w:szCs w:val="18"/>
                <w:lang w:eastAsia="x-none"/>
              </w:rPr>
            </w:pPr>
            <w:r w:rsidRPr="00333299">
              <w:rPr>
                <w:rFonts w:eastAsiaTheme="minorHAnsi"/>
                <w:sz w:val="18"/>
                <w:szCs w:val="18"/>
                <w:lang w:eastAsia="x-none"/>
              </w:rPr>
              <w:t xml:space="preserve">            1</w:t>
            </w:r>
            <w:r>
              <w:rPr>
                <w:rFonts w:eastAsiaTheme="minorHAnsi"/>
                <w:sz w:val="18"/>
                <w:szCs w:val="18"/>
                <w:lang w:eastAsia="x-none"/>
              </w:rPr>
              <w:t>3750</w:t>
            </w:r>
          </w:p>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18"/>
                <w:szCs w:val="18"/>
                <w:lang w:val="en-US" w:eastAsia="x-none"/>
              </w:rPr>
            </w:pPr>
            <w:r w:rsidRPr="00333299">
              <w:rPr>
                <w:rFonts w:eastAsiaTheme="minorHAnsi"/>
                <w:sz w:val="18"/>
                <w:szCs w:val="18"/>
                <w:lang w:eastAsia="x-none"/>
              </w:rPr>
              <w:t xml:space="preserve">      </w:t>
            </w:r>
            <w:r w:rsidRPr="00333299">
              <w:rPr>
                <w:rFonts w:eastAsiaTheme="minorHAnsi"/>
                <w:sz w:val="18"/>
                <w:szCs w:val="18"/>
                <w:lang w:val="en-US" w:eastAsia="x-none"/>
              </w:rPr>
              <w:t xml:space="preserve"> </w:t>
            </w:r>
            <w:r w:rsidRPr="00333299">
              <w:rPr>
                <w:rFonts w:eastAsiaTheme="minorHAnsi"/>
                <w:sz w:val="18"/>
                <w:szCs w:val="18"/>
                <w:lang w:eastAsia="x-none"/>
              </w:rPr>
              <w:t xml:space="preserve"> </w:t>
            </w:r>
            <w:r w:rsidRPr="00333299">
              <w:rPr>
                <w:rFonts w:eastAsiaTheme="minorHAnsi"/>
                <w:sz w:val="18"/>
                <w:szCs w:val="18"/>
                <w:lang w:val="en-US" w:eastAsia="x-none"/>
              </w:rPr>
              <w:t xml:space="preserve">  </w:t>
            </w:r>
          </w:p>
        </w:tc>
        <w:tc>
          <w:tcPr>
            <w:tcW w:w="881" w:type="pct"/>
            <w:vAlign w:val="center"/>
          </w:tcPr>
          <w:p w:rsidR="00333299" w:rsidRPr="00333299" w:rsidRDefault="00333299" w:rsidP="00333299">
            <w:pPr>
              <w:widowControl w:val="0"/>
              <w:tabs>
                <w:tab w:val="center" w:pos="4677"/>
                <w:tab w:val="right" w:pos="9355"/>
              </w:tabs>
              <w:autoSpaceDE w:val="0"/>
              <w:autoSpaceDN w:val="0"/>
              <w:adjustRightInd w:val="0"/>
              <w:ind w:firstLine="67"/>
              <w:jc w:val="center"/>
              <w:rPr>
                <w:rFonts w:eastAsiaTheme="minorHAnsi"/>
                <w:sz w:val="20"/>
                <w:szCs w:val="20"/>
                <w:lang w:eastAsia="x-none"/>
              </w:rPr>
            </w:pPr>
            <w:r w:rsidRPr="00333299">
              <w:rPr>
                <w:rFonts w:eastAsiaTheme="minorHAnsi"/>
                <w:sz w:val="20"/>
                <w:szCs w:val="20"/>
                <w:lang w:eastAsia="x-none"/>
              </w:rPr>
              <w:t xml:space="preserve">    </w:t>
            </w:r>
          </w:p>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val="en-US" w:eastAsia="x-none"/>
              </w:rPr>
            </w:pPr>
            <w:r w:rsidRPr="00333299">
              <w:rPr>
                <w:rFonts w:eastAsiaTheme="minorHAnsi"/>
                <w:sz w:val="20"/>
                <w:szCs w:val="20"/>
                <w:lang w:eastAsia="x-none"/>
              </w:rPr>
              <w:t xml:space="preserve">до 31.07.2019г      </w:t>
            </w:r>
          </w:p>
        </w:tc>
      </w:tr>
      <w:tr w:rsidR="00333299" w:rsidRPr="00333299" w:rsidTr="00956090">
        <w:trPr>
          <w:trHeight w:val="585"/>
          <w:jc w:val="center"/>
        </w:trPr>
        <w:tc>
          <w:tcPr>
            <w:tcW w:w="3192" w:type="pct"/>
            <w:vMerge/>
            <w:vAlign w:val="center"/>
          </w:tcPr>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val="x-none" w:eastAsia="x-none"/>
              </w:rPr>
            </w:pPr>
          </w:p>
        </w:tc>
        <w:tc>
          <w:tcPr>
            <w:tcW w:w="927" w:type="pct"/>
            <w:vAlign w:val="center"/>
          </w:tcPr>
          <w:p w:rsidR="00333299" w:rsidRPr="00333299" w:rsidRDefault="00333299" w:rsidP="00333299">
            <w:pPr>
              <w:widowControl w:val="0"/>
              <w:tabs>
                <w:tab w:val="center" w:pos="4677"/>
                <w:tab w:val="right" w:pos="9355"/>
              </w:tabs>
              <w:autoSpaceDE w:val="0"/>
              <w:autoSpaceDN w:val="0"/>
              <w:adjustRightInd w:val="0"/>
              <w:rPr>
                <w:rFonts w:eastAsiaTheme="minorHAnsi"/>
                <w:sz w:val="18"/>
                <w:szCs w:val="18"/>
                <w:lang w:eastAsia="x-none"/>
              </w:rPr>
            </w:pPr>
            <w:r>
              <w:rPr>
                <w:rFonts w:eastAsiaTheme="minorHAnsi"/>
                <w:sz w:val="18"/>
                <w:szCs w:val="18"/>
                <w:lang w:eastAsia="x-none"/>
              </w:rPr>
              <w:t>13750</w:t>
            </w:r>
          </w:p>
        </w:tc>
        <w:tc>
          <w:tcPr>
            <w:tcW w:w="881" w:type="pct"/>
            <w:vAlign w:val="center"/>
          </w:tcPr>
          <w:p w:rsidR="00333299" w:rsidRPr="00333299" w:rsidRDefault="00333299" w:rsidP="00333299">
            <w:pPr>
              <w:widowControl w:val="0"/>
              <w:tabs>
                <w:tab w:val="center" w:pos="4677"/>
                <w:tab w:val="right" w:pos="9355"/>
              </w:tabs>
              <w:autoSpaceDE w:val="0"/>
              <w:autoSpaceDN w:val="0"/>
              <w:adjustRightInd w:val="0"/>
              <w:ind w:firstLine="67"/>
              <w:jc w:val="center"/>
              <w:rPr>
                <w:rFonts w:eastAsiaTheme="minorHAnsi"/>
                <w:sz w:val="20"/>
                <w:szCs w:val="20"/>
                <w:lang w:eastAsia="x-none"/>
              </w:rPr>
            </w:pPr>
            <w:r w:rsidRPr="00333299">
              <w:rPr>
                <w:rFonts w:eastAsiaTheme="minorHAnsi"/>
                <w:sz w:val="20"/>
                <w:szCs w:val="20"/>
                <w:lang w:eastAsia="x-none"/>
              </w:rPr>
              <w:t xml:space="preserve">до 31.10.2019г   </w:t>
            </w:r>
          </w:p>
        </w:tc>
      </w:tr>
      <w:tr w:rsidR="00333299" w:rsidRPr="00333299" w:rsidTr="00956090">
        <w:trPr>
          <w:trHeight w:val="1013"/>
          <w:jc w:val="center"/>
        </w:trPr>
        <w:tc>
          <w:tcPr>
            <w:tcW w:w="3192" w:type="pct"/>
            <w:vMerge w:val="restart"/>
            <w:vAlign w:val="center"/>
          </w:tcPr>
          <w:p w:rsidR="00333299" w:rsidRPr="00333299" w:rsidRDefault="00333299" w:rsidP="00333299">
            <w:pPr>
              <w:widowControl w:val="0"/>
              <w:tabs>
                <w:tab w:val="center" w:pos="4677"/>
                <w:tab w:val="right" w:pos="9355"/>
              </w:tabs>
              <w:autoSpaceDE w:val="0"/>
              <w:autoSpaceDN w:val="0"/>
              <w:adjustRightInd w:val="0"/>
              <w:ind w:firstLine="709"/>
              <w:rPr>
                <w:rFonts w:eastAsiaTheme="minorHAnsi"/>
                <w:sz w:val="20"/>
                <w:szCs w:val="22"/>
                <w:lang w:val="en-US" w:eastAsia="x-none"/>
              </w:rPr>
            </w:pPr>
          </w:p>
          <w:p w:rsidR="00333299" w:rsidRPr="00333299" w:rsidRDefault="00333299" w:rsidP="00333299">
            <w:pPr>
              <w:widowControl w:val="0"/>
              <w:tabs>
                <w:tab w:val="center" w:pos="4677"/>
                <w:tab w:val="right" w:pos="9355"/>
              </w:tabs>
              <w:autoSpaceDE w:val="0"/>
              <w:autoSpaceDN w:val="0"/>
              <w:adjustRightInd w:val="0"/>
              <w:ind w:firstLine="159"/>
              <w:jc w:val="center"/>
              <w:rPr>
                <w:rFonts w:eastAsiaTheme="minorHAnsi"/>
                <w:sz w:val="20"/>
                <w:szCs w:val="20"/>
                <w:lang w:eastAsia="x-none"/>
              </w:rPr>
            </w:pPr>
            <w:r w:rsidRPr="00333299">
              <w:rPr>
                <w:rFonts w:eastAsiaTheme="minorHAnsi"/>
                <w:sz w:val="20"/>
                <w:szCs w:val="20"/>
                <w:lang w:val="x-none" w:eastAsia="x-none"/>
              </w:rPr>
              <w:t xml:space="preserve">Билетная лента для </w:t>
            </w:r>
            <w:r w:rsidRPr="00333299">
              <w:rPr>
                <w:rFonts w:eastAsiaTheme="minorHAnsi"/>
                <w:sz w:val="20"/>
                <w:szCs w:val="20"/>
                <w:lang w:eastAsia="x-none"/>
              </w:rPr>
              <w:t>терминала самообслуживания</w:t>
            </w:r>
          </w:p>
          <w:p w:rsidR="00333299" w:rsidRPr="00333299" w:rsidRDefault="00333299" w:rsidP="00333299">
            <w:pPr>
              <w:widowControl w:val="0"/>
              <w:tabs>
                <w:tab w:val="center" w:pos="4677"/>
                <w:tab w:val="right" w:pos="9355"/>
              </w:tabs>
              <w:autoSpaceDE w:val="0"/>
              <w:autoSpaceDN w:val="0"/>
              <w:adjustRightInd w:val="0"/>
              <w:ind w:firstLine="709"/>
              <w:rPr>
                <w:rFonts w:eastAsiaTheme="minorHAnsi"/>
                <w:sz w:val="20"/>
                <w:szCs w:val="20"/>
                <w:lang w:eastAsia="x-none"/>
              </w:rPr>
            </w:pPr>
            <w:r w:rsidRPr="00333299">
              <w:rPr>
                <w:rFonts w:eastAsiaTheme="minorHAnsi"/>
                <w:sz w:val="20"/>
                <w:szCs w:val="20"/>
                <w:lang w:eastAsia="x-none"/>
              </w:rPr>
              <w:t xml:space="preserve"> </w:t>
            </w:r>
          </w:p>
        </w:tc>
        <w:tc>
          <w:tcPr>
            <w:tcW w:w="927" w:type="pct"/>
            <w:vAlign w:val="center"/>
          </w:tcPr>
          <w:p w:rsidR="00333299" w:rsidRPr="00333299" w:rsidRDefault="00333299" w:rsidP="00333299">
            <w:pPr>
              <w:widowControl w:val="0"/>
              <w:tabs>
                <w:tab w:val="center" w:pos="4677"/>
                <w:tab w:val="right" w:pos="9355"/>
              </w:tabs>
              <w:autoSpaceDE w:val="0"/>
              <w:autoSpaceDN w:val="0"/>
              <w:adjustRightInd w:val="0"/>
              <w:jc w:val="center"/>
              <w:rPr>
                <w:rFonts w:eastAsiaTheme="minorHAnsi"/>
                <w:sz w:val="20"/>
                <w:szCs w:val="20"/>
                <w:lang w:eastAsia="x-none"/>
              </w:rPr>
            </w:pPr>
            <w:r>
              <w:rPr>
                <w:rFonts w:eastAsiaTheme="minorHAnsi"/>
                <w:sz w:val="20"/>
                <w:szCs w:val="20"/>
                <w:lang w:eastAsia="x-none"/>
              </w:rPr>
              <w:t>125</w:t>
            </w:r>
          </w:p>
          <w:p w:rsidR="00333299" w:rsidRPr="00333299" w:rsidRDefault="00333299" w:rsidP="00333299">
            <w:pPr>
              <w:widowControl w:val="0"/>
              <w:tabs>
                <w:tab w:val="center" w:pos="4677"/>
                <w:tab w:val="right" w:pos="9355"/>
              </w:tabs>
              <w:autoSpaceDE w:val="0"/>
              <w:autoSpaceDN w:val="0"/>
              <w:adjustRightInd w:val="0"/>
              <w:jc w:val="center"/>
              <w:rPr>
                <w:rFonts w:eastAsiaTheme="minorHAnsi"/>
                <w:sz w:val="20"/>
                <w:szCs w:val="20"/>
                <w:lang w:eastAsia="x-none"/>
              </w:rPr>
            </w:pPr>
            <w:r w:rsidRPr="00333299">
              <w:rPr>
                <w:rFonts w:eastAsiaTheme="minorHAnsi"/>
                <w:sz w:val="20"/>
                <w:szCs w:val="20"/>
                <w:lang w:eastAsia="x-none"/>
              </w:rPr>
              <w:t xml:space="preserve"> </w:t>
            </w:r>
          </w:p>
        </w:tc>
        <w:tc>
          <w:tcPr>
            <w:tcW w:w="881" w:type="pct"/>
            <w:vAlign w:val="center"/>
          </w:tcPr>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333299">
              <w:rPr>
                <w:rFonts w:eastAsiaTheme="minorHAnsi"/>
                <w:sz w:val="20"/>
                <w:szCs w:val="20"/>
                <w:lang w:eastAsia="x-none"/>
              </w:rPr>
              <w:t xml:space="preserve">до 31.01.2019г     </w:t>
            </w:r>
          </w:p>
        </w:tc>
      </w:tr>
      <w:tr w:rsidR="00333299" w:rsidRPr="00333299" w:rsidTr="00956090">
        <w:trPr>
          <w:trHeight w:val="1012"/>
          <w:jc w:val="center"/>
        </w:trPr>
        <w:tc>
          <w:tcPr>
            <w:tcW w:w="3192" w:type="pct"/>
            <w:vMerge/>
            <w:vAlign w:val="center"/>
          </w:tcPr>
          <w:p w:rsidR="00333299" w:rsidRPr="00333299" w:rsidRDefault="00333299" w:rsidP="00333299">
            <w:pPr>
              <w:widowControl w:val="0"/>
              <w:tabs>
                <w:tab w:val="center" w:pos="4677"/>
                <w:tab w:val="right" w:pos="9355"/>
              </w:tabs>
              <w:autoSpaceDE w:val="0"/>
              <w:autoSpaceDN w:val="0"/>
              <w:adjustRightInd w:val="0"/>
              <w:ind w:firstLine="709"/>
              <w:rPr>
                <w:rFonts w:eastAsiaTheme="minorHAnsi"/>
                <w:sz w:val="20"/>
                <w:szCs w:val="22"/>
                <w:lang w:val="en-US" w:eastAsia="x-none"/>
              </w:rPr>
            </w:pPr>
          </w:p>
        </w:tc>
        <w:tc>
          <w:tcPr>
            <w:tcW w:w="927" w:type="pct"/>
            <w:vAlign w:val="center"/>
          </w:tcPr>
          <w:p w:rsidR="00333299" w:rsidRPr="00333299" w:rsidRDefault="00333299" w:rsidP="00333299">
            <w:pPr>
              <w:widowControl w:val="0"/>
              <w:tabs>
                <w:tab w:val="center" w:pos="4677"/>
                <w:tab w:val="right" w:pos="9355"/>
              </w:tabs>
              <w:autoSpaceDE w:val="0"/>
              <w:autoSpaceDN w:val="0"/>
              <w:adjustRightInd w:val="0"/>
              <w:rPr>
                <w:rFonts w:eastAsiaTheme="minorHAnsi"/>
                <w:sz w:val="20"/>
                <w:szCs w:val="20"/>
                <w:lang w:eastAsia="x-none"/>
              </w:rPr>
            </w:pPr>
            <w:r w:rsidRPr="00333299">
              <w:rPr>
                <w:rFonts w:eastAsiaTheme="minorHAnsi"/>
                <w:sz w:val="20"/>
                <w:szCs w:val="20"/>
                <w:lang w:eastAsia="x-none"/>
              </w:rPr>
              <w:t xml:space="preserve">         </w:t>
            </w:r>
            <w:r>
              <w:rPr>
                <w:rFonts w:eastAsiaTheme="minorHAnsi"/>
                <w:sz w:val="20"/>
                <w:szCs w:val="20"/>
                <w:lang w:eastAsia="x-none"/>
              </w:rPr>
              <w:t>125</w:t>
            </w:r>
          </w:p>
        </w:tc>
        <w:tc>
          <w:tcPr>
            <w:tcW w:w="881" w:type="pct"/>
            <w:vAlign w:val="center"/>
          </w:tcPr>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333299">
              <w:rPr>
                <w:rFonts w:eastAsiaTheme="minorHAnsi"/>
                <w:sz w:val="20"/>
                <w:szCs w:val="20"/>
                <w:lang w:eastAsia="x-none"/>
              </w:rPr>
              <w:t>до 30.04.2019г</w:t>
            </w:r>
          </w:p>
        </w:tc>
      </w:tr>
      <w:tr w:rsidR="00333299" w:rsidRPr="00333299" w:rsidTr="00956090">
        <w:trPr>
          <w:trHeight w:val="885"/>
          <w:jc w:val="center"/>
        </w:trPr>
        <w:tc>
          <w:tcPr>
            <w:tcW w:w="3192" w:type="pct"/>
            <w:vMerge/>
            <w:vAlign w:val="center"/>
          </w:tcPr>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val="x-none" w:eastAsia="x-none"/>
              </w:rPr>
            </w:pPr>
          </w:p>
        </w:tc>
        <w:tc>
          <w:tcPr>
            <w:tcW w:w="927" w:type="pct"/>
            <w:vAlign w:val="center"/>
          </w:tcPr>
          <w:p w:rsidR="00333299" w:rsidRPr="00333299" w:rsidRDefault="00333299" w:rsidP="00333299">
            <w:pPr>
              <w:widowControl w:val="0"/>
              <w:tabs>
                <w:tab w:val="center" w:pos="4677"/>
                <w:tab w:val="right" w:pos="9355"/>
              </w:tabs>
              <w:autoSpaceDE w:val="0"/>
              <w:autoSpaceDN w:val="0"/>
              <w:adjustRightInd w:val="0"/>
              <w:rPr>
                <w:rFonts w:eastAsiaTheme="minorHAnsi"/>
                <w:sz w:val="20"/>
                <w:szCs w:val="20"/>
                <w:lang w:eastAsia="x-none"/>
              </w:rPr>
            </w:pPr>
            <w:r w:rsidRPr="00333299">
              <w:rPr>
                <w:rFonts w:eastAsiaTheme="minorHAnsi"/>
                <w:sz w:val="20"/>
                <w:szCs w:val="20"/>
                <w:lang w:eastAsia="x-none"/>
              </w:rPr>
              <w:t xml:space="preserve">         </w:t>
            </w:r>
            <w:r>
              <w:rPr>
                <w:rFonts w:eastAsiaTheme="minorHAnsi"/>
                <w:sz w:val="20"/>
                <w:szCs w:val="20"/>
                <w:lang w:eastAsia="x-none"/>
              </w:rPr>
              <w:t>125</w:t>
            </w:r>
          </w:p>
        </w:tc>
        <w:tc>
          <w:tcPr>
            <w:tcW w:w="881" w:type="pct"/>
            <w:vAlign w:val="center"/>
          </w:tcPr>
          <w:p w:rsidR="00333299" w:rsidRPr="00333299" w:rsidRDefault="00333299" w:rsidP="00333299">
            <w:pPr>
              <w:widowControl w:val="0"/>
              <w:tabs>
                <w:tab w:val="center" w:pos="4677"/>
                <w:tab w:val="right" w:pos="9355"/>
              </w:tabs>
              <w:autoSpaceDE w:val="0"/>
              <w:autoSpaceDN w:val="0"/>
              <w:adjustRightInd w:val="0"/>
              <w:jc w:val="center"/>
              <w:rPr>
                <w:rFonts w:eastAsiaTheme="minorHAnsi"/>
                <w:sz w:val="20"/>
                <w:szCs w:val="20"/>
                <w:lang w:val="en-US" w:eastAsia="x-none"/>
              </w:rPr>
            </w:pPr>
            <w:r w:rsidRPr="00333299">
              <w:rPr>
                <w:rFonts w:eastAsiaTheme="minorHAnsi"/>
                <w:sz w:val="20"/>
                <w:szCs w:val="20"/>
                <w:lang w:eastAsia="x-none"/>
              </w:rPr>
              <w:t xml:space="preserve"> </w:t>
            </w:r>
          </w:p>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333299">
              <w:rPr>
                <w:rFonts w:eastAsiaTheme="minorHAnsi"/>
                <w:sz w:val="20"/>
                <w:szCs w:val="20"/>
                <w:lang w:eastAsia="x-none"/>
              </w:rPr>
              <w:t xml:space="preserve">до 31.07.2019г        </w:t>
            </w:r>
          </w:p>
        </w:tc>
      </w:tr>
      <w:tr w:rsidR="00333299" w:rsidRPr="00333299" w:rsidTr="00956090">
        <w:trPr>
          <w:trHeight w:val="885"/>
          <w:jc w:val="center"/>
        </w:trPr>
        <w:tc>
          <w:tcPr>
            <w:tcW w:w="3192" w:type="pct"/>
            <w:vMerge/>
            <w:vAlign w:val="center"/>
          </w:tcPr>
          <w:p w:rsidR="00333299" w:rsidRPr="00333299" w:rsidRDefault="00333299" w:rsidP="00333299">
            <w:pPr>
              <w:widowControl w:val="0"/>
              <w:tabs>
                <w:tab w:val="center" w:pos="4677"/>
                <w:tab w:val="right" w:pos="9355"/>
              </w:tabs>
              <w:autoSpaceDE w:val="0"/>
              <w:autoSpaceDN w:val="0"/>
              <w:adjustRightInd w:val="0"/>
              <w:ind w:firstLine="709"/>
              <w:jc w:val="center"/>
              <w:rPr>
                <w:rFonts w:eastAsiaTheme="minorHAnsi"/>
                <w:sz w:val="20"/>
                <w:szCs w:val="20"/>
                <w:lang w:val="x-none" w:eastAsia="x-none"/>
              </w:rPr>
            </w:pPr>
          </w:p>
        </w:tc>
        <w:tc>
          <w:tcPr>
            <w:tcW w:w="927" w:type="pct"/>
            <w:vAlign w:val="center"/>
          </w:tcPr>
          <w:p w:rsidR="00333299" w:rsidRPr="00333299" w:rsidRDefault="00333299" w:rsidP="00333299">
            <w:pPr>
              <w:widowControl w:val="0"/>
              <w:tabs>
                <w:tab w:val="center" w:pos="4677"/>
                <w:tab w:val="right" w:pos="9355"/>
              </w:tabs>
              <w:autoSpaceDE w:val="0"/>
              <w:autoSpaceDN w:val="0"/>
              <w:adjustRightInd w:val="0"/>
              <w:ind w:firstLine="67"/>
              <w:jc w:val="center"/>
              <w:rPr>
                <w:rFonts w:eastAsiaTheme="minorHAnsi"/>
                <w:sz w:val="20"/>
                <w:szCs w:val="20"/>
                <w:lang w:eastAsia="x-none"/>
              </w:rPr>
            </w:pPr>
            <w:r>
              <w:rPr>
                <w:rFonts w:eastAsiaTheme="minorHAnsi"/>
                <w:sz w:val="20"/>
                <w:szCs w:val="20"/>
                <w:lang w:eastAsia="x-none"/>
              </w:rPr>
              <w:t>125</w:t>
            </w:r>
          </w:p>
        </w:tc>
        <w:tc>
          <w:tcPr>
            <w:tcW w:w="881" w:type="pct"/>
            <w:vAlign w:val="center"/>
          </w:tcPr>
          <w:p w:rsidR="00333299" w:rsidRPr="00333299" w:rsidRDefault="00333299" w:rsidP="00333299">
            <w:pPr>
              <w:widowControl w:val="0"/>
              <w:tabs>
                <w:tab w:val="center" w:pos="4677"/>
                <w:tab w:val="right" w:pos="9355"/>
              </w:tabs>
              <w:autoSpaceDE w:val="0"/>
              <w:autoSpaceDN w:val="0"/>
              <w:adjustRightInd w:val="0"/>
              <w:jc w:val="center"/>
              <w:rPr>
                <w:rFonts w:eastAsiaTheme="minorHAnsi"/>
                <w:sz w:val="20"/>
                <w:szCs w:val="20"/>
                <w:lang w:eastAsia="x-none"/>
              </w:rPr>
            </w:pPr>
            <w:r w:rsidRPr="00333299">
              <w:rPr>
                <w:rFonts w:eastAsiaTheme="minorHAnsi"/>
                <w:sz w:val="20"/>
                <w:szCs w:val="20"/>
                <w:lang w:eastAsia="x-none"/>
              </w:rPr>
              <w:t xml:space="preserve">до 31.10.2019г   </w:t>
            </w:r>
          </w:p>
        </w:tc>
      </w:tr>
      <w:bookmarkEnd w:id="4"/>
    </w:tbl>
    <w:p w:rsidR="00AC40A6" w:rsidRDefault="00AC40A6" w:rsidP="00E6130A">
      <w:pPr>
        <w:jc w:val="right"/>
        <w:rPr>
          <w:b/>
          <w:bCs/>
        </w:rPr>
      </w:pPr>
    </w:p>
    <w:p w:rsidR="008E78DA" w:rsidRDefault="008E78DA" w:rsidP="00E6130A">
      <w:pPr>
        <w:jc w:val="right"/>
        <w:rPr>
          <w:b/>
          <w:bCs/>
        </w:rPr>
      </w:pPr>
    </w:p>
    <w:p w:rsidR="00945ED0" w:rsidRDefault="00945ED0" w:rsidP="00945ED0">
      <w:pPr>
        <w:pStyle w:val="ab"/>
        <w:numPr>
          <w:ilvl w:val="0"/>
          <w:numId w:val="11"/>
        </w:numPr>
        <w:rPr>
          <w:rFonts w:eastAsia="MS Mincho"/>
          <w:b/>
        </w:rPr>
      </w:pPr>
      <w:r w:rsidRPr="00E6130A">
        <w:rPr>
          <w:b/>
        </w:rPr>
        <w:lastRenderedPageBreak/>
        <w:t xml:space="preserve">Изложить </w:t>
      </w:r>
      <w:r>
        <w:rPr>
          <w:b/>
        </w:rPr>
        <w:t xml:space="preserve">приложение №1 к договору </w:t>
      </w:r>
      <w:r w:rsidRPr="00E6130A">
        <w:rPr>
          <w:rFonts w:eastAsia="MS Mincho"/>
          <w:b/>
        </w:rPr>
        <w:t>проект</w:t>
      </w:r>
      <w:r>
        <w:rPr>
          <w:rFonts w:eastAsia="MS Mincho"/>
          <w:b/>
        </w:rPr>
        <w:t>а</w:t>
      </w:r>
      <w:r w:rsidRPr="00E6130A">
        <w:rPr>
          <w:rFonts w:eastAsia="MS Mincho"/>
          <w:b/>
        </w:rPr>
        <w:t xml:space="preserve"> договора</w:t>
      </w:r>
      <w:r>
        <w:rPr>
          <w:rFonts w:eastAsia="MS Mincho"/>
          <w:b/>
        </w:rPr>
        <w:t xml:space="preserve"> </w:t>
      </w:r>
      <w:r w:rsidRPr="00E6130A">
        <w:rPr>
          <w:rFonts w:eastAsia="MS Mincho"/>
          <w:b/>
        </w:rPr>
        <w:t>в следующей редакции:</w:t>
      </w:r>
    </w:p>
    <w:p w:rsidR="00AC40A6" w:rsidRDefault="00AC40A6" w:rsidP="00E6130A">
      <w:pPr>
        <w:jc w:val="right"/>
        <w:rPr>
          <w:b/>
          <w:bCs/>
        </w:rPr>
      </w:pPr>
    </w:p>
    <w:p w:rsidR="008E78DA" w:rsidRDefault="008E78DA" w:rsidP="00E6130A">
      <w:pPr>
        <w:jc w:val="right"/>
        <w:rPr>
          <w:b/>
          <w:bCs/>
        </w:rPr>
      </w:pPr>
    </w:p>
    <w:p w:rsidR="00E6130A" w:rsidRPr="00E6130A" w:rsidRDefault="009A0BB1" w:rsidP="00E6130A">
      <w:pPr>
        <w:jc w:val="right"/>
        <w:rPr>
          <w:rFonts w:eastAsiaTheme="minorHAnsi"/>
          <w:sz w:val="18"/>
          <w:szCs w:val="18"/>
          <w:lang w:eastAsia="en-US"/>
        </w:rPr>
      </w:pPr>
      <w:r>
        <w:rPr>
          <w:b/>
          <w:bCs/>
        </w:rPr>
        <w:t xml:space="preserve"> </w:t>
      </w:r>
      <w:r w:rsidR="00E6130A" w:rsidRPr="00E6130A">
        <w:rPr>
          <w:rFonts w:eastAsiaTheme="minorHAnsi"/>
          <w:sz w:val="18"/>
          <w:szCs w:val="18"/>
          <w:lang w:eastAsia="en-US"/>
        </w:rPr>
        <w:t>Приложение №1</w:t>
      </w:r>
    </w:p>
    <w:p w:rsidR="00E6130A" w:rsidRDefault="00E6130A" w:rsidP="00E6130A">
      <w:pPr>
        <w:spacing w:after="200" w:line="276" w:lineRule="auto"/>
        <w:jc w:val="right"/>
        <w:rPr>
          <w:rFonts w:eastAsiaTheme="minorHAnsi"/>
          <w:sz w:val="18"/>
          <w:szCs w:val="18"/>
          <w:lang w:eastAsia="en-US"/>
        </w:rPr>
      </w:pPr>
      <w:r w:rsidRPr="00E6130A">
        <w:rPr>
          <w:rFonts w:eastAsiaTheme="minorHAnsi"/>
          <w:sz w:val="18"/>
          <w:szCs w:val="18"/>
          <w:lang w:eastAsia="en-US"/>
        </w:rPr>
        <w:t>к договору № ____ от «__</w:t>
      </w:r>
      <w:proofErr w:type="gramStart"/>
      <w:r w:rsidRPr="00E6130A">
        <w:rPr>
          <w:rFonts w:eastAsiaTheme="minorHAnsi"/>
          <w:sz w:val="18"/>
          <w:szCs w:val="18"/>
          <w:lang w:eastAsia="en-US"/>
        </w:rPr>
        <w:t>_»  _</w:t>
      </w:r>
      <w:proofErr w:type="gramEnd"/>
      <w:r w:rsidRPr="00E6130A">
        <w:rPr>
          <w:rFonts w:eastAsiaTheme="minorHAnsi"/>
          <w:sz w:val="18"/>
          <w:szCs w:val="18"/>
          <w:lang w:eastAsia="en-US"/>
        </w:rPr>
        <w:t>_________ 2018 г.</w:t>
      </w:r>
    </w:p>
    <w:p w:rsidR="00945ED0" w:rsidRPr="00945ED0" w:rsidRDefault="00945ED0" w:rsidP="00945ED0">
      <w:pPr>
        <w:tabs>
          <w:tab w:val="left" w:pos="6750"/>
        </w:tabs>
        <w:spacing w:after="200" w:line="276" w:lineRule="auto"/>
        <w:ind w:left="60"/>
        <w:rPr>
          <w:rFonts w:eastAsiaTheme="minorHAnsi"/>
          <w:b/>
          <w:lang w:eastAsia="en-US"/>
        </w:rPr>
      </w:pPr>
      <w:r w:rsidRPr="00945ED0">
        <w:rPr>
          <w:rFonts w:eastAsiaTheme="minorHAnsi"/>
          <w:b/>
          <w:lang w:eastAsia="en-US"/>
        </w:rPr>
        <w:t xml:space="preserve">                                                                  1.       Спецификация</w:t>
      </w:r>
    </w:p>
    <w:p w:rsidR="00945ED0" w:rsidRDefault="00945ED0" w:rsidP="00E6130A">
      <w:pPr>
        <w:spacing w:after="200" w:line="276" w:lineRule="auto"/>
        <w:jc w:val="right"/>
        <w:rPr>
          <w:rFonts w:eastAsiaTheme="minorHAnsi"/>
          <w:sz w:val="18"/>
          <w:szCs w:val="1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22"/>
        <w:gridCol w:w="2001"/>
        <w:gridCol w:w="1774"/>
        <w:gridCol w:w="1740"/>
      </w:tblGrid>
      <w:tr w:rsidR="00945ED0" w:rsidRPr="00945ED0" w:rsidTr="00956090">
        <w:trPr>
          <w:trHeight w:val="1322"/>
          <w:tblHeader/>
          <w:jc w:val="center"/>
        </w:trPr>
        <w:tc>
          <w:tcPr>
            <w:tcW w:w="2280" w:type="pct"/>
            <w:vAlign w:val="center"/>
          </w:tcPr>
          <w:p w:rsidR="00945ED0" w:rsidRPr="00945ED0" w:rsidRDefault="00945ED0" w:rsidP="00945ED0">
            <w:pPr>
              <w:suppressAutoHyphens/>
              <w:ind w:firstLine="17"/>
              <w:jc w:val="center"/>
              <w:rPr>
                <w:rFonts w:eastAsiaTheme="minorHAnsi"/>
                <w:b/>
                <w:bCs/>
                <w:sz w:val="20"/>
                <w:szCs w:val="20"/>
                <w:lang w:eastAsia="en-US"/>
              </w:rPr>
            </w:pPr>
            <w:r w:rsidRPr="00945ED0">
              <w:rPr>
                <w:rFonts w:eastAsiaTheme="minorHAnsi"/>
                <w:b/>
                <w:bCs/>
                <w:sz w:val="20"/>
                <w:szCs w:val="20"/>
                <w:lang w:eastAsia="en-US"/>
              </w:rPr>
              <w:t>Наименование</w:t>
            </w:r>
          </w:p>
          <w:p w:rsidR="00945ED0" w:rsidRPr="00945ED0" w:rsidRDefault="00945ED0" w:rsidP="00945ED0">
            <w:pPr>
              <w:suppressAutoHyphens/>
              <w:jc w:val="center"/>
              <w:rPr>
                <w:rFonts w:eastAsiaTheme="minorHAnsi"/>
                <w:b/>
                <w:bCs/>
                <w:sz w:val="20"/>
                <w:szCs w:val="20"/>
                <w:lang w:eastAsia="en-US"/>
              </w:rPr>
            </w:pPr>
            <w:r w:rsidRPr="00945ED0">
              <w:rPr>
                <w:rFonts w:eastAsiaTheme="minorHAnsi"/>
                <w:b/>
                <w:bCs/>
                <w:sz w:val="20"/>
                <w:szCs w:val="20"/>
                <w:lang w:eastAsia="en-US"/>
              </w:rPr>
              <w:t xml:space="preserve"> </w:t>
            </w:r>
          </w:p>
        </w:tc>
        <w:tc>
          <w:tcPr>
            <w:tcW w:w="987" w:type="pct"/>
            <w:vAlign w:val="center"/>
          </w:tcPr>
          <w:p w:rsidR="00945ED0" w:rsidRPr="00945ED0" w:rsidRDefault="00945ED0" w:rsidP="00945ED0">
            <w:pPr>
              <w:suppressAutoHyphens/>
              <w:ind w:firstLine="209"/>
              <w:jc w:val="center"/>
              <w:rPr>
                <w:rFonts w:eastAsiaTheme="minorHAnsi"/>
                <w:b/>
                <w:bCs/>
                <w:sz w:val="20"/>
                <w:szCs w:val="20"/>
                <w:lang w:eastAsia="en-US"/>
              </w:rPr>
            </w:pPr>
            <w:r w:rsidRPr="00945ED0">
              <w:rPr>
                <w:rFonts w:eastAsiaTheme="minorHAnsi"/>
                <w:b/>
                <w:bCs/>
                <w:sz w:val="20"/>
                <w:szCs w:val="20"/>
                <w:lang w:eastAsia="en-US"/>
              </w:rPr>
              <w:t>Количество (шт.)</w:t>
            </w:r>
          </w:p>
          <w:p w:rsidR="00945ED0" w:rsidRPr="00945ED0" w:rsidRDefault="00945ED0" w:rsidP="00945ED0">
            <w:pPr>
              <w:suppressAutoHyphens/>
              <w:ind w:firstLine="119"/>
              <w:jc w:val="center"/>
              <w:rPr>
                <w:rFonts w:eastAsiaTheme="minorHAnsi"/>
                <w:b/>
                <w:bCs/>
                <w:sz w:val="20"/>
                <w:szCs w:val="20"/>
                <w:lang w:eastAsia="en-US"/>
              </w:rPr>
            </w:pPr>
            <w:r w:rsidRPr="00945ED0">
              <w:rPr>
                <w:rFonts w:eastAsiaTheme="minorHAnsi"/>
                <w:b/>
                <w:bCs/>
                <w:sz w:val="20"/>
                <w:szCs w:val="20"/>
                <w:lang w:eastAsia="en-US"/>
              </w:rPr>
              <w:t xml:space="preserve"> </w:t>
            </w:r>
          </w:p>
        </w:tc>
        <w:tc>
          <w:tcPr>
            <w:tcW w:w="875" w:type="pct"/>
            <w:vAlign w:val="center"/>
          </w:tcPr>
          <w:p w:rsidR="00945ED0" w:rsidRPr="00945ED0" w:rsidRDefault="00945ED0" w:rsidP="00945ED0">
            <w:pPr>
              <w:suppressAutoHyphens/>
              <w:jc w:val="center"/>
              <w:rPr>
                <w:rFonts w:eastAsiaTheme="minorHAnsi"/>
                <w:b/>
                <w:bCs/>
                <w:sz w:val="20"/>
                <w:szCs w:val="20"/>
                <w:lang w:eastAsia="en-US"/>
              </w:rPr>
            </w:pPr>
            <w:r w:rsidRPr="00945ED0">
              <w:rPr>
                <w:rFonts w:eastAsiaTheme="minorHAnsi"/>
                <w:b/>
                <w:bCs/>
                <w:sz w:val="20"/>
                <w:szCs w:val="20"/>
                <w:lang w:eastAsia="en-US"/>
              </w:rPr>
              <w:t>Предельная цена за единицу продукции</w:t>
            </w:r>
          </w:p>
          <w:p w:rsidR="00945ED0" w:rsidRPr="00945ED0" w:rsidRDefault="00945ED0" w:rsidP="00945ED0">
            <w:pPr>
              <w:suppressAutoHyphens/>
              <w:jc w:val="center"/>
              <w:rPr>
                <w:rFonts w:eastAsiaTheme="minorHAnsi"/>
                <w:b/>
                <w:bCs/>
                <w:sz w:val="20"/>
                <w:szCs w:val="20"/>
                <w:lang w:eastAsia="en-US"/>
              </w:rPr>
            </w:pPr>
            <w:r w:rsidRPr="00945ED0">
              <w:rPr>
                <w:rFonts w:eastAsiaTheme="minorHAnsi"/>
                <w:b/>
                <w:bCs/>
                <w:sz w:val="20"/>
                <w:szCs w:val="20"/>
                <w:lang w:val="en-US" w:eastAsia="en-US"/>
              </w:rPr>
              <w:t>c</w:t>
            </w:r>
            <w:r w:rsidRPr="00945ED0">
              <w:rPr>
                <w:rFonts w:eastAsiaTheme="minorHAnsi"/>
                <w:b/>
                <w:bCs/>
                <w:sz w:val="20"/>
                <w:szCs w:val="20"/>
                <w:lang w:eastAsia="en-US"/>
              </w:rPr>
              <w:t xml:space="preserve"> учетом НДС (руб.)</w:t>
            </w:r>
          </w:p>
        </w:tc>
        <w:tc>
          <w:tcPr>
            <w:tcW w:w="858" w:type="pct"/>
            <w:vAlign w:val="center"/>
          </w:tcPr>
          <w:p w:rsidR="00945ED0" w:rsidRPr="00945ED0" w:rsidRDefault="00945ED0" w:rsidP="00945ED0">
            <w:pPr>
              <w:suppressAutoHyphens/>
              <w:jc w:val="center"/>
              <w:rPr>
                <w:rFonts w:eastAsiaTheme="minorHAnsi"/>
                <w:b/>
                <w:bCs/>
                <w:sz w:val="20"/>
                <w:szCs w:val="20"/>
                <w:lang w:eastAsia="en-US"/>
              </w:rPr>
            </w:pPr>
            <w:r w:rsidRPr="00945ED0">
              <w:rPr>
                <w:rFonts w:eastAsiaTheme="minorHAnsi"/>
                <w:b/>
                <w:bCs/>
                <w:sz w:val="20"/>
                <w:szCs w:val="20"/>
                <w:lang w:eastAsia="en-US"/>
              </w:rPr>
              <w:t>Предельная стоимость c учетом НДС (руб.)</w:t>
            </w:r>
          </w:p>
        </w:tc>
      </w:tr>
      <w:tr w:rsidR="00945ED0" w:rsidRPr="00945ED0" w:rsidTr="00C13AC9">
        <w:trPr>
          <w:trHeight w:val="1898"/>
          <w:jc w:val="center"/>
        </w:trPr>
        <w:tc>
          <w:tcPr>
            <w:tcW w:w="2280" w:type="pct"/>
            <w:vAlign w:val="center"/>
          </w:tcPr>
          <w:p w:rsidR="00945ED0" w:rsidRPr="00945ED0" w:rsidRDefault="00945ED0" w:rsidP="00945ED0">
            <w:pPr>
              <w:widowControl w:val="0"/>
              <w:tabs>
                <w:tab w:val="center" w:pos="4677"/>
                <w:tab w:val="right" w:pos="9355"/>
              </w:tabs>
              <w:autoSpaceDE w:val="0"/>
              <w:autoSpaceDN w:val="0"/>
              <w:adjustRightInd w:val="0"/>
              <w:ind w:firstLine="709"/>
              <w:rPr>
                <w:rFonts w:eastAsiaTheme="minorHAnsi"/>
                <w:sz w:val="20"/>
                <w:szCs w:val="22"/>
                <w:lang w:eastAsia="x-none"/>
              </w:rPr>
            </w:pPr>
          </w:p>
          <w:p w:rsidR="00945ED0" w:rsidRPr="00945ED0" w:rsidRDefault="00945ED0" w:rsidP="00945ED0">
            <w:pPr>
              <w:widowControl w:val="0"/>
              <w:tabs>
                <w:tab w:val="center" w:pos="4677"/>
                <w:tab w:val="right" w:pos="9355"/>
              </w:tabs>
              <w:autoSpaceDE w:val="0"/>
              <w:autoSpaceDN w:val="0"/>
              <w:adjustRightInd w:val="0"/>
              <w:jc w:val="center"/>
              <w:rPr>
                <w:rFonts w:eastAsiaTheme="minorHAnsi"/>
                <w:sz w:val="20"/>
                <w:szCs w:val="20"/>
                <w:lang w:val="x-none" w:eastAsia="x-none"/>
              </w:rPr>
            </w:pPr>
            <w:r w:rsidRPr="00945ED0">
              <w:rPr>
                <w:rFonts w:eastAsiaTheme="minorHAnsi"/>
                <w:sz w:val="20"/>
                <w:szCs w:val="20"/>
                <w:lang w:val="x-none" w:eastAsia="x-none"/>
              </w:rPr>
              <w:t>Билетная лента для АРМ</w:t>
            </w:r>
          </w:p>
          <w:p w:rsidR="00945ED0" w:rsidRPr="00945ED0" w:rsidRDefault="00945ED0" w:rsidP="00945ED0">
            <w:pPr>
              <w:widowControl w:val="0"/>
              <w:tabs>
                <w:tab w:val="center" w:pos="4677"/>
                <w:tab w:val="right" w:pos="9355"/>
              </w:tabs>
              <w:autoSpaceDE w:val="0"/>
              <w:autoSpaceDN w:val="0"/>
              <w:adjustRightInd w:val="0"/>
              <w:ind w:firstLine="709"/>
              <w:rPr>
                <w:rFonts w:eastAsiaTheme="minorHAnsi"/>
                <w:sz w:val="20"/>
                <w:szCs w:val="20"/>
                <w:lang w:eastAsia="x-none"/>
              </w:rPr>
            </w:pPr>
            <w:r w:rsidRPr="00945ED0">
              <w:rPr>
                <w:rFonts w:eastAsiaTheme="minorHAnsi"/>
                <w:sz w:val="20"/>
                <w:szCs w:val="20"/>
                <w:lang w:eastAsia="x-none"/>
              </w:rPr>
              <w:t xml:space="preserve"> </w:t>
            </w:r>
          </w:p>
        </w:tc>
        <w:tc>
          <w:tcPr>
            <w:tcW w:w="987" w:type="pct"/>
            <w:vAlign w:val="center"/>
          </w:tcPr>
          <w:p w:rsidR="00945ED0" w:rsidRPr="00945ED0" w:rsidRDefault="00945ED0" w:rsidP="00945ED0">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945ED0">
              <w:rPr>
                <w:rFonts w:eastAsiaTheme="minorHAnsi"/>
                <w:sz w:val="20"/>
                <w:szCs w:val="20"/>
                <w:lang w:eastAsia="x-none"/>
              </w:rPr>
              <w:t>1</w:t>
            </w:r>
            <w:r w:rsidR="008E78DA">
              <w:rPr>
                <w:rFonts w:eastAsiaTheme="minorHAnsi"/>
                <w:sz w:val="20"/>
                <w:szCs w:val="20"/>
                <w:lang w:eastAsia="x-none"/>
              </w:rPr>
              <w:t>2</w:t>
            </w:r>
            <w:r w:rsidRPr="00945ED0">
              <w:rPr>
                <w:rFonts w:eastAsiaTheme="minorHAnsi"/>
                <w:sz w:val="20"/>
                <w:szCs w:val="20"/>
                <w:lang w:eastAsia="x-none"/>
              </w:rPr>
              <w:t xml:space="preserve">924   </w:t>
            </w:r>
          </w:p>
        </w:tc>
        <w:tc>
          <w:tcPr>
            <w:tcW w:w="875" w:type="pct"/>
            <w:vAlign w:val="center"/>
          </w:tcPr>
          <w:p w:rsidR="00945ED0" w:rsidRPr="00945ED0" w:rsidRDefault="00945ED0" w:rsidP="00945ED0">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945ED0">
              <w:rPr>
                <w:rFonts w:eastAsiaTheme="minorHAnsi"/>
                <w:sz w:val="20"/>
                <w:szCs w:val="20"/>
                <w:lang w:eastAsia="x-none"/>
              </w:rPr>
              <w:t xml:space="preserve"> </w:t>
            </w:r>
          </w:p>
        </w:tc>
        <w:tc>
          <w:tcPr>
            <w:tcW w:w="858" w:type="pct"/>
            <w:vAlign w:val="center"/>
          </w:tcPr>
          <w:p w:rsidR="00945ED0" w:rsidRPr="00945ED0" w:rsidRDefault="00945ED0" w:rsidP="00945ED0">
            <w:pPr>
              <w:widowControl w:val="0"/>
              <w:tabs>
                <w:tab w:val="center" w:pos="4677"/>
                <w:tab w:val="right" w:pos="9355"/>
              </w:tabs>
              <w:autoSpaceDE w:val="0"/>
              <w:autoSpaceDN w:val="0"/>
              <w:adjustRightInd w:val="0"/>
              <w:ind w:firstLine="393"/>
              <w:jc w:val="center"/>
              <w:rPr>
                <w:rFonts w:eastAsiaTheme="minorHAnsi"/>
                <w:sz w:val="20"/>
                <w:szCs w:val="20"/>
                <w:lang w:eastAsia="x-none"/>
              </w:rPr>
            </w:pPr>
            <w:r w:rsidRPr="00945ED0">
              <w:rPr>
                <w:rFonts w:eastAsiaTheme="minorHAnsi"/>
                <w:sz w:val="20"/>
                <w:szCs w:val="20"/>
                <w:lang w:eastAsia="x-none"/>
              </w:rPr>
              <w:t xml:space="preserve"> </w:t>
            </w:r>
          </w:p>
        </w:tc>
      </w:tr>
      <w:tr w:rsidR="00945ED0" w:rsidRPr="00945ED0" w:rsidTr="00C13AC9">
        <w:trPr>
          <w:trHeight w:val="1291"/>
          <w:jc w:val="center"/>
        </w:trPr>
        <w:tc>
          <w:tcPr>
            <w:tcW w:w="2280" w:type="pct"/>
            <w:vAlign w:val="center"/>
          </w:tcPr>
          <w:p w:rsidR="00945ED0" w:rsidRPr="00945ED0" w:rsidRDefault="00945ED0" w:rsidP="00945ED0">
            <w:pPr>
              <w:widowControl w:val="0"/>
              <w:tabs>
                <w:tab w:val="center" w:pos="4677"/>
                <w:tab w:val="right" w:pos="9355"/>
              </w:tabs>
              <w:autoSpaceDE w:val="0"/>
              <w:autoSpaceDN w:val="0"/>
              <w:adjustRightInd w:val="0"/>
              <w:ind w:firstLine="709"/>
              <w:rPr>
                <w:rFonts w:eastAsiaTheme="minorHAnsi"/>
                <w:sz w:val="20"/>
                <w:szCs w:val="22"/>
                <w:lang w:eastAsia="x-none"/>
              </w:rPr>
            </w:pPr>
          </w:p>
          <w:p w:rsidR="00945ED0" w:rsidRPr="00945ED0" w:rsidRDefault="00945ED0" w:rsidP="00945ED0">
            <w:pPr>
              <w:widowControl w:val="0"/>
              <w:tabs>
                <w:tab w:val="center" w:pos="4677"/>
                <w:tab w:val="right" w:pos="9355"/>
              </w:tabs>
              <w:autoSpaceDE w:val="0"/>
              <w:autoSpaceDN w:val="0"/>
              <w:adjustRightInd w:val="0"/>
              <w:ind w:firstLine="17"/>
              <w:jc w:val="center"/>
              <w:rPr>
                <w:rFonts w:eastAsiaTheme="minorHAnsi"/>
                <w:sz w:val="20"/>
                <w:szCs w:val="20"/>
                <w:lang w:eastAsia="x-none"/>
              </w:rPr>
            </w:pPr>
            <w:r w:rsidRPr="00945ED0">
              <w:rPr>
                <w:rFonts w:eastAsiaTheme="minorHAnsi"/>
                <w:sz w:val="20"/>
                <w:szCs w:val="20"/>
                <w:lang w:val="x-none" w:eastAsia="x-none"/>
              </w:rPr>
              <w:t>Билетная лента для МК-35</w:t>
            </w:r>
            <w:r w:rsidRPr="00945ED0">
              <w:rPr>
                <w:rFonts w:eastAsiaTheme="minorHAnsi"/>
                <w:sz w:val="20"/>
                <w:szCs w:val="20"/>
                <w:lang w:eastAsia="x-none"/>
              </w:rPr>
              <w:t>ф</w:t>
            </w:r>
          </w:p>
          <w:p w:rsidR="00945ED0" w:rsidRPr="00945ED0" w:rsidRDefault="00945ED0" w:rsidP="00945ED0">
            <w:pPr>
              <w:widowControl w:val="0"/>
              <w:tabs>
                <w:tab w:val="center" w:pos="4677"/>
                <w:tab w:val="right" w:pos="9355"/>
              </w:tabs>
              <w:autoSpaceDE w:val="0"/>
              <w:autoSpaceDN w:val="0"/>
              <w:adjustRightInd w:val="0"/>
              <w:ind w:firstLine="709"/>
              <w:rPr>
                <w:rFonts w:eastAsiaTheme="minorHAnsi"/>
                <w:sz w:val="20"/>
                <w:szCs w:val="20"/>
                <w:lang w:eastAsia="x-none"/>
              </w:rPr>
            </w:pPr>
            <w:r w:rsidRPr="00945ED0">
              <w:rPr>
                <w:rFonts w:eastAsiaTheme="minorHAnsi"/>
                <w:sz w:val="20"/>
                <w:szCs w:val="20"/>
                <w:lang w:eastAsia="x-none"/>
              </w:rPr>
              <w:t xml:space="preserve"> </w:t>
            </w:r>
          </w:p>
        </w:tc>
        <w:tc>
          <w:tcPr>
            <w:tcW w:w="987" w:type="pct"/>
            <w:vAlign w:val="center"/>
          </w:tcPr>
          <w:p w:rsidR="00945ED0" w:rsidRPr="00945ED0" w:rsidRDefault="00945ED0" w:rsidP="00945ED0">
            <w:pPr>
              <w:widowControl w:val="0"/>
              <w:tabs>
                <w:tab w:val="center" w:pos="4677"/>
                <w:tab w:val="right" w:pos="9355"/>
              </w:tabs>
              <w:autoSpaceDE w:val="0"/>
              <w:autoSpaceDN w:val="0"/>
              <w:adjustRightInd w:val="0"/>
              <w:ind w:firstLine="709"/>
              <w:jc w:val="right"/>
              <w:rPr>
                <w:rFonts w:eastAsiaTheme="minorHAnsi"/>
                <w:sz w:val="20"/>
                <w:szCs w:val="20"/>
                <w:lang w:eastAsia="x-none"/>
              </w:rPr>
            </w:pPr>
            <w:r w:rsidRPr="00945ED0">
              <w:rPr>
                <w:rFonts w:eastAsiaTheme="minorHAnsi"/>
                <w:sz w:val="20"/>
                <w:szCs w:val="20"/>
                <w:lang w:eastAsia="x-none"/>
              </w:rPr>
              <w:t xml:space="preserve"> </w:t>
            </w:r>
          </w:p>
          <w:p w:rsidR="00945ED0" w:rsidRPr="00945ED0" w:rsidRDefault="00945ED0" w:rsidP="00945ED0">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945ED0">
              <w:rPr>
                <w:rFonts w:eastAsiaTheme="minorHAnsi"/>
                <w:sz w:val="20"/>
                <w:szCs w:val="20"/>
                <w:lang w:eastAsia="x-none"/>
              </w:rPr>
              <w:t xml:space="preserve">     </w:t>
            </w:r>
          </w:p>
          <w:p w:rsidR="00945ED0" w:rsidRPr="00945ED0" w:rsidRDefault="00945ED0" w:rsidP="00945ED0">
            <w:pPr>
              <w:widowControl w:val="0"/>
              <w:tabs>
                <w:tab w:val="center" w:pos="4677"/>
                <w:tab w:val="right" w:pos="9355"/>
              </w:tabs>
              <w:autoSpaceDE w:val="0"/>
              <w:autoSpaceDN w:val="0"/>
              <w:adjustRightInd w:val="0"/>
              <w:ind w:firstLine="67"/>
              <w:jc w:val="center"/>
              <w:rPr>
                <w:rFonts w:eastAsiaTheme="minorHAnsi"/>
                <w:sz w:val="20"/>
                <w:szCs w:val="20"/>
                <w:lang w:eastAsia="x-none"/>
              </w:rPr>
            </w:pPr>
            <w:r w:rsidRPr="00945ED0">
              <w:rPr>
                <w:rFonts w:eastAsiaTheme="minorHAnsi"/>
                <w:sz w:val="20"/>
                <w:szCs w:val="20"/>
                <w:lang w:eastAsia="x-none"/>
              </w:rPr>
              <w:t>5</w:t>
            </w:r>
            <w:r w:rsidR="008E78DA">
              <w:rPr>
                <w:rFonts w:eastAsiaTheme="minorHAnsi"/>
                <w:sz w:val="20"/>
                <w:szCs w:val="20"/>
                <w:lang w:eastAsia="x-none"/>
              </w:rPr>
              <w:t>5000</w:t>
            </w:r>
          </w:p>
          <w:p w:rsidR="00945ED0" w:rsidRPr="00945ED0" w:rsidRDefault="00945ED0" w:rsidP="00945ED0">
            <w:pPr>
              <w:widowControl w:val="0"/>
              <w:tabs>
                <w:tab w:val="center" w:pos="4677"/>
                <w:tab w:val="right" w:pos="9355"/>
              </w:tabs>
              <w:autoSpaceDE w:val="0"/>
              <w:autoSpaceDN w:val="0"/>
              <w:adjustRightInd w:val="0"/>
              <w:ind w:firstLine="709"/>
              <w:jc w:val="center"/>
              <w:rPr>
                <w:rFonts w:eastAsiaTheme="minorHAnsi"/>
                <w:sz w:val="20"/>
                <w:szCs w:val="20"/>
                <w:lang w:val="en-US" w:eastAsia="x-none"/>
              </w:rPr>
            </w:pPr>
            <w:r w:rsidRPr="00945ED0">
              <w:rPr>
                <w:rFonts w:eastAsiaTheme="minorHAnsi"/>
                <w:sz w:val="20"/>
                <w:szCs w:val="20"/>
                <w:lang w:eastAsia="x-none"/>
              </w:rPr>
              <w:t xml:space="preserve"> </w:t>
            </w:r>
          </w:p>
        </w:tc>
        <w:tc>
          <w:tcPr>
            <w:tcW w:w="875" w:type="pct"/>
            <w:vAlign w:val="center"/>
          </w:tcPr>
          <w:p w:rsidR="00945ED0" w:rsidRPr="00945ED0" w:rsidRDefault="00945ED0" w:rsidP="00945ED0">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945ED0">
              <w:rPr>
                <w:rFonts w:eastAsiaTheme="minorHAnsi"/>
                <w:sz w:val="20"/>
                <w:szCs w:val="20"/>
                <w:lang w:eastAsia="x-none"/>
              </w:rPr>
              <w:t xml:space="preserve"> </w:t>
            </w:r>
          </w:p>
        </w:tc>
        <w:tc>
          <w:tcPr>
            <w:tcW w:w="858" w:type="pct"/>
            <w:vAlign w:val="center"/>
          </w:tcPr>
          <w:p w:rsidR="00945ED0" w:rsidRPr="00945ED0" w:rsidRDefault="00945ED0" w:rsidP="00945ED0">
            <w:pPr>
              <w:widowControl w:val="0"/>
              <w:tabs>
                <w:tab w:val="center" w:pos="4677"/>
                <w:tab w:val="right" w:pos="9355"/>
              </w:tabs>
              <w:autoSpaceDE w:val="0"/>
              <w:autoSpaceDN w:val="0"/>
              <w:adjustRightInd w:val="0"/>
              <w:ind w:firstLine="393"/>
              <w:jc w:val="center"/>
              <w:rPr>
                <w:rFonts w:eastAsiaTheme="minorHAnsi"/>
                <w:sz w:val="20"/>
                <w:szCs w:val="20"/>
                <w:lang w:eastAsia="x-none"/>
              </w:rPr>
            </w:pPr>
            <w:r w:rsidRPr="00945ED0">
              <w:rPr>
                <w:rFonts w:eastAsiaTheme="minorHAnsi"/>
                <w:sz w:val="20"/>
                <w:szCs w:val="20"/>
                <w:lang w:eastAsia="x-none"/>
              </w:rPr>
              <w:t xml:space="preserve"> </w:t>
            </w:r>
          </w:p>
        </w:tc>
      </w:tr>
      <w:tr w:rsidR="00945ED0" w:rsidRPr="00945ED0" w:rsidTr="00C13AC9">
        <w:trPr>
          <w:trHeight w:val="2085"/>
          <w:jc w:val="center"/>
        </w:trPr>
        <w:tc>
          <w:tcPr>
            <w:tcW w:w="2280" w:type="pct"/>
            <w:vAlign w:val="center"/>
          </w:tcPr>
          <w:p w:rsidR="00945ED0" w:rsidRPr="00945ED0" w:rsidRDefault="00945ED0" w:rsidP="00945ED0">
            <w:pPr>
              <w:widowControl w:val="0"/>
              <w:tabs>
                <w:tab w:val="center" w:pos="4677"/>
                <w:tab w:val="right" w:pos="9355"/>
              </w:tabs>
              <w:autoSpaceDE w:val="0"/>
              <w:autoSpaceDN w:val="0"/>
              <w:adjustRightInd w:val="0"/>
              <w:ind w:firstLine="709"/>
              <w:rPr>
                <w:rFonts w:eastAsiaTheme="minorHAnsi"/>
                <w:sz w:val="20"/>
                <w:szCs w:val="22"/>
                <w:lang w:eastAsia="x-none"/>
              </w:rPr>
            </w:pPr>
          </w:p>
          <w:p w:rsidR="00945ED0" w:rsidRPr="00945ED0" w:rsidRDefault="00945ED0" w:rsidP="00945ED0">
            <w:pPr>
              <w:widowControl w:val="0"/>
              <w:tabs>
                <w:tab w:val="center" w:pos="4677"/>
                <w:tab w:val="right" w:pos="9355"/>
              </w:tabs>
              <w:autoSpaceDE w:val="0"/>
              <w:autoSpaceDN w:val="0"/>
              <w:adjustRightInd w:val="0"/>
              <w:ind w:firstLine="37"/>
              <w:rPr>
                <w:rFonts w:eastAsiaTheme="minorHAnsi"/>
                <w:sz w:val="20"/>
                <w:szCs w:val="20"/>
                <w:lang w:eastAsia="x-none"/>
              </w:rPr>
            </w:pPr>
            <w:r w:rsidRPr="00945ED0">
              <w:rPr>
                <w:rFonts w:eastAsiaTheme="minorHAnsi"/>
                <w:sz w:val="20"/>
                <w:szCs w:val="20"/>
                <w:lang w:val="x-none" w:eastAsia="x-none"/>
              </w:rPr>
              <w:t xml:space="preserve">Билетная лента для </w:t>
            </w:r>
            <w:r w:rsidRPr="00945ED0">
              <w:rPr>
                <w:rFonts w:eastAsiaTheme="minorHAnsi"/>
                <w:sz w:val="20"/>
                <w:szCs w:val="20"/>
                <w:lang w:eastAsia="x-none"/>
              </w:rPr>
              <w:t>терминала самообслуживания</w:t>
            </w:r>
          </w:p>
        </w:tc>
        <w:tc>
          <w:tcPr>
            <w:tcW w:w="987" w:type="pct"/>
            <w:vAlign w:val="center"/>
          </w:tcPr>
          <w:p w:rsidR="00945ED0" w:rsidRPr="00945ED0" w:rsidRDefault="00945ED0" w:rsidP="00945ED0">
            <w:pPr>
              <w:widowControl w:val="0"/>
              <w:tabs>
                <w:tab w:val="center" w:pos="4677"/>
                <w:tab w:val="right" w:pos="9355"/>
              </w:tabs>
              <w:autoSpaceDE w:val="0"/>
              <w:autoSpaceDN w:val="0"/>
              <w:adjustRightInd w:val="0"/>
              <w:jc w:val="center"/>
              <w:rPr>
                <w:rFonts w:eastAsiaTheme="minorHAnsi"/>
                <w:sz w:val="20"/>
                <w:szCs w:val="20"/>
                <w:lang w:eastAsia="x-none"/>
              </w:rPr>
            </w:pPr>
            <w:r w:rsidRPr="00945ED0">
              <w:rPr>
                <w:rFonts w:eastAsiaTheme="minorHAnsi"/>
                <w:sz w:val="20"/>
                <w:szCs w:val="20"/>
                <w:lang w:eastAsia="x-none"/>
              </w:rPr>
              <w:t xml:space="preserve"> </w:t>
            </w:r>
          </w:p>
          <w:p w:rsidR="00945ED0" w:rsidRPr="00945ED0" w:rsidRDefault="00945ED0" w:rsidP="00945ED0">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945ED0">
              <w:rPr>
                <w:rFonts w:eastAsiaTheme="minorHAnsi"/>
                <w:sz w:val="20"/>
                <w:szCs w:val="20"/>
                <w:lang w:eastAsia="x-none"/>
              </w:rPr>
              <w:t xml:space="preserve">       </w:t>
            </w:r>
          </w:p>
          <w:p w:rsidR="00945ED0" w:rsidRPr="00945ED0" w:rsidRDefault="00945ED0" w:rsidP="00945ED0">
            <w:pPr>
              <w:widowControl w:val="0"/>
              <w:tabs>
                <w:tab w:val="center" w:pos="4677"/>
                <w:tab w:val="right" w:pos="9355"/>
              </w:tabs>
              <w:autoSpaceDE w:val="0"/>
              <w:autoSpaceDN w:val="0"/>
              <w:adjustRightInd w:val="0"/>
              <w:jc w:val="center"/>
              <w:rPr>
                <w:rFonts w:eastAsiaTheme="minorHAnsi"/>
                <w:sz w:val="20"/>
                <w:szCs w:val="20"/>
                <w:lang w:val="en-US" w:eastAsia="x-none"/>
              </w:rPr>
            </w:pPr>
            <w:r w:rsidRPr="00945ED0">
              <w:rPr>
                <w:rFonts w:eastAsiaTheme="minorHAnsi"/>
                <w:sz w:val="20"/>
                <w:szCs w:val="20"/>
                <w:lang w:eastAsia="x-none"/>
              </w:rPr>
              <w:t xml:space="preserve"> </w:t>
            </w:r>
            <w:r w:rsidR="008E78DA">
              <w:rPr>
                <w:rFonts w:eastAsiaTheme="minorHAnsi"/>
                <w:sz w:val="20"/>
                <w:szCs w:val="20"/>
                <w:lang w:eastAsia="x-none"/>
              </w:rPr>
              <w:t>500</w:t>
            </w:r>
          </w:p>
          <w:p w:rsidR="00945ED0" w:rsidRPr="00945ED0" w:rsidRDefault="00945ED0" w:rsidP="00945ED0">
            <w:pPr>
              <w:widowControl w:val="0"/>
              <w:tabs>
                <w:tab w:val="center" w:pos="4677"/>
                <w:tab w:val="right" w:pos="9355"/>
              </w:tabs>
              <w:autoSpaceDE w:val="0"/>
              <w:autoSpaceDN w:val="0"/>
              <w:adjustRightInd w:val="0"/>
              <w:ind w:firstLine="709"/>
              <w:jc w:val="center"/>
              <w:rPr>
                <w:rFonts w:eastAsiaTheme="minorHAnsi"/>
                <w:sz w:val="20"/>
                <w:szCs w:val="20"/>
                <w:lang w:val="en-US" w:eastAsia="x-none"/>
              </w:rPr>
            </w:pPr>
            <w:r w:rsidRPr="00945ED0">
              <w:rPr>
                <w:rFonts w:eastAsiaTheme="minorHAnsi"/>
                <w:sz w:val="20"/>
                <w:szCs w:val="20"/>
                <w:lang w:eastAsia="x-none"/>
              </w:rPr>
              <w:t xml:space="preserve">  </w:t>
            </w:r>
          </w:p>
          <w:p w:rsidR="00945ED0" w:rsidRPr="00945ED0" w:rsidRDefault="00945ED0" w:rsidP="00945ED0">
            <w:pPr>
              <w:widowControl w:val="0"/>
              <w:tabs>
                <w:tab w:val="center" w:pos="4677"/>
                <w:tab w:val="right" w:pos="9355"/>
              </w:tabs>
              <w:autoSpaceDE w:val="0"/>
              <w:autoSpaceDN w:val="0"/>
              <w:adjustRightInd w:val="0"/>
              <w:ind w:firstLine="67"/>
              <w:jc w:val="center"/>
              <w:rPr>
                <w:rFonts w:eastAsiaTheme="minorHAnsi"/>
                <w:sz w:val="20"/>
                <w:szCs w:val="20"/>
                <w:lang w:eastAsia="x-none"/>
              </w:rPr>
            </w:pPr>
            <w:r w:rsidRPr="00945ED0">
              <w:rPr>
                <w:rFonts w:eastAsiaTheme="minorHAnsi"/>
                <w:sz w:val="20"/>
                <w:szCs w:val="20"/>
                <w:lang w:eastAsia="x-none"/>
              </w:rPr>
              <w:t xml:space="preserve"> </w:t>
            </w:r>
          </w:p>
          <w:p w:rsidR="00945ED0" w:rsidRPr="00945ED0" w:rsidRDefault="00945ED0" w:rsidP="00945ED0">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945ED0">
              <w:rPr>
                <w:rFonts w:eastAsiaTheme="minorHAnsi"/>
                <w:sz w:val="20"/>
                <w:szCs w:val="20"/>
                <w:lang w:eastAsia="x-none"/>
              </w:rPr>
              <w:t xml:space="preserve">  </w:t>
            </w:r>
          </w:p>
          <w:p w:rsidR="00945ED0" w:rsidRPr="00945ED0" w:rsidRDefault="00945ED0" w:rsidP="00945ED0">
            <w:pPr>
              <w:widowControl w:val="0"/>
              <w:tabs>
                <w:tab w:val="center" w:pos="4677"/>
                <w:tab w:val="right" w:pos="9355"/>
              </w:tabs>
              <w:autoSpaceDE w:val="0"/>
              <w:autoSpaceDN w:val="0"/>
              <w:adjustRightInd w:val="0"/>
              <w:jc w:val="center"/>
              <w:rPr>
                <w:rFonts w:eastAsiaTheme="minorHAnsi"/>
                <w:sz w:val="20"/>
                <w:szCs w:val="20"/>
                <w:lang w:val="en-US" w:eastAsia="x-none"/>
              </w:rPr>
            </w:pPr>
            <w:r w:rsidRPr="00945ED0">
              <w:rPr>
                <w:rFonts w:eastAsiaTheme="minorHAnsi"/>
                <w:sz w:val="20"/>
                <w:szCs w:val="20"/>
                <w:lang w:eastAsia="x-none"/>
              </w:rPr>
              <w:t xml:space="preserve"> </w:t>
            </w:r>
          </w:p>
          <w:p w:rsidR="00945ED0" w:rsidRPr="00945ED0" w:rsidRDefault="00945ED0" w:rsidP="00945ED0">
            <w:pPr>
              <w:widowControl w:val="0"/>
              <w:tabs>
                <w:tab w:val="center" w:pos="4677"/>
                <w:tab w:val="right" w:pos="9355"/>
              </w:tabs>
              <w:autoSpaceDE w:val="0"/>
              <w:autoSpaceDN w:val="0"/>
              <w:adjustRightInd w:val="0"/>
              <w:ind w:firstLine="709"/>
              <w:jc w:val="center"/>
              <w:rPr>
                <w:rFonts w:eastAsiaTheme="minorHAnsi"/>
                <w:sz w:val="20"/>
                <w:szCs w:val="20"/>
                <w:lang w:val="en-US" w:eastAsia="x-none"/>
              </w:rPr>
            </w:pPr>
            <w:r w:rsidRPr="00945ED0">
              <w:rPr>
                <w:rFonts w:eastAsiaTheme="minorHAnsi"/>
                <w:sz w:val="20"/>
                <w:szCs w:val="20"/>
                <w:lang w:eastAsia="x-none"/>
              </w:rPr>
              <w:t xml:space="preserve">  </w:t>
            </w:r>
          </w:p>
        </w:tc>
        <w:tc>
          <w:tcPr>
            <w:tcW w:w="875" w:type="pct"/>
            <w:vAlign w:val="center"/>
          </w:tcPr>
          <w:p w:rsidR="00945ED0" w:rsidRPr="00945ED0" w:rsidRDefault="00945ED0" w:rsidP="00945ED0">
            <w:pPr>
              <w:widowControl w:val="0"/>
              <w:tabs>
                <w:tab w:val="center" w:pos="4677"/>
                <w:tab w:val="right" w:pos="9355"/>
              </w:tabs>
              <w:autoSpaceDE w:val="0"/>
              <w:autoSpaceDN w:val="0"/>
              <w:adjustRightInd w:val="0"/>
              <w:ind w:firstLine="709"/>
              <w:jc w:val="center"/>
              <w:rPr>
                <w:rFonts w:eastAsiaTheme="minorHAnsi"/>
                <w:sz w:val="20"/>
                <w:szCs w:val="20"/>
                <w:lang w:val="en-US" w:eastAsia="x-none"/>
              </w:rPr>
            </w:pPr>
            <w:r w:rsidRPr="00945ED0">
              <w:rPr>
                <w:rFonts w:eastAsiaTheme="minorHAnsi"/>
                <w:sz w:val="20"/>
                <w:szCs w:val="20"/>
                <w:lang w:eastAsia="x-none"/>
              </w:rPr>
              <w:t xml:space="preserve"> </w:t>
            </w:r>
          </w:p>
        </w:tc>
        <w:tc>
          <w:tcPr>
            <w:tcW w:w="858" w:type="pct"/>
            <w:vAlign w:val="center"/>
          </w:tcPr>
          <w:p w:rsidR="00945ED0" w:rsidRPr="00945ED0" w:rsidRDefault="00945ED0" w:rsidP="00945ED0">
            <w:pPr>
              <w:widowControl w:val="0"/>
              <w:tabs>
                <w:tab w:val="center" w:pos="4677"/>
                <w:tab w:val="right" w:pos="9355"/>
              </w:tabs>
              <w:autoSpaceDE w:val="0"/>
              <w:autoSpaceDN w:val="0"/>
              <w:adjustRightInd w:val="0"/>
              <w:ind w:firstLine="393"/>
              <w:jc w:val="center"/>
              <w:rPr>
                <w:rFonts w:eastAsiaTheme="minorHAnsi"/>
                <w:sz w:val="20"/>
                <w:szCs w:val="20"/>
                <w:lang w:eastAsia="x-none"/>
              </w:rPr>
            </w:pPr>
            <w:r w:rsidRPr="00945ED0">
              <w:rPr>
                <w:rFonts w:eastAsiaTheme="minorHAnsi"/>
                <w:sz w:val="20"/>
                <w:szCs w:val="20"/>
                <w:lang w:eastAsia="x-none"/>
              </w:rPr>
              <w:t xml:space="preserve"> </w:t>
            </w:r>
          </w:p>
        </w:tc>
      </w:tr>
      <w:tr w:rsidR="00945ED0" w:rsidRPr="00945ED0" w:rsidTr="00956090">
        <w:trPr>
          <w:trHeight w:val="396"/>
          <w:jc w:val="center"/>
        </w:trPr>
        <w:tc>
          <w:tcPr>
            <w:tcW w:w="2280" w:type="pct"/>
            <w:vAlign w:val="center"/>
          </w:tcPr>
          <w:p w:rsidR="00945ED0" w:rsidRPr="00945ED0" w:rsidRDefault="00945ED0" w:rsidP="00945ED0">
            <w:pPr>
              <w:widowControl w:val="0"/>
              <w:tabs>
                <w:tab w:val="center" w:pos="4677"/>
                <w:tab w:val="right" w:pos="9355"/>
              </w:tabs>
              <w:autoSpaceDE w:val="0"/>
              <w:autoSpaceDN w:val="0"/>
              <w:adjustRightInd w:val="0"/>
              <w:ind w:firstLine="709"/>
              <w:jc w:val="center"/>
              <w:rPr>
                <w:rFonts w:eastAsiaTheme="minorHAnsi"/>
                <w:sz w:val="20"/>
                <w:szCs w:val="20"/>
                <w:lang w:val="x-none" w:eastAsia="x-none"/>
              </w:rPr>
            </w:pPr>
            <w:r w:rsidRPr="00945ED0">
              <w:rPr>
                <w:rFonts w:eastAsiaTheme="minorHAnsi"/>
                <w:sz w:val="20"/>
                <w:szCs w:val="20"/>
                <w:lang w:val="x-none" w:eastAsia="x-none"/>
              </w:rPr>
              <w:t>Итого</w:t>
            </w:r>
          </w:p>
        </w:tc>
        <w:tc>
          <w:tcPr>
            <w:tcW w:w="987" w:type="pct"/>
            <w:vAlign w:val="center"/>
          </w:tcPr>
          <w:p w:rsidR="00945ED0" w:rsidRPr="00945ED0" w:rsidRDefault="00945ED0" w:rsidP="00945ED0">
            <w:pPr>
              <w:widowControl w:val="0"/>
              <w:tabs>
                <w:tab w:val="center" w:pos="4677"/>
                <w:tab w:val="right" w:pos="9355"/>
              </w:tabs>
              <w:autoSpaceDE w:val="0"/>
              <w:autoSpaceDN w:val="0"/>
              <w:adjustRightInd w:val="0"/>
              <w:ind w:firstLine="709"/>
              <w:jc w:val="center"/>
              <w:rPr>
                <w:rFonts w:eastAsiaTheme="minorHAnsi"/>
                <w:sz w:val="20"/>
                <w:szCs w:val="20"/>
                <w:lang w:eastAsia="x-none"/>
              </w:rPr>
            </w:pPr>
            <w:r w:rsidRPr="00945ED0">
              <w:rPr>
                <w:rFonts w:eastAsiaTheme="minorHAnsi"/>
                <w:sz w:val="20"/>
                <w:szCs w:val="20"/>
                <w:lang w:eastAsia="x-none"/>
              </w:rPr>
              <w:t xml:space="preserve"> 6</w:t>
            </w:r>
            <w:r w:rsidR="008E78DA">
              <w:rPr>
                <w:rFonts w:eastAsiaTheme="minorHAnsi"/>
                <w:sz w:val="20"/>
                <w:szCs w:val="20"/>
                <w:lang w:eastAsia="x-none"/>
              </w:rPr>
              <w:t>8424</w:t>
            </w:r>
            <w:r w:rsidRPr="00945ED0">
              <w:rPr>
                <w:rFonts w:eastAsiaTheme="minorHAnsi"/>
                <w:sz w:val="20"/>
                <w:szCs w:val="20"/>
                <w:lang w:eastAsia="x-none"/>
              </w:rPr>
              <w:t>,00</w:t>
            </w:r>
          </w:p>
        </w:tc>
        <w:tc>
          <w:tcPr>
            <w:tcW w:w="875" w:type="pct"/>
            <w:vAlign w:val="center"/>
          </w:tcPr>
          <w:p w:rsidR="00945ED0" w:rsidRPr="00945ED0" w:rsidRDefault="00945ED0" w:rsidP="00945ED0">
            <w:pPr>
              <w:widowControl w:val="0"/>
              <w:tabs>
                <w:tab w:val="center" w:pos="4677"/>
                <w:tab w:val="right" w:pos="9355"/>
              </w:tabs>
              <w:autoSpaceDE w:val="0"/>
              <w:autoSpaceDN w:val="0"/>
              <w:adjustRightInd w:val="0"/>
              <w:ind w:firstLine="709"/>
              <w:jc w:val="center"/>
              <w:rPr>
                <w:rFonts w:eastAsiaTheme="minorHAnsi"/>
                <w:sz w:val="20"/>
                <w:szCs w:val="20"/>
                <w:lang w:eastAsia="x-none"/>
              </w:rPr>
            </w:pPr>
          </w:p>
        </w:tc>
        <w:tc>
          <w:tcPr>
            <w:tcW w:w="858" w:type="pct"/>
            <w:vAlign w:val="center"/>
          </w:tcPr>
          <w:p w:rsidR="00945ED0" w:rsidRPr="00945ED0" w:rsidRDefault="00945ED0" w:rsidP="00945ED0">
            <w:pPr>
              <w:widowControl w:val="0"/>
              <w:tabs>
                <w:tab w:val="center" w:pos="4677"/>
                <w:tab w:val="right" w:pos="9355"/>
              </w:tabs>
              <w:autoSpaceDE w:val="0"/>
              <w:autoSpaceDN w:val="0"/>
              <w:adjustRightInd w:val="0"/>
              <w:rPr>
                <w:rFonts w:eastAsiaTheme="minorHAnsi"/>
                <w:sz w:val="20"/>
                <w:szCs w:val="20"/>
                <w:lang w:eastAsia="x-none"/>
              </w:rPr>
            </w:pPr>
            <w:r w:rsidRPr="00945ED0">
              <w:rPr>
                <w:rFonts w:eastAsiaTheme="minorHAnsi"/>
                <w:sz w:val="20"/>
                <w:szCs w:val="20"/>
                <w:lang w:eastAsia="x-none"/>
              </w:rPr>
              <w:t xml:space="preserve"> </w:t>
            </w:r>
          </w:p>
        </w:tc>
      </w:tr>
    </w:tbl>
    <w:p w:rsidR="008E78DA" w:rsidRDefault="008E78DA" w:rsidP="008E78DA">
      <w:pPr>
        <w:widowControl w:val="0"/>
        <w:tabs>
          <w:tab w:val="left" w:pos="1120"/>
        </w:tabs>
        <w:jc w:val="both"/>
        <w:rPr>
          <w:b/>
          <w:sz w:val="26"/>
          <w:szCs w:val="26"/>
          <w:lang w:eastAsia="en-US"/>
        </w:rPr>
      </w:pPr>
    </w:p>
    <w:p w:rsidR="00C13AC9" w:rsidRDefault="00C13AC9" w:rsidP="008E78DA">
      <w:pPr>
        <w:widowControl w:val="0"/>
        <w:tabs>
          <w:tab w:val="left" w:pos="1120"/>
        </w:tabs>
        <w:jc w:val="both"/>
        <w:rPr>
          <w:b/>
          <w:sz w:val="26"/>
          <w:szCs w:val="26"/>
          <w:lang w:eastAsia="en-US"/>
        </w:rPr>
      </w:pPr>
    </w:p>
    <w:p w:rsidR="00945ED0" w:rsidRPr="00945ED0" w:rsidRDefault="00945ED0" w:rsidP="008E78DA">
      <w:pPr>
        <w:widowControl w:val="0"/>
        <w:tabs>
          <w:tab w:val="left" w:pos="1120"/>
        </w:tabs>
        <w:jc w:val="both"/>
        <w:rPr>
          <w:b/>
          <w:sz w:val="26"/>
          <w:szCs w:val="26"/>
          <w:lang w:eastAsia="en-US"/>
        </w:rPr>
      </w:pPr>
      <w:r w:rsidRPr="00945ED0">
        <w:rPr>
          <w:b/>
          <w:sz w:val="26"/>
          <w:szCs w:val="26"/>
          <w:lang w:eastAsia="en-US"/>
        </w:rPr>
        <w:t xml:space="preserve">2.    Техническое задание на поставку Товара. </w:t>
      </w:r>
    </w:p>
    <w:p w:rsidR="00FC2E95" w:rsidRDefault="00945ED0" w:rsidP="008E78DA">
      <w:pPr>
        <w:tabs>
          <w:tab w:val="left" w:pos="6750"/>
        </w:tabs>
        <w:spacing w:after="200" w:line="276" w:lineRule="auto"/>
        <w:rPr>
          <w:rFonts w:eastAsiaTheme="minorHAnsi"/>
          <w:sz w:val="26"/>
          <w:szCs w:val="26"/>
          <w:lang w:eastAsia="en-US"/>
        </w:rPr>
      </w:pPr>
      <w:r w:rsidRPr="00945ED0">
        <w:rPr>
          <w:rFonts w:eastAsiaTheme="minorHAnsi"/>
          <w:sz w:val="26"/>
          <w:szCs w:val="26"/>
          <w:lang w:eastAsia="en-US"/>
        </w:rPr>
        <w:t xml:space="preserve"> В соответствии с Техническим заданием и техническим предложением.</w:t>
      </w:r>
    </w:p>
    <w:p w:rsidR="00C13AC9" w:rsidRDefault="00C13AC9" w:rsidP="008E78DA">
      <w:pPr>
        <w:tabs>
          <w:tab w:val="left" w:pos="6750"/>
        </w:tabs>
        <w:spacing w:after="200" w:line="276" w:lineRule="auto"/>
        <w:rPr>
          <w:rFonts w:eastAsiaTheme="minorHAnsi"/>
          <w:sz w:val="26"/>
          <w:szCs w:val="26"/>
          <w:lang w:eastAsia="en-US"/>
        </w:rPr>
      </w:pPr>
    </w:p>
    <w:p w:rsidR="008E78DA" w:rsidRPr="008E78DA" w:rsidRDefault="008E78DA" w:rsidP="008E78DA">
      <w:pPr>
        <w:tabs>
          <w:tab w:val="left" w:pos="6750"/>
        </w:tabs>
        <w:spacing w:after="200" w:line="276" w:lineRule="auto"/>
        <w:rPr>
          <w:rFonts w:eastAsiaTheme="minorHAnsi"/>
          <w:sz w:val="26"/>
          <w:szCs w:val="26"/>
          <w:lang w:eastAsia="en-US"/>
        </w:rPr>
      </w:pPr>
    </w:p>
    <w:p w:rsidR="00967F5D" w:rsidRPr="00B606E1" w:rsidRDefault="00501C42" w:rsidP="00DE3B3F">
      <w:pPr>
        <w:pStyle w:val="a6"/>
        <w:jc w:val="left"/>
      </w:pPr>
      <w:proofErr w:type="gramStart"/>
      <w:r w:rsidRPr="00B606E1">
        <w:t>Председател</w:t>
      </w:r>
      <w:r w:rsidR="00C60A8C">
        <w:t>ь</w:t>
      </w:r>
      <w:r w:rsidRPr="00B606E1">
        <w:t xml:space="preserve"> </w:t>
      </w:r>
      <w:r w:rsidR="00B60B09" w:rsidRPr="00B606E1">
        <w:t xml:space="preserve"> ПДЕК</w:t>
      </w:r>
      <w:proofErr w:type="gramEnd"/>
      <w:r w:rsidR="00B60B09" w:rsidRPr="00B606E1">
        <w:tab/>
      </w:r>
      <w:r w:rsidR="00B60B09" w:rsidRPr="00B606E1">
        <w:tab/>
      </w:r>
      <w:r w:rsidRPr="00B606E1">
        <w:t xml:space="preserve">                 </w:t>
      </w:r>
      <w:r w:rsidR="00B606E1">
        <w:t xml:space="preserve">                          </w:t>
      </w:r>
      <w:r w:rsidR="00322056">
        <w:t xml:space="preserve">  </w:t>
      </w:r>
      <w:r w:rsidR="00B606E1">
        <w:t xml:space="preserve">        </w:t>
      </w:r>
      <w:r w:rsidR="007A7465">
        <w:t xml:space="preserve">     </w:t>
      </w:r>
      <w:r w:rsidRPr="00B606E1">
        <w:t xml:space="preserve">  </w:t>
      </w:r>
      <w:r w:rsidR="00B60B09" w:rsidRPr="00B606E1">
        <w:tab/>
      </w:r>
      <w:r w:rsidR="00B606E1">
        <w:t>М.Ш. Аскаров</w:t>
      </w:r>
    </w:p>
    <w:sectPr w:rsidR="00967F5D" w:rsidRPr="00B606E1" w:rsidSect="003A671C">
      <w:headerReference w:type="even" r:id="rId9"/>
      <w:headerReference w:type="default" r:id="rId10"/>
      <w:pgSz w:w="11906" w:h="16838"/>
      <w:pgMar w:top="1134" w:right="851"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9D0" w:rsidRDefault="00A229D0">
      <w:r>
        <w:separator/>
      </w:r>
    </w:p>
  </w:endnote>
  <w:endnote w:type="continuationSeparator" w:id="0">
    <w:p w:rsidR="00A229D0" w:rsidRDefault="00A2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9D0" w:rsidRDefault="00A229D0">
      <w:r>
        <w:separator/>
      </w:r>
    </w:p>
  </w:footnote>
  <w:footnote w:type="continuationSeparator" w:id="0">
    <w:p w:rsidR="00A229D0" w:rsidRDefault="00A2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71C" w:rsidRDefault="00A403E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671C" w:rsidRDefault="00A229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71C" w:rsidRDefault="00A403E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E3B3F">
      <w:rPr>
        <w:rStyle w:val="a7"/>
        <w:noProof/>
      </w:rPr>
      <w:t>1</w:t>
    </w:r>
    <w:r>
      <w:rPr>
        <w:rStyle w:val="a7"/>
      </w:rPr>
      <w:fldChar w:fldCharType="end"/>
    </w:r>
  </w:p>
  <w:p w:rsidR="003A671C" w:rsidRDefault="00A229D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596"/>
    <w:multiLevelType w:val="hybridMultilevel"/>
    <w:tmpl w:val="B0E27286"/>
    <w:lvl w:ilvl="0" w:tplc="9040753C">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094A1C7D"/>
    <w:multiLevelType w:val="hybridMultilevel"/>
    <w:tmpl w:val="6F8A898C"/>
    <w:lvl w:ilvl="0" w:tplc="CD06DC4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290C64B3"/>
    <w:multiLevelType w:val="hybridMultilevel"/>
    <w:tmpl w:val="B0E27286"/>
    <w:lvl w:ilvl="0" w:tplc="9040753C">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5925FDE"/>
    <w:multiLevelType w:val="multilevel"/>
    <w:tmpl w:val="A1385B34"/>
    <w:lvl w:ilvl="0">
      <w:start w:val="11"/>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 w15:restartNumberingAfterBreak="0">
    <w:nsid w:val="3B666E5B"/>
    <w:multiLevelType w:val="hybridMultilevel"/>
    <w:tmpl w:val="FCAE36C8"/>
    <w:lvl w:ilvl="0" w:tplc="82906D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8BB00B7"/>
    <w:multiLevelType w:val="hybridMultilevel"/>
    <w:tmpl w:val="F7425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FA644D"/>
    <w:multiLevelType w:val="hybridMultilevel"/>
    <w:tmpl w:val="85E8B8C2"/>
    <w:lvl w:ilvl="0" w:tplc="A2A413BC">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9A915A1"/>
    <w:multiLevelType w:val="hybridMultilevel"/>
    <w:tmpl w:val="A4E69442"/>
    <w:lvl w:ilvl="0" w:tplc="F3A8FEE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DD2494E"/>
    <w:multiLevelType w:val="hybridMultilevel"/>
    <w:tmpl w:val="FCAE36C8"/>
    <w:lvl w:ilvl="0" w:tplc="82906D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2AA04F3"/>
    <w:multiLevelType w:val="hybridMultilevel"/>
    <w:tmpl w:val="FCAE36C8"/>
    <w:lvl w:ilvl="0" w:tplc="82906D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3E4927"/>
    <w:multiLevelType w:val="hybridMultilevel"/>
    <w:tmpl w:val="B71ADBE4"/>
    <w:lvl w:ilvl="0" w:tplc="DCAA0DAA">
      <w:start w:val="1"/>
      <w:numFmt w:val="decimal"/>
      <w:lvlText w:val="%1)"/>
      <w:lvlJc w:val="left"/>
      <w:pPr>
        <w:ind w:left="1288" w:hanging="360"/>
      </w:pPr>
      <w:rPr>
        <w:rFonts w:eastAsia="Times New Roman" w:hint="default"/>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63F16D72"/>
    <w:multiLevelType w:val="hybridMultilevel"/>
    <w:tmpl w:val="9A9AA7A4"/>
    <w:lvl w:ilvl="0" w:tplc="61BE21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2215"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5" w15:restartNumberingAfterBreak="0">
    <w:nsid w:val="75B1677C"/>
    <w:multiLevelType w:val="hybridMultilevel"/>
    <w:tmpl w:val="E7CE72BA"/>
    <w:lvl w:ilvl="0" w:tplc="9040753C">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15:restartNumberingAfterBreak="0">
    <w:nsid w:val="79DB0910"/>
    <w:multiLevelType w:val="multilevel"/>
    <w:tmpl w:val="BC34BD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11"/>
  </w:num>
  <w:num w:numId="3">
    <w:abstractNumId w:val="16"/>
  </w:num>
  <w:num w:numId="4">
    <w:abstractNumId w:val="9"/>
  </w:num>
  <w:num w:numId="5">
    <w:abstractNumId w:val="7"/>
  </w:num>
  <w:num w:numId="6">
    <w:abstractNumId w:val="5"/>
  </w:num>
  <w:num w:numId="7">
    <w:abstractNumId w:val="13"/>
  </w:num>
  <w:num w:numId="8">
    <w:abstractNumId w:val="12"/>
  </w:num>
  <w:num w:numId="9">
    <w:abstractNumId w:val="1"/>
  </w:num>
  <w:num w:numId="10">
    <w:abstractNumId w:val="8"/>
  </w:num>
  <w:num w:numId="11">
    <w:abstractNumId w:val="0"/>
  </w:num>
  <w:num w:numId="12">
    <w:abstractNumId w:val="3"/>
  </w:num>
  <w:num w:numId="13">
    <w:abstractNumId w:val="10"/>
  </w:num>
  <w:num w:numId="14">
    <w:abstractNumId w:val="14"/>
  </w:num>
  <w:num w:numId="15">
    <w:abstractNumId w:val="6"/>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7E8"/>
    <w:rsid w:val="000303CC"/>
    <w:rsid w:val="00046AA3"/>
    <w:rsid w:val="0006687D"/>
    <w:rsid w:val="000B5CB2"/>
    <w:rsid w:val="000D032F"/>
    <w:rsid w:val="000E6FB2"/>
    <w:rsid w:val="000F0F5A"/>
    <w:rsid w:val="001103DE"/>
    <w:rsid w:val="001421FE"/>
    <w:rsid w:val="001928C3"/>
    <w:rsid w:val="002023B8"/>
    <w:rsid w:val="00212639"/>
    <w:rsid w:val="002A6EDA"/>
    <w:rsid w:val="00322056"/>
    <w:rsid w:val="00333299"/>
    <w:rsid w:val="003D2FEB"/>
    <w:rsid w:val="003E0B7D"/>
    <w:rsid w:val="0040221F"/>
    <w:rsid w:val="00421A41"/>
    <w:rsid w:val="004D238A"/>
    <w:rsid w:val="00501C42"/>
    <w:rsid w:val="00516D25"/>
    <w:rsid w:val="005445A0"/>
    <w:rsid w:val="00587407"/>
    <w:rsid w:val="005A6384"/>
    <w:rsid w:val="005E361A"/>
    <w:rsid w:val="00607E4C"/>
    <w:rsid w:val="006646AC"/>
    <w:rsid w:val="006861A3"/>
    <w:rsid w:val="006869E3"/>
    <w:rsid w:val="006930A4"/>
    <w:rsid w:val="006F56A3"/>
    <w:rsid w:val="00720FC5"/>
    <w:rsid w:val="007217E8"/>
    <w:rsid w:val="0072683C"/>
    <w:rsid w:val="00772BE0"/>
    <w:rsid w:val="007A7465"/>
    <w:rsid w:val="008060AF"/>
    <w:rsid w:val="00831018"/>
    <w:rsid w:val="00841661"/>
    <w:rsid w:val="00844045"/>
    <w:rsid w:val="008D1AB3"/>
    <w:rsid w:val="008D249B"/>
    <w:rsid w:val="008E78DA"/>
    <w:rsid w:val="00942446"/>
    <w:rsid w:val="00945ED0"/>
    <w:rsid w:val="009549B1"/>
    <w:rsid w:val="00967F5D"/>
    <w:rsid w:val="009A0BB1"/>
    <w:rsid w:val="00A229D0"/>
    <w:rsid w:val="00A403E7"/>
    <w:rsid w:val="00A54EA7"/>
    <w:rsid w:val="00A73CA2"/>
    <w:rsid w:val="00AB7BA1"/>
    <w:rsid w:val="00AC40A6"/>
    <w:rsid w:val="00AC7AB0"/>
    <w:rsid w:val="00B34E99"/>
    <w:rsid w:val="00B35116"/>
    <w:rsid w:val="00B606E1"/>
    <w:rsid w:val="00B60B09"/>
    <w:rsid w:val="00C13AC9"/>
    <w:rsid w:val="00C60A8C"/>
    <w:rsid w:val="00C7528C"/>
    <w:rsid w:val="00D07576"/>
    <w:rsid w:val="00D85730"/>
    <w:rsid w:val="00DE3B3F"/>
    <w:rsid w:val="00E30FEA"/>
    <w:rsid w:val="00E530C9"/>
    <w:rsid w:val="00E612B8"/>
    <w:rsid w:val="00E6130A"/>
    <w:rsid w:val="00E862BE"/>
    <w:rsid w:val="00EA0585"/>
    <w:rsid w:val="00FB1474"/>
    <w:rsid w:val="00FC2E95"/>
    <w:rsid w:val="00FD2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CB69"/>
  <w15:docId w15:val="{7EBF068E-B52A-480A-8305-0281D228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B0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B60B0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60B09"/>
    <w:rPr>
      <w:rFonts w:ascii="Calibri" w:eastAsia="Times New Roman" w:hAnsi="Calibri" w:cs="Times New Roman"/>
      <w:b/>
      <w:bCs/>
      <w:i/>
      <w:iCs/>
      <w:sz w:val="26"/>
      <w:szCs w:val="26"/>
      <w:lang w:eastAsia="ru-RU"/>
    </w:rPr>
  </w:style>
  <w:style w:type="character" w:styleId="a3">
    <w:name w:val="Hyperlink"/>
    <w:uiPriority w:val="99"/>
    <w:rsid w:val="00B60B09"/>
    <w:rPr>
      <w:color w:val="0000FF"/>
      <w:u w:val="single"/>
    </w:rPr>
  </w:style>
  <w:style w:type="paragraph" w:styleId="a4">
    <w:name w:val="header"/>
    <w:basedOn w:val="a"/>
    <w:link w:val="a5"/>
    <w:rsid w:val="00B60B09"/>
    <w:pPr>
      <w:tabs>
        <w:tab w:val="center" w:pos="4153"/>
        <w:tab w:val="right" w:pos="8306"/>
      </w:tabs>
    </w:pPr>
    <w:rPr>
      <w:szCs w:val="20"/>
    </w:rPr>
  </w:style>
  <w:style w:type="character" w:customStyle="1" w:styleId="a5">
    <w:name w:val="Верхний колонтитул Знак"/>
    <w:basedOn w:val="a0"/>
    <w:link w:val="a4"/>
    <w:rsid w:val="00B60B09"/>
    <w:rPr>
      <w:rFonts w:ascii="Times New Roman" w:eastAsia="Times New Roman" w:hAnsi="Times New Roman" w:cs="Times New Roman"/>
      <w:sz w:val="24"/>
      <w:szCs w:val="20"/>
      <w:lang w:eastAsia="ru-RU"/>
    </w:rPr>
  </w:style>
  <w:style w:type="paragraph" w:customStyle="1" w:styleId="a6">
    <w:name w:val="Док Название"/>
    <w:basedOn w:val="a"/>
    <w:autoRedefine/>
    <w:qFormat/>
    <w:rsid w:val="00A403E7"/>
    <w:pPr>
      <w:widowControl w:val="0"/>
      <w:spacing w:before="120" w:after="120"/>
      <w:jc w:val="center"/>
    </w:pPr>
    <w:rPr>
      <w:rFonts w:cs="Arial"/>
      <w:b/>
      <w:bCs/>
    </w:rPr>
  </w:style>
  <w:style w:type="character" w:styleId="a7">
    <w:name w:val="page number"/>
    <w:basedOn w:val="a0"/>
    <w:rsid w:val="00B60B09"/>
  </w:style>
  <w:style w:type="table" w:styleId="a8">
    <w:name w:val="Table Grid"/>
    <w:basedOn w:val="a1"/>
    <w:uiPriority w:val="39"/>
    <w:rsid w:val="00B6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4"/>
    <w:rsid w:val="00501C42"/>
    <w:rPr>
      <w:sz w:val="26"/>
      <w:szCs w:val="26"/>
      <w:shd w:val="clear" w:color="auto" w:fill="FFFFFF"/>
    </w:rPr>
  </w:style>
  <w:style w:type="paragraph" w:customStyle="1" w:styleId="4">
    <w:name w:val="Основной текст4"/>
    <w:basedOn w:val="a"/>
    <w:link w:val="a9"/>
    <w:rsid w:val="00501C42"/>
    <w:pPr>
      <w:widowControl w:val="0"/>
      <w:shd w:val="clear" w:color="auto" w:fill="FFFFFF"/>
      <w:spacing w:before="360" w:after="360" w:line="0" w:lineRule="atLeast"/>
    </w:pPr>
    <w:rPr>
      <w:rFonts w:asciiTheme="minorHAnsi" w:eastAsiaTheme="minorHAnsi" w:hAnsiTheme="minorHAnsi" w:cstheme="minorBidi"/>
      <w:sz w:val="26"/>
      <w:szCs w:val="26"/>
      <w:lang w:eastAsia="en-US"/>
    </w:rPr>
  </w:style>
  <w:style w:type="character" w:customStyle="1" w:styleId="2">
    <w:name w:val="Основной текст (2) + Не курсив"/>
    <w:rsid w:val="00501C4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a">
    <w:name w:val="Основной текст + Курсив"/>
    <w:rsid w:val="00501C42"/>
    <w:rPr>
      <w:rFonts w:ascii="Times New Roman" w:eastAsia="Times New Roman" w:hAnsi="Times New Roman" w:cs="Times New Roman"/>
      <w:i/>
      <w:iCs/>
      <w:sz w:val="27"/>
      <w:szCs w:val="27"/>
      <w:shd w:val="clear" w:color="auto" w:fill="FFFFFF"/>
    </w:rPr>
  </w:style>
  <w:style w:type="paragraph" w:styleId="ab">
    <w:name w:val="List Paragraph"/>
    <w:basedOn w:val="a"/>
    <w:uiPriority w:val="34"/>
    <w:qFormat/>
    <w:rsid w:val="00831018"/>
    <w:pPr>
      <w:ind w:left="720"/>
      <w:contextualSpacing/>
    </w:pPr>
  </w:style>
  <w:style w:type="paragraph" w:customStyle="1" w:styleId="1">
    <w:name w:val="Обычный1"/>
    <w:link w:val="Normal"/>
    <w:rsid w:val="0006687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06687D"/>
    <w:rPr>
      <w:rFonts w:ascii="Times New Roman" w:eastAsia="Times New Roman" w:hAnsi="Times New Roman" w:cs="Times New Roman"/>
      <w:sz w:val="28"/>
      <w:szCs w:val="20"/>
      <w:lang w:eastAsia="ru-RU"/>
    </w:rPr>
  </w:style>
  <w:style w:type="paragraph" w:customStyle="1" w:styleId="20">
    <w:name w:val="Обычный2"/>
    <w:rsid w:val="0006687D"/>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046AA3"/>
    <w:rPr>
      <w:rFonts w:ascii="Tahoma" w:hAnsi="Tahoma" w:cs="Tahoma"/>
      <w:sz w:val="16"/>
      <w:szCs w:val="16"/>
    </w:rPr>
  </w:style>
  <w:style w:type="character" w:customStyle="1" w:styleId="ad">
    <w:name w:val="Текст выноски Знак"/>
    <w:basedOn w:val="a0"/>
    <w:link w:val="ac"/>
    <w:uiPriority w:val="99"/>
    <w:semiHidden/>
    <w:rsid w:val="00046AA3"/>
    <w:rPr>
      <w:rFonts w:ascii="Tahoma" w:eastAsia="Times New Roman" w:hAnsi="Tahoma" w:cs="Tahoma"/>
      <w:sz w:val="16"/>
      <w:szCs w:val="16"/>
      <w:lang w:eastAsia="ru-RU"/>
    </w:rPr>
  </w:style>
  <w:style w:type="paragraph" w:customStyle="1" w:styleId="Style12">
    <w:name w:val="Style12"/>
    <w:basedOn w:val="a"/>
    <w:rsid w:val="005E361A"/>
    <w:pPr>
      <w:widowControl w:val="0"/>
      <w:suppressAutoHyphens/>
      <w:autoSpaceDE w:val="0"/>
      <w:spacing w:line="275" w:lineRule="exact"/>
      <w:ind w:firstLine="715"/>
      <w:jc w:val="both"/>
    </w:pPr>
    <w:rPr>
      <w:rFonts w:ascii="Arial Narrow" w:hAnsi="Arial Narrow" w:cs="Calibri"/>
      <w:lang w:eastAsia="ar-SA"/>
    </w:rPr>
  </w:style>
  <w:style w:type="character" w:customStyle="1" w:styleId="FontStyle37">
    <w:name w:val="Font Style37"/>
    <w:rsid w:val="005E361A"/>
    <w:rPr>
      <w:rFonts w:ascii="Times New Roman" w:hAnsi="Times New Roman" w:cs="Times New Roman" w:hint="default"/>
      <w:sz w:val="22"/>
      <w:szCs w:val="22"/>
    </w:rPr>
  </w:style>
  <w:style w:type="paragraph" w:customStyle="1" w:styleId="ae">
    <w:name w:val="Таблица шапка"/>
    <w:basedOn w:val="a"/>
    <w:rsid w:val="008060AF"/>
    <w:pPr>
      <w:keepNext/>
      <w:spacing w:before="40" w:after="40"/>
      <w:ind w:left="57" w:right="57"/>
    </w:pPr>
    <w:rPr>
      <w:snapToGrid w:val="0"/>
      <w:sz w:val="22"/>
      <w:szCs w:val="20"/>
    </w:rPr>
  </w:style>
  <w:style w:type="paragraph" w:customStyle="1" w:styleId="af">
    <w:name w:val="Таблица текст"/>
    <w:basedOn w:val="a"/>
    <w:rsid w:val="008060AF"/>
    <w:pPr>
      <w:spacing w:before="40" w:after="40"/>
      <w:ind w:left="57" w:right="57"/>
    </w:pPr>
    <w:rPr>
      <w:snapToGrid w:val="0"/>
      <w:szCs w:val="20"/>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f1"/>
    <w:qFormat/>
    <w:rsid w:val="00B35116"/>
    <w:pPr>
      <w:ind w:firstLine="709"/>
      <w:jc w:val="both"/>
    </w:pPr>
    <w:rPr>
      <w:rFonts w:eastAsia="MS Mincho"/>
      <w:sz w:val="26"/>
    </w:rPr>
  </w:style>
  <w:style w:type="character" w:customStyle="1" w:styleId="af1">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0"/>
    <w:qFormat/>
    <w:rsid w:val="00B35116"/>
    <w:rPr>
      <w:rFonts w:ascii="Times New Roman" w:eastAsia="MS Mincho"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18AE-4E9D-45E3-B8A1-0B21B9BD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1256</Words>
  <Characters>7164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Мустакимов Айвар Гумерович</dc:creator>
  <cp:keywords/>
  <dc:description/>
  <cp:lastModifiedBy>А.А. Багаутдинов</cp:lastModifiedBy>
  <cp:revision>36</cp:revision>
  <cp:lastPrinted>2018-10-05T10:55:00Z</cp:lastPrinted>
  <dcterms:created xsi:type="dcterms:W3CDTF">2017-09-06T11:24:00Z</dcterms:created>
  <dcterms:modified xsi:type="dcterms:W3CDTF">2018-10-05T12:02:00Z</dcterms:modified>
</cp:coreProperties>
</file>