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4D5F" w:rsidRPr="00B15FB5" w:rsidRDefault="00604D5F" w:rsidP="0004025E">
      <w:pPr>
        <w:jc w:val="center"/>
        <w:rPr>
          <w:b/>
          <w:sz w:val="28"/>
          <w:szCs w:val="28"/>
        </w:rPr>
      </w:pPr>
      <w:r>
        <w:rPr>
          <w:b/>
          <w:sz w:val="28"/>
          <w:szCs w:val="28"/>
        </w:rPr>
        <w:t>АКЦИОНЕРНОЕ ОБЩЕСТВО</w:t>
      </w:r>
    </w:p>
    <w:p w:rsidR="00604D5F" w:rsidRPr="00B15FB5" w:rsidRDefault="00604D5F" w:rsidP="0004025E">
      <w:pPr>
        <w:jc w:val="center"/>
        <w:rPr>
          <w:rFonts w:eastAsia="MS Mincho"/>
          <w:b/>
          <w:sz w:val="28"/>
          <w:szCs w:val="28"/>
        </w:rPr>
      </w:pPr>
      <w:r w:rsidRPr="00B15FB5">
        <w:rPr>
          <w:b/>
          <w:sz w:val="28"/>
          <w:szCs w:val="28"/>
        </w:rPr>
        <w:t>«</w:t>
      </w:r>
      <w:r w:rsidR="006B7246">
        <w:rPr>
          <w:b/>
          <w:sz w:val="28"/>
          <w:szCs w:val="28"/>
        </w:rPr>
        <w:t>СОДРУЖЕСТВО</w:t>
      </w:r>
      <w:r w:rsidRPr="00B15FB5">
        <w:rPr>
          <w:b/>
          <w:sz w:val="28"/>
          <w:szCs w:val="28"/>
        </w:rPr>
        <w:t>»</w:t>
      </w:r>
    </w:p>
    <w:p w:rsidR="00604D5F" w:rsidRDefault="00604D5F" w:rsidP="0004025E">
      <w:pPr>
        <w:pStyle w:val="35"/>
        <w:suppressAutoHyphens/>
        <w:ind w:firstLine="0"/>
        <w:rPr>
          <w:rFonts w:eastAsia="MS Mincho"/>
          <w:b/>
          <w:bCs/>
        </w:rPr>
      </w:pPr>
    </w:p>
    <w:p w:rsidR="00604D5F" w:rsidRDefault="00604D5F" w:rsidP="0004025E">
      <w:pPr>
        <w:pStyle w:val="35"/>
        <w:suppressAutoHyphens/>
        <w:ind w:firstLine="0"/>
        <w:jc w:val="center"/>
        <w:rPr>
          <w:rFonts w:eastAsia="MS Mincho"/>
          <w:b/>
          <w:bCs/>
        </w:rPr>
      </w:pPr>
    </w:p>
    <w:p w:rsidR="00604D5F" w:rsidRPr="00987F1B" w:rsidRDefault="00604D5F" w:rsidP="0004025E">
      <w:pPr>
        <w:pStyle w:val="35"/>
        <w:suppressAutoHyphens/>
        <w:ind w:firstLine="0"/>
        <w:jc w:val="center"/>
        <w:rPr>
          <w:rFonts w:eastAsia="MS Mincho"/>
          <w:b/>
          <w:bCs/>
        </w:rPr>
      </w:pPr>
    </w:p>
    <w:p w:rsidR="00604D5F" w:rsidRPr="00987F1B" w:rsidRDefault="00604D5F" w:rsidP="0004025E">
      <w:pPr>
        <w:pStyle w:val="14"/>
        <w:suppressAutoHyphens/>
        <w:jc w:val="center"/>
        <w:rPr>
          <w:spacing w:val="-20"/>
          <w:lang w:val="ru-RU"/>
        </w:rPr>
      </w:pPr>
    </w:p>
    <w:p w:rsidR="00604D5F" w:rsidRPr="00987F1B" w:rsidRDefault="00604D5F" w:rsidP="0004025E">
      <w:pPr>
        <w:pStyle w:val="41"/>
        <w:keepNext w:val="0"/>
        <w:tabs>
          <w:tab w:val="clear" w:pos="0"/>
        </w:tabs>
        <w:rPr>
          <w:rFonts w:eastAsia="MS Mincho"/>
          <w:b/>
          <w:bCs/>
          <w:spacing w:val="0"/>
          <w:sz w:val="28"/>
          <w:szCs w:val="24"/>
        </w:rPr>
      </w:pPr>
    </w:p>
    <w:p w:rsidR="00604D5F"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Pr="00987F1B"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Default="00604D5F" w:rsidP="0004025E">
      <w:pPr>
        <w:pStyle w:val="13"/>
        <w:suppressAutoHyphens/>
        <w:jc w:val="center"/>
        <w:rPr>
          <w:rFonts w:eastAsia="MS Mincho"/>
          <w:b/>
          <w:caps/>
          <w:spacing w:val="26"/>
          <w:sz w:val="28"/>
        </w:rPr>
      </w:pPr>
    </w:p>
    <w:p w:rsidR="00604D5F" w:rsidRPr="00987F1B" w:rsidRDefault="00604D5F" w:rsidP="0004025E">
      <w:pPr>
        <w:pStyle w:val="13"/>
        <w:suppressAutoHyphens/>
        <w:jc w:val="center"/>
        <w:rPr>
          <w:rFonts w:eastAsia="MS Mincho"/>
          <w:b/>
          <w:caps/>
          <w:spacing w:val="26"/>
          <w:sz w:val="28"/>
        </w:rPr>
      </w:pPr>
    </w:p>
    <w:p w:rsidR="00604D5F" w:rsidRPr="00987F1B" w:rsidRDefault="00604D5F" w:rsidP="0004025E">
      <w:pPr>
        <w:pStyle w:val="13"/>
        <w:suppressAutoHyphens/>
        <w:jc w:val="center"/>
        <w:rPr>
          <w:rFonts w:eastAsia="MS Mincho"/>
          <w:b/>
          <w:caps/>
          <w:spacing w:val="26"/>
          <w:sz w:val="28"/>
        </w:rPr>
      </w:pPr>
    </w:p>
    <w:p w:rsidR="00604D5F" w:rsidRPr="00987F1B" w:rsidRDefault="00604D5F" w:rsidP="0004025E">
      <w:pPr>
        <w:suppressAutoHyphens/>
        <w:jc w:val="center"/>
        <w:rPr>
          <w:rFonts w:eastAsia="MS Mincho"/>
        </w:rPr>
      </w:pPr>
    </w:p>
    <w:p w:rsidR="00604D5F" w:rsidRPr="00987F1B" w:rsidRDefault="00604D5F" w:rsidP="0004025E">
      <w:pPr>
        <w:suppressAutoHyphens/>
        <w:jc w:val="center"/>
        <w:rPr>
          <w:rFonts w:eastAsia="MS Mincho"/>
          <w:b/>
          <w:bCs/>
          <w:sz w:val="32"/>
        </w:rPr>
      </w:pPr>
      <w:r>
        <w:rPr>
          <w:rFonts w:eastAsia="MS Mincho"/>
          <w:b/>
          <w:bCs/>
          <w:sz w:val="32"/>
        </w:rPr>
        <w:t xml:space="preserve">АУКЦИОННАЯ </w:t>
      </w:r>
      <w:r w:rsidRPr="00987F1B">
        <w:rPr>
          <w:rFonts w:eastAsia="MS Mincho"/>
          <w:b/>
          <w:bCs/>
          <w:sz w:val="32"/>
        </w:rPr>
        <w:t xml:space="preserve"> ДОКУМЕНТАЦИЯ</w:t>
      </w:r>
    </w:p>
    <w:p w:rsidR="00604D5F" w:rsidRPr="00987F1B" w:rsidRDefault="00604D5F" w:rsidP="0004025E">
      <w:pPr>
        <w:suppressAutoHyphens/>
        <w:jc w:val="center"/>
        <w:rPr>
          <w:rFonts w:eastAsia="MS Mincho"/>
          <w:sz w:val="36"/>
        </w:rPr>
      </w:pPr>
    </w:p>
    <w:p w:rsidR="00604D5F" w:rsidRPr="00265482" w:rsidRDefault="00604D5F" w:rsidP="0004025E">
      <w:pPr>
        <w:jc w:val="center"/>
        <w:rPr>
          <w:bCs/>
          <w:sz w:val="32"/>
          <w:szCs w:val="32"/>
        </w:rPr>
      </w:pPr>
      <w:r w:rsidRPr="00265482">
        <w:rPr>
          <w:bCs/>
          <w:sz w:val="32"/>
          <w:szCs w:val="32"/>
        </w:rPr>
        <w:t xml:space="preserve">ОТКРЫТЫЙ </w:t>
      </w:r>
      <w:r>
        <w:rPr>
          <w:bCs/>
          <w:sz w:val="32"/>
          <w:szCs w:val="32"/>
        </w:rPr>
        <w:t>АУКЦИОН</w:t>
      </w:r>
    </w:p>
    <w:p w:rsidR="00604D5F" w:rsidRPr="00344029" w:rsidRDefault="00604D5F" w:rsidP="0004025E">
      <w:pPr>
        <w:jc w:val="center"/>
        <w:rPr>
          <w:b/>
          <w:bCs/>
          <w:sz w:val="28"/>
          <w:szCs w:val="28"/>
        </w:rPr>
      </w:pPr>
      <w:r w:rsidRPr="00CC6DEF">
        <w:rPr>
          <w:bCs/>
          <w:sz w:val="32"/>
          <w:szCs w:val="32"/>
        </w:rPr>
        <w:t xml:space="preserve">№ </w:t>
      </w:r>
      <w:r w:rsidR="007B614C">
        <w:rPr>
          <w:bCs/>
          <w:sz w:val="32"/>
          <w:szCs w:val="32"/>
        </w:rPr>
        <w:t xml:space="preserve"> ОАЭФ 1/17</w:t>
      </w: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Pr="00987F1B" w:rsidRDefault="00604D5F" w:rsidP="0004025E">
      <w:pPr>
        <w:pStyle w:val="13"/>
        <w:suppressAutoHyphens/>
        <w:rPr>
          <w:sz w:val="28"/>
          <w:szCs w:val="28"/>
        </w:rPr>
      </w:pPr>
    </w:p>
    <w:p w:rsidR="00604D5F" w:rsidRDefault="00604D5F" w:rsidP="0004025E">
      <w:pPr>
        <w:pStyle w:val="12"/>
        <w:suppressAutoHyphens/>
        <w:spacing w:before="0" w:after="0"/>
        <w:rPr>
          <w:rFonts w:eastAsia="MS Mincho"/>
          <w:b w:val="0"/>
          <w:kern w:val="0"/>
          <w:szCs w:val="28"/>
        </w:rPr>
      </w:pPr>
    </w:p>
    <w:p w:rsidR="00604D5F" w:rsidRDefault="00604D5F" w:rsidP="0004025E">
      <w:pPr>
        <w:pStyle w:val="12"/>
        <w:suppressAutoHyphens/>
        <w:spacing w:before="0" w:after="0"/>
        <w:rPr>
          <w:rFonts w:eastAsia="MS Mincho"/>
          <w:b w:val="0"/>
          <w:kern w:val="0"/>
          <w:szCs w:val="28"/>
        </w:rPr>
      </w:pPr>
    </w:p>
    <w:p w:rsidR="00604D5F" w:rsidRPr="00B121A7" w:rsidRDefault="00604D5F" w:rsidP="0004025E">
      <w:pPr>
        <w:rPr>
          <w:rFonts w:eastAsia="MS Mincho"/>
        </w:rPr>
      </w:pPr>
    </w:p>
    <w:p w:rsidR="00604D5F" w:rsidRDefault="00604D5F" w:rsidP="0004025E">
      <w:pPr>
        <w:pStyle w:val="12"/>
        <w:suppressAutoHyphens/>
        <w:spacing w:before="0" w:after="0"/>
        <w:rPr>
          <w:rFonts w:eastAsia="MS Mincho"/>
          <w:b w:val="0"/>
          <w:kern w:val="0"/>
          <w:szCs w:val="28"/>
        </w:rPr>
      </w:pPr>
    </w:p>
    <w:p w:rsidR="00604D5F" w:rsidRDefault="00604D5F" w:rsidP="00A71991"/>
    <w:p w:rsidR="00604D5F" w:rsidRPr="00A71991" w:rsidRDefault="00604D5F" w:rsidP="00A71991"/>
    <w:p w:rsidR="00604D5F" w:rsidRPr="00892D2C" w:rsidRDefault="006B7246" w:rsidP="0004025E">
      <w:pPr>
        <w:pStyle w:val="12"/>
        <w:suppressAutoHyphens/>
        <w:spacing w:before="0" w:after="0"/>
        <w:rPr>
          <w:rFonts w:eastAsia="MS Mincho"/>
          <w:b w:val="0"/>
          <w:kern w:val="0"/>
          <w:szCs w:val="28"/>
        </w:rPr>
      </w:pPr>
      <w:r>
        <w:rPr>
          <w:rFonts w:eastAsia="MS Mincho"/>
          <w:b w:val="0"/>
          <w:kern w:val="0"/>
          <w:szCs w:val="28"/>
        </w:rPr>
        <w:t>Казань</w:t>
      </w:r>
    </w:p>
    <w:p w:rsidR="00604D5F" w:rsidRDefault="00604D5F" w:rsidP="0004025E">
      <w:pPr>
        <w:pStyle w:val="12"/>
        <w:suppressAutoHyphens/>
        <w:spacing w:before="0" w:after="0"/>
        <w:rPr>
          <w:rFonts w:eastAsia="MS Mincho"/>
          <w:b w:val="0"/>
          <w:kern w:val="0"/>
        </w:rPr>
      </w:pPr>
      <w:r w:rsidRPr="00892D2C">
        <w:rPr>
          <w:rFonts w:eastAsia="MS Mincho"/>
          <w:b w:val="0"/>
          <w:kern w:val="0"/>
        </w:rPr>
        <w:t>201</w:t>
      </w:r>
      <w:r w:rsidR="006B7246">
        <w:rPr>
          <w:rFonts w:eastAsia="MS Mincho"/>
          <w:b w:val="0"/>
          <w:kern w:val="0"/>
        </w:rPr>
        <w:t>7</w:t>
      </w:r>
    </w:p>
    <w:p w:rsidR="00604D5F" w:rsidRPr="006F21A1" w:rsidRDefault="00604D5F" w:rsidP="00822DF7">
      <w:pPr>
        <w:jc w:val="center"/>
        <w:rPr>
          <w:b/>
          <w:sz w:val="28"/>
          <w:szCs w:val="28"/>
        </w:rPr>
      </w:pPr>
    </w:p>
    <w:p w:rsidR="006B7246" w:rsidRDefault="006B7246" w:rsidP="0004025E">
      <w:pPr>
        <w:suppressAutoHyphens/>
        <w:spacing w:line="276" w:lineRule="auto"/>
        <w:ind w:left="4536"/>
        <w:rPr>
          <w:b/>
          <w:bCs/>
          <w:sz w:val="28"/>
          <w:szCs w:val="28"/>
        </w:rPr>
      </w:pPr>
    </w:p>
    <w:p w:rsidR="006B7246" w:rsidRDefault="006B7246" w:rsidP="0004025E">
      <w:pPr>
        <w:suppressAutoHyphens/>
        <w:spacing w:line="276" w:lineRule="auto"/>
        <w:ind w:left="4536"/>
        <w:rPr>
          <w:b/>
          <w:bCs/>
          <w:sz w:val="28"/>
          <w:szCs w:val="28"/>
        </w:rPr>
      </w:pPr>
    </w:p>
    <w:p w:rsidR="00604D5F" w:rsidRPr="00E739E5" w:rsidRDefault="00604D5F" w:rsidP="00CA4E90">
      <w:pPr>
        <w:suppressAutoHyphens/>
        <w:ind w:firstLine="709"/>
        <w:jc w:val="right"/>
        <w:rPr>
          <w:b/>
          <w:bCs/>
          <w:sz w:val="28"/>
          <w:szCs w:val="28"/>
        </w:rPr>
      </w:pPr>
      <w:r w:rsidRPr="00E739E5">
        <w:rPr>
          <w:b/>
          <w:bCs/>
          <w:sz w:val="28"/>
          <w:szCs w:val="28"/>
        </w:rPr>
        <w:t>УТВЕРЖДАЮ:</w:t>
      </w:r>
    </w:p>
    <w:p w:rsidR="00604D5F" w:rsidRPr="00FD3509" w:rsidRDefault="00604D5F" w:rsidP="00CA4E90">
      <w:pPr>
        <w:widowControl w:val="0"/>
        <w:suppressAutoHyphens/>
        <w:autoSpaceDE w:val="0"/>
        <w:autoSpaceDN w:val="0"/>
        <w:adjustRightInd w:val="0"/>
        <w:ind w:firstLine="709"/>
        <w:jc w:val="right"/>
        <w:rPr>
          <w:b/>
          <w:bCs/>
          <w:sz w:val="27"/>
          <w:szCs w:val="27"/>
        </w:rPr>
      </w:pPr>
      <w:r w:rsidRPr="00FD3509">
        <w:rPr>
          <w:b/>
          <w:bCs/>
          <w:sz w:val="27"/>
          <w:szCs w:val="27"/>
        </w:rPr>
        <w:t>Председател</w:t>
      </w:r>
      <w:r>
        <w:rPr>
          <w:b/>
          <w:bCs/>
          <w:sz w:val="27"/>
          <w:szCs w:val="27"/>
        </w:rPr>
        <w:t xml:space="preserve">ь </w:t>
      </w:r>
      <w:r w:rsidR="006B7246">
        <w:rPr>
          <w:b/>
          <w:bCs/>
          <w:sz w:val="27"/>
          <w:szCs w:val="27"/>
        </w:rPr>
        <w:t xml:space="preserve"> Постоянно действующей единой комиссии </w:t>
      </w:r>
    </w:p>
    <w:p w:rsidR="00604D5F" w:rsidRPr="00FD3509" w:rsidRDefault="00604D5F" w:rsidP="00CA4E90">
      <w:pPr>
        <w:widowControl w:val="0"/>
        <w:tabs>
          <w:tab w:val="left" w:pos="4820"/>
        </w:tabs>
        <w:autoSpaceDE w:val="0"/>
        <w:autoSpaceDN w:val="0"/>
        <w:adjustRightInd w:val="0"/>
        <w:ind w:firstLine="709"/>
        <w:jc w:val="right"/>
        <w:rPr>
          <w:b/>
          <w:bCs/>
          <w:sz w:val="28"/>
          <w:szCs w:val="28"/>
        </w:rPr>
      </w:pPr>
    </w:p>
    <w:p w:rsidR="00604D5F" w:rsidRPr="00FD3509" w:rsidRDefault="005A5317" w:rsidP="00CA4E90">
      <w:pPr>
        <w:ind w:firstLine="709"/>
        <w:jc w:val="right"/>
        <w:rPr>
          <w:b/>
          <w:bCs/>
          <w:sz w:val="28"/>
          <w:szCs w:val="28"/>
        </w:rPr>
      </w:pPr>
      <w:r>
        <w:rPr>
          <w:b/>
          <w:bCs/>
          <w:sz w:val="28"/>
          <w:szCs w:val="28"/>
        </w:rPr>
        <w:t>_____________М.Ш. Аскаров</w:t>
      </w:r>
    </w:p>
    <w:p w:rsidR="00604D5F" w:rsidRPr="00FD3509" w:rsidRDefault="00604D5F" w:rsidP="00CA4E90">
      <w:pPr>
        <w:tabs>
          <w:tab w:val="left" w:pos="4536"/>
        </w:tabs>
        <w:suppressAutoHyphens/>
        <w:ind w:firstLine="709"/>
        <w:jc w:val="right"/>
        <w:rPr>
          <w:b/>
          <w:bCs/>
          <w:sz w:val="28"/>
          <w:szCs w:val="28"/>
        </w:rPr>
      </w:pPr>
    </w:p>
    <w:p w:rsidR="00604D5F" w:rsidRPr="00F17E92" w:rsidRDefault="006B7246" w:rsidP="00CA4E90">
      <w:pPr>
        <w:ind w:firstLine="709"/>
        <w:jc w:val="right"/>
        <w:rPr>
          <w:sz w:val="28"/>
          <w:szCs w:val="28"/>
        </w:rPr>
      </w:pPr>
      <w:r>
        <w:rPr>
          <w:b/>
          <w:bCs/>
          <w:sz w:val="28"/>
          <w:szCs w:val="28"/>
        </w:rPr>
        <w:t>«_____» ___________ 2017</w:t>
      </w:r>
      <w:r w:rsidR="00604D5F" w:rsidRPr="00FD3509">
        <w:rPr>
          <w:b/>
          <w:bCs/>
          <w:sz w:val="28"/>
          <w:szCs w:val="28"/>
        </w:rPr>
        <w:t>г</w:t>
      </w:r>
      <w:r w:rsidR="00604D5F" w:rsidRPr="00E739E5">
        <w:rPr>
          <w:b/>
          <w:bCs/>
          <w:sz w:val="28"/>
          <w:szCs w:val="28"/>
        </w:rPr>
        <w:t>.</w:t>
      </w:r>
    </w:p>
    <w:p w:rsidR="00604D5F" w:rsidRPr="006F21A1" w:rsidRDefault="00604D5F" w:rsidP="00CA4E90">
      <w:pPr>
        <w:ind w:firstLine="709"/>
        <w:rPr>
          <w:sz w:val="28"/>
          <w:szCs w:val="28"/>
        </w:rPr>
      </w:pPr>
    </w:p>
    <w:p w:rsidR="00604D5F" w:rsidRPr="006F21A1" w:rsidRDefault="00604D5F" w:rsidP="00CA4E90">
      <w:pPr>
        <w:pStyle w:val="1"/>
        <w:numPr>
          <w:ilvl w:val="0"/>
          <w:numId w:val="1"/>
        </w:numPr>
        <w:spacing w:before="0" w:after="0"/>
        <w:ind w:left="0" w:firstLine="709"/>
        <w:jc w:val="center"/>
        <w:rPr>
          <w:rFonts w:ascii="Times New Roman" w:hAnsi="Times New Roman" w:cs="Times New Roman"/>
          <w:sz w:val="28"/>
          <w:szCs w:val="28"/>
        </w:rPr>
      </w:pPr>
      <w:r w:rsidRPr="006F21A1">
        <w:rPr>
          <w:rFonts w:ascii="Times New Roman" w:hAnsi="Times New Roman" w:cs="Times New Roman"/>
          <w:sz w:val="28"/>
          <w:szCs w:val="28"/>
        </w:rPr>
        <w:t>Условия проведения аукциона</w:t>
      </w:r>
    </w:p>
    <w:p w:rsidR="00604D5F" w:rsidRPr="006F21A1" w:rsidRDefault="00604D5F" w:rsidP="00CA4E90">
      <w:pPr>
        <w:ind w:firstLine="709"/>
      </w:pPr>
    </w:p>
    <w:p w:rsidR="00604D5F" w:rsidRPr="006F21A1" w:rsidRDefault="00604D5F" w:rsidP="00CA4E90">
      <w:pPr>
        <w:pStyle w:val="2"/>
        <w:numPr>
          <w:ilvl w:val="0"/>
          <w:numId w:val="2"/>
        </w:numPr>
        <w:spacing w:before="0" w:after="0"/>
        <w:ind w:left="0" w:firstLine="709"/>
        <w:jc w:val="both"/>
        <w:rPr>
          <w:rFonts w:ascii="Times New Roman" w:hAnsi="Times New Roman" w:cs="Times New Roman"/>
          <w:i w:val="0"/>
        </w:rPr>
      </w:pPr>
      <w:r w:rsidRPr="006F21A1">
        <w:rPr>
          <w:rFonts w:ascii="Times New Roman" w:hAnsi="Times New Roman" w:cs="Times New Roman"/>
          <w:i w:val="0"/>
        </w:rPr>
        <w:t>Общие условия проведения аукциона</w:t>
      </w:r>
    </w:p>
    <w:p w:rsidR="00604D5F" w:rsidRPr="006F21A1" w:rsidRDefault="00604D5F" w:rsidP="00CA4E90">
      <w:pPr>
        <w:ind w:firstLine="709"/>
        <w:rPr>
          <w:sz w:val="28"/>
          <w:szCs w:val="28"/>
        </w:rPr>
      </w:pPr>
    </w:p>
    <w:p w:rsidR="00604D5F" w:rsidRPr="006F21A1" w:rsidRDefault="00604D5F" w:rsidP="00CA4E90">
      <w:pPr>
        <w:pStyle w:val="3"/>
        <w:numPr>
          <w:ilvl w:val="1"/>
          <w:numId w:val="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Сведения о заказчике</w:t>
      </w:r>
    </w:p>
    <w:p w:rsidR="00604D5F" w:rsidRPr="005A5317" w:rsidRDefault="00604D5F" w:rsidP="00CA4E90">
      <w:pPr>
        <w:ind w:firstLine="709"/>
        <w:jc w:val="both"/>
        <w:rPr>
          <w:bCs/>
          <w:sz w:val="28"/>
          <w:szCs w:val="28"/>
        </w:rPr>
      </w:pPr>
      <w:r w:rsidRPr="005A5317">
        <w:rPr>
          <w:bCs/>
          <w:sz w:val="28"/>
          <w:szCs w:val="28"/>
        </w:rPr>
        <w:t>1.1.</w:t>
      </w:r>
      <w:r w:rsidR="006B7246" w:rsidRPr="005A5317">
        <w:rPr>
          <w:bCs/>
          <w:sz w:val="28"/>
          <w:szCs w:val="28"/>
        </w:rPr>
        <w:t>1.Заказчик:  АО «Содружество</w:t>
      </w:r>
      <w:r w:rsidRPr="005A5317">
        <w:rPr>
          <w:bCs/>
          <w:sz w:val="28"/>
          <w:szCs w:val="28"/>
        </w:rPr>
        <w:t>».</w:t>
      </w:r>
    </w:p>
    <w:p w:rsidR="00DC727F" w:rsidRPr="005A5317" w:rsidRDefault="00DC727F" w:rsidP="00CA4E90">
      <w:pPr>
        <w:pStyle w:val="27"/>
        <w:shd w:val="clear" w:color="auto" w:fill="auto"/>
        <w:spacing w:line="240" w:lineRule="auto"/>
        <w:ind w:firstLine="709"/>
        <w:jc w:val="both"/>
        <w:rPr>
          <w:rFonts w:ascii="Times New Roman" w:hAnsi="Times New Roman"/>
          <w:i/>
          <w:color w:val="FF0000"/>
          <w:sz w:val="28"/>
          <w:szCs w:val="28"/>
        </w:rPr>
      </w:pPr>
      <w:r w:rsidRPr="005A5317">
        <w:rPr>
          <w:rStyle w:val="20pt"/>
          <w:rFonts w:eastAsia="Sylfaen"/>
          <w:i w:val="0"/>
          <w:sz w:val="28"/>
          <w:szCs w:val="28"/>
        </w:rPr>
        <w:t>Закупка осуществляется для нужд отдела по организации перевозок и обслуживанию пассажиров   АО «Содружество».</w:t>
      </w:r>
    </w:p>
    <w:p w:rsidR="00DC727F" w:rsidRPr="00CA4E90" w:rsidRDefault="00DC727F" w:rsidP="00CA4E90">
      <w:pPr>
        <w:pStyle w:val="27"/>
        <w:shd w:val="clear" w:color="auto" w:fill="auto"/>
        <w:spacing w:line="240" w:lineRule="auto"/>
        <w:ind w:firstLine="709"/>
        <w:jc w:val="both"/>
        <w:rPr>
          <w:rFonts w:ascii="Times New Roman" w:hAnsi="Times New Roman"/>
          <w:sz w:val="28"/>
          <w:szCs w:val="28"/>
        </w:rPr>
      </w:pPr>
      <w:r w:rsidRPr="00CA4E90">
        <w:rPr>
          <w:rStyle w:val="20pt"/>
          <w:rFonts w:eastAsia="Sylfaen"/>
          <w:i w:val="0"/>
          <w:sz w:val="28"/>
          <w:szCs w:val="28"/>
        </w:rPr>
        <w:t>Место нахождения заказчика:</w:t>
      </w:r>
      <w:r w:rsidRPr="00CA4E90">
        <w:rPr>
          <w:rFonts w:ascii="Times New Roman" w:hAnsi="Times New Roman"/>
          <w:sz w:val="28"/>
          <w:szCs w:val="28"/>
        </w:rPr>
        <w:t xml:space="preserve"> Республика Татарстан, </w:t>
      </w:r>
      <w:r w:rsidR="005A5317" w:rsidRPr="00CA4E90">
        <w:rPr>
          <w:rFonts w:ascii="Times New Roman" w:hAnsi="Times New Roman"/>
          <w:sz w:val="28"/>
          <w:szCs w:val="28"/>
        </w:rPr>
        <w:t>420021</w:t>
      </w:r>
      <w:r w:rsidRPr="00CA4E90">
        <w:rPr>
          <w:rFonts w:ascii="Times New Roman" w:hAnsi="Times New Roman"/>
          <w:sz w:val="28"/>
          <w:szCs w:val="28"/>
        </w:rPr>
        <w:t>, г.</w:t>
      </w:r>
      <w:r w:rsidR="005A5317" w:rsidRPr="00CA4E90">
        <w:rPr>
          <w:rFonts w:ascii="Times New Roman" w:hAnsi="Times New Roman"/>
          <w:sz w:val="28"/>
          <w:szCs w:val="28"/>
        </w:rPr>
        <w:t xml:space="preserve"> Казань, ул. </w:t>
      </w:r>
      <w:proofErr w:type="spellStart"/>
      <w:r w:rsidR="005A5317" w:rsidRPr="00CA4E90">
        <w:rPr>
          <w:rFonts w:ascii="Times New Roman" w:hAnsi="Times New Roman"/>
          <w:sz w:val="28"/>
          <w:szCs w:val="28"/>
        </w:rPr>
        <w:t>Г.Камала</w:t>
      </w:r>
      <w:proofErr w:type="spellEnd"/>
      <w:r w:rsidR="005A5317" w:rsidRPr="00CA4E90">
        <w:rPr>
          <w:rFonts w:ascii="Times New Roman" w:hAnsi="Times New Roman"/>
          <w:sz w:val="28"/>
          <w:szCs w:val="28"/>
        </w:rPr>
        <w:t>, д11</w:t>
      </w:r>
      <w:r w:rsidRPr="00CA4E90">
        <w:rPr>
          <w:rFonts w:ascii="Times New Roman" w:hAnsi="Times New Roman"/>
          <w:sz w:val="28"/>
          <w:szCs w:val="28"/>
        </w:rPr>
        <w:t>.</w:t>
      </w:r>
    </w:p>
    <w:p w:rsidR="00DC727F" w:rsidRPr="00CA4E90" w:rsidRDefault="00DC727F" w:rsidP="00CA4E90">
      <w:pPr>
        <w:pStyle w:val="27"/>
        <w:shd w:val="clear" w:color="auto" w:fill="auto"/>
        <w:spacing w:line="240" w:lineRule="auto"/>
        <w:ind w:firstLine="709"/>
        <w:jc w:val="both"/>
        <w:rPr>
          <w:rFonts w:ascii="Times New Roman" w:hAnsi="Times New Roman"/>
          <w:sz w:val="28"/>
          <w:szCs w:val="28"/>
        </w:rPr>
      </w:pPr>
      <w:r w:rsidRPr="00CA4E90">
        <w:rPr>
          <w:rStyle w:val="20pt"/>
          <w:rFonts w:eastAsia="Sylfaen"/>
          <w:i w:val="0"/>
          <w:sz w:val="28"/>
          <w:szCs w:val="28"/>
        </w:rPr>
        <w:t xml:space="preserve">Почтовый адрес заказчика: </w:t>
      </w:r>
      <w:r w:rsidR="005A5317" w:rsidRPr="00CA4E90">
        <w:rPr>
          <w:rFonts w:ascii="Times New Roman" w:hAnsi="Times New Roman"/>
          <w:sz w:val="28"/>
          <w:szCs w:val="28"/>
        </w:rPr>
        <w:t>Республика Татарстан, 420021</w:t>
      </w:r>
      <w:r w:rsidRPr="00CA4E90">
        <w:rPr>
          <w:rFonts w:ascii="Times New Roman" w:hAnsi="Times New Roman"/>
          <w:sz w:val="28"/>
          <w:szCs w:val="28"/>
        </w:rPr>
        <w:t>, г.</w:t>
      </w:r>
      <w:r w:rsidR="005A5317" w:rsidRPr="00CA4E90">
        <w:rPr>
          <w:rFonts w:ascii="Times New Roman" w:hAnsi="Times New Roman"/>
          <w:sz w:val="28"/>
          <w:szCs w:val="28"/>
        </w:rPr>
        <w:t xml:space="preserve"> Казань, ул. </w:t>
      </w:r>
      <w:proofErr w:type="spellStart"/>
      <w:r w:rsidR="005A5317" w:rsidRPr="00CA4E90">
        <w:rPr>
          <w:rFonts w:ascii="Times New Roman" w:hAnsi="Times New Roman"/>
          <w:sz w:val="28"/>
          <w:szCs w:val="28"/>
        </w:rPr>
        <w:t>Г.Камала</w:t>
      </w:r>
      <w:proofErr w:type="spellEnd"/>
      <w:r w:rsidR="005A5317" w:rsidRPr="00CA4E90">
        <w:rPr>
          <w:rFonts w:ascii="Times New Roman" w:hAnsi="Times New Roman"/>
          <w:sz w:val="28"/>
          <w:szCs w:val="28"/>
        </w:rPr>
        <w:t>, д.11</w:t>
      </w:r>
    </w:p>
    <w:p w:rsidR="00DC727F" w:rsidRPr="00CA4E90" w:rsidRDefault="00DC727F" w:rsidP="00DF7FFC">
      <w:pPr>
        <w:pStyle w:val="36"/>
        <w:numPr>
          <w:ilvl w:val="2"/>
          <w:numId w:val="12"/>
        </w:numPr>
        <w:shd w:val="clear" w:color="auto" w:fill="auto"/>
        <w:tabs>
          <w:tab w:val="left" w:pos="1407"/>
        </w:tabs>
        <w:spacing w:before="0" w:after="0" w:line="240" w:lineRule="auto"/>
        <w:ind w:left="0" w:firstLine="709"/>
        <w:jc w:val="both"/>
        <w:rPr>
          <w:sz w:val="28"/>
          <w:szCs w:val="28"/>
        </w:rPr>
      </w:pPr>
      <w:r w:rsidRPr="00CA4E90">
        <w:rPr>
          <w:color w:val="000000"/>
          <w:sz w:val="28"/>
          <w:szCs w:val="28"/>
        </w:rPr>
        <w:t>Контактные данные:</w:t>
      </w:r>
    </w:p>
    <w:p w:rsidR="00DC727F" w:rsidRPr="005A5317" w:rsidRDefault="00DC727F" w:rsidP="00CA4E90">
      <w:pPr>
        <w:pStyle w:val="27"/>
        <w:shd w:val="clear" w:color="auto" w:fill="auto"/>
        <w:spacing w:line="240" w:lineRule="auto"/>
        <w:ind w:firstLine="709"/>
        <w:jc w:val="both"/>
        <w:rPr>
          <w:rFonts w:ascii="Times New Roman" w:hAnsi="Times New Roman"/>
          <w:sz w:val="28"/>
          <w:szCs w:val="28"/>
        </w:rPr>
      </w:pPr>
      <w:r w:rsidRPr="00CA4E90">
        <w:rPr>
          <w:rStyle w:val="20pt"/>
          <w:rFonts w:eastAsia="Sylfaen"/>
          <w:i w:val="0"/>
          <w:sz w:val="28"/>
          <w:szCs w:val="28"/>
        </w:rPr>
        <w:t xml:space="preserve">Контактное лицо: </w:t>
      </w:r>
      <w:r w:rsidRPr="00CA4E90">
        <w:rPr>
          <w:rFonts w:ascii="Times New Roman" w:hAnsi="Times New Roman"/>
          <w:color w:val="FF0000"/>
          <w:sz w:val="28"/>
          <w:szCs w:val="28"/>
        </w:rPr>
        <w:t xml:space="preserve"> </w:t>
      </w:r>
      <w:r w:rsidRPr="00CA4E90">
        <w:rPr>
          <w:rFonts w:ascii="Times New Roman" w:hAnsi="Times New Roman"/>
          <w:sz w:val="28"/>
          <w:szCs w:val="28"/>
        </w:rPr>
        <w:t xml:space="preserve">инженер </w:t>
      </w:r>
      <w:r w:rsidRPr="00CA4E90">
        <w:rPr>
          <w:rFonts w:ascii="Times New Roman" w:hAnsi="Times New Roman"/>
          <w:sz w:val="28"/>
          <w:szCs w:val="28"/>
          <w:lang w:val="en-US"/>
        </w:rPr>
        <w:t>I</w:t>
      </w:r>
      <w:r w:rsidRPr="00CA4E90">
        <w:rPr>
          <w:rFonts w:ascii="Times New Roman" w:hAnsi="Times New Roman"/>
          <w:sz w:val="28"/>
          <w:szCs w:val="28"/>
        </w:rPr>
        <w:t xml:space="preserve"> категории СДР и ЦЭ </w:t>
      </w:r>
      <w:proofErr w:type="spellStart"/>
      <w:r w:rsidRPr="00CA4E90">
        <w:rPr>
          <w:rFonts w:ascii="Times New Roman" w:hAnsi="Times New Roman"/>
          <w:sz w:val="28"/>
          <w:szCs w:val="28"/>
        </w:rPr>
        <w:t>Багаутдинов</w:t>
      </w:r>
      <w:proofErr w:type="spellEnd"/>
      <w:r w:rsidRPr="00CA4E90">
        <w:rPr>
          <w:rFonts w:ascii="Times New Roman" w:hAnsi="Times New Roman"/>
          <w:sz w:val="28"/>
          <w:szCs w:val="28"/>
        </w:rPr>
        <w:t xml:space="preserve"> Аскар</w:t>
      </w:r>
      <w:r w:rsidRPr="005A5317">
        <w:rPr>
          <w:rFonts w:ascii="Times New Roman" w:hAnsi="Times New Roman"/>
          <w:sz w:val="28"/>
          <w:szCs w:val="28"/>
        </w:rPr>
        <w:t xml:space="preserve"> </w:t>
      </w:r>
      <w:proofErr w:type="spellStart"/>
      <w:r w:rsidRPr="005A5317">
        <w:rPr>
          <w:rFonts w:ascii="Times New Roman" w:hAnsi="Times New Roman"/>
          <w:sz w:val="28"/>
          <w:szCs w:val="28"/>
        </w:rPr>
        <w:t>Анасович</w:t>
      </w:r>
      <w:proofErr w:type="spellEnd"/>
      <w:r w:rsidRPr="005A5317">
        <w:rPr>
          <w:rFonts w:ascii="Times New Roman" w:hAnsi="Times New Roman"/>
          <w:sz w:val="28"/>
          <w:szCs w:val="28"/>
        </w:rPr>
        <w:t>.</w:t>
      </w:r>
    </w:p>
    <w:p w:rsidR="00DC727F" w:rsidRPr="005A5317" w:rsidRDefault="00DC727F" w:rsidP="00CA4E90">
      <w:pPr>
        <w:pStyle w:val="27"/>
        <w:shd w:val="clear" w:color="auto" w:fill="auto"/>
        <w:spacing w:line="240" w:lineRule="auto"/>
        <w:ind w:firstLine="709"/>
        <w:jc w:val="both"/>
        <w:rPr>
          <w:rFonts w:ascii="Times New Roman" w:hAnsi="Times New Roman"/>
          <w:color w:val="FF0000"/>
          <w:sz w:val="28"/>
          <w:szCs w:val="28"/>
        </w:rPr>
      </w:pPr>
      <w:r w:rsidRPr="005A5317">
        <w:rPr>
          <w:rStyle w:val="20pt"/>
          <w:rFonts w:eastAsia="Sylfaen"/>
          <w:i w:val="0"/>
          <w:sz w:val="28"/>
          <w:szCs w:val="28"/>
        </w:rPr>
        <w:t xml:space="preserve">Адрес электронной почты: </w:t>
      </w:r>
      <w:r w:rsidRPr="005A5317">
        <w:rPr>
          <w:rFonts w:ascii="Times New Roman" w:hAnsi="Times New Roman"/>
          <w:color w:val="FF0000"/>
          <w:sz w:val="28"/>
          <w:szCs w:val="28"/>
        </w:rPr>
        <w:t xml:space="preserve"> </w:t>
      </w:r>
      <w:proofErr w:type="spellStart"/>
      <w:r w:rsidRPr="005A5317">
        <w:rPr>
          <w:rFonts w:ascii="Times New Roman" w:hAnsi="Times New Roman"/>
          <w:b/>
          <w:sz w:val="28"/>
          <w:szCs w:val="28"/>
          <w:lang w:val="en-US"/>
        </w:rPr>
        <w:t>Askarrgd</w:t>
      </w:r>
      <w:proofErr w:type="spellEnd"/>
      <w:r w:rsidRPr="005A5317">
        <w:rPr>
          <w:rFonts w:ascii="Times New Roman" w:hAnsi="Times New Roman"/>
          <w:b/>
          <w:sz w:val="28"/>
          <w:szCs w:val="28"/>
        </w:rPr>
        <w:t>@</w:t>
      </w:r>
      <w:r w:rsidRPr="005A5317">
        <w:rPr>
          <w:rFonts w:ascii="Times New Roman" w:hAnsi="Times New Roman"/>
          <w:b/>
          <w:sz w:val="28"/>
          <w:szCs w:val="28"/>
          <w:lang w:val="en-US"/>
        </w:rPr>
        <w:t>mail</w:t>
      </w:r>
      <w:r w:rsidRPr="005A5317">
        <w:rPr>
          <w:rFonts w:ascii="Times New Roman" w:hAnsi="Times New Roman"/>
          <w:b/>
          <w:sz w:val="28"/>
          <w:szCs w:val="28"/>
        </w:rPr>
        <w:t>.</w:t>
      </w:r>
      <w:proofErr w:type="spellStart"/>
      <w:r w:rsidRPr="005A5317">
        <w:rPr>
          <w:rFonts w:ascii="Times New Roman" w:hAnsi="Times New Roman"/>
          <w:b/>
          <w:sz w:val="28"/>
          <w:szCs w:val="28"/>
          <w:lang w:val="en-US"/>
        </w:rPr>
        <w:t>ru</w:t>
      </w:r>
      <w:proofErr w:type="spellEnd"/>
    </w:p>
    <w:p w:rsidR="00DC727F" w:rsidRPr="005A5317" w:rsidRDefault="00DC727F" w:rsidP="00CA4E90">
      <w:pPr>
        <w:pStyle w:val="27"/>
        <w:shd w:val="clear" w:color="auto" w:fill="auto"/>
        <w:spacing w:line="240" w:lineRule="auto"/>
        <w:ind w:firstLine="709"/>
        <w:jc w:val="both"/>
        <w:rPr>
          <w:rFonts w:ascii="Times New Roman" w:hAnsi="Times New Roman"/>
          <w:sz w:val="28"/>
          <w:szCs w:val="28"/>
        </w:rPr>
      </w:pPr>
      <w:r w:rsidRPr="005A5317">
        <w:rPr>
          <w:rStyle w:val="20pt"/>
          <w:rFonts w:eastAsia="Sylfaen"/>
          <w:i w:val="0"/>
          <w:sz w:val="28"/>
          <w:szCs w:val="28"/>
        </w:rPr>
        <w:t xml:space="preserve">Номер телефона: </w:t>
      </w:r>
      <w:r w:rsidR="00CB5E74">
        <w:rPr>
          <w:rFonts w:ascii="Times New Roman" w:hAnsi="Times New Roman"/>
          <w:color w:val="000000"/>
          <w:sz w:val="28"/>
          <w:szCs w:val="28"/>
        </w:rPr>
        <w:t>8(843) 237-89-39, 237-89-37</w:t>
      </w:r>
      <w:r w:rsidRPr="005A5317">
        <w:rPr>
          <w:rFonts w:ascii="Times New Roman" w:hAnsi="Times New Roman"/>
          <w:color w:val="000000"/>
          <w:sz w:val="28"/>
          <w:szCs w:val="28"/>
        </w:rPr>
        <w:t>.</w:t>
      </w:r>
    </w:p>
    <w:p w:rsidR="00DC727F" w:rsidRPr="005A5317" w:rsidRDefault="00CB5E74" w:rsidP="00CA4E90">
      <w:pPr>
        <w:pStyle w:val="27"/>
        <w:shd w:val="clear" w:color="auto" w:fill="auto"/>
        <w:spacing w:line="240" w:lineRule="auto"/>
        <w:ind w:firstLine="709"/>
        <w:jc w:val="both"/>
        <w:rPr>
          <w:rFonts w:ascii="Times New Roman" w:hAnsi="Times New Roman"/>
          <w:sz w:val="28"/>
          <w:szCs w:val="28"/>
        </w:rPr>
      </w:pPr>
      <w:r>
        <w:rPr>
          <w:rStyle w:val="20pt"/>
          <w:rFonts w:eastAsia="Sylfaen"/>
          <w:i w:val="0"/>
          <w:sz w:val="28"/>
          <w:szCs w:val="28"/>
        </w:rPr>
        <w:t>Номер факса: 8(843) 237-88-68.</w:t>
      </w:r>
    </w:p>
    <w:p w:rsidR="00604D5F" w:rsidRDefault="00604D5F" w:rsidP="00CA4E90">
      <w:pPr>
        <w:ind w:firstLine="709"/>
        <w:jc w:val="both"/>
        <w:rPr>
          <w:bCs/>
          <w:i/>
          <w:sz w:val="28"/>
          <w:szCs w:val="28"/>
        </w:rPr>
      </w:pPr>
    </w:p>
    <w:p w:rsidR="00604D5F" w:rsidRPr="006F21A1"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Способ проведения аукциона</w:t>
      </w:r>
    </w:p>
    <w:p w:rsidR="00604D5F" w:rsidRPr="006F21A1" w:rsidRDefault="00604D5F" w:rsidP="00CA4E90">
      <w:pPr>
        <w:ind w:firstLine="709"/>
        <w:rPr>
          <w:sz w:val="28"/>
          <w:szCs w:val="28"/>
        </w:rPr>
      </w:pPr>
    </w:p>
    <w:p w:rsidR="00604D5F" w:rsidRPr="005563F1" w:rsidRDefault="00604D5F" w:rsidP="00CA4E90">
      <w:pPr>
        <w:ind w:firstLine="709"/>
        <w:jc w:val="both"/>
        <w:rPr>
          <w:b/>
          <w:bCs/>
          <w:sz w:val="28"/>
          <w:szCs w:val="28"/>
        </w:rPr>
      </w:pPr>
      <w:r w:rsidRPr="005563F1">
        <w:rPr>
          <w:bCs/>
          <w:sz w:val="28"/>
          <w:szCs w:val="28"/>
        </w:rPr>
        <w:t xml:space="preserve">Открытый </w:t>
      </w:r>
      <w:r>
        <w:rPr>
          <w:bCs/>
          <w:sz w:val="28"/>
          <w:szCs w:val="28"/>
        </w:rPr>
        <w:t>аукцион</w:t>
      </w:r>
      <w:r w:rsidRPr="005563F1">
        <w:rPr>
          <w:bCs/>
          <w:sz w:val="28"/>
          <w:szCs w:val="28"/>
        </w:rPr>
        <w:t xml:space="preserve"> в электронной форме </w:t>
      </w:r>
    </w:p>
    <w:p w:rsidR="00DC727F" w:rsidRPr="005A5317" w:rsidRDefault="00DC727F" w:rsidP="00CA4E90">
      <w:pPr>
        <w:pStyle w:val="36"/>
        <w:shd w:val="clear" w:color="auto" w:fill="auto"/>
        <w:spacing w:before="0" w:after="0" w:line="240" w:lineRule="auto"/>
        <w:ind w:firstLine="709"/>
        <w:jc w:val="both"/>
        <w:rPr>
          <w:sz w:val="28"/>
          <w:szCs w:val="28"/>
        </w:rPr>
      </w:pPr>
      <w:r w:rsidRPr="005A5317">
        <w:rPr>
          <w:color w:val="000000"/>
          <w:sz w:val="28"/>
          <w:szCs w:val="28"/>
        </w:rPr>
        <w:t xml:space="preserve">Данная процедура проходит </w:t>
      </w:r>
      <w:r w:rsidRPr="005A5317">
        <w:rPr>
          <w:bCs/>
          <w:sz w:val="28"/>
          <w:szCs w:val="28"/>
        </w:rPr>
        <w:t xml:space="preserve">на сайте </w:t>
      </w:r>
      <w:hyperlink r:id="rId8" w:history="1">
        <w:r w:rsidRPr="005A5317">
          <w:rPr>
            <w:rStyle w:val="a7"/>
            <w:sz w:val="28"/>
            <w:szCs w:val="28"/>
            <w:lang w:val="en-US"/>
          </w:rPr>
          <w:t>www</w:t>
        </w:r>
        <w:r w:rsidRPr="005A5317">
          <w:rPr>
            <w:rStyle w:val="a7"/>
            <w:sz w:val="28"/>
            <w:szCs w:val="28"/>
          </w:rPr>
          <w:t>.</w:t>
        </w:r>
        <w:proofErr w:type="spellStart"/>
        <w:r w:rsidRPr="005A5317">
          <w:rPr>
            <w:rStyle w:val="a7"/>
            <w:sz w:val="28"/>
            <w:szCs w:val="28"/>
            <w:lang w:val="en-US"/>
          </w:rPr>
          <w:t>utp</w:t>
        </w:r>
        <w:proofErr w:type="spellEnd"/>
        <w:r w:rsidRPr="005A5317">
          <w:rPr>
            <w:rStyle w:val="a7"/>
            <w:sz w:val="28"/>
            <w:szCs w:val="28"/>
          </w:rPr>
          <w:t>.</w:t>
        </w:r>
        <w:proofErr w:type="spellStart"/>
        <w:r w:rsidRPr="005A5317">
          <w:rPr>
            <w:rStyle w:val="a7"/>
            <w:sz w:val="28"/>
            <w:szCs w:val="28"/>
            <w:lang w:val="en-US"/>
          </w:rPr>
          <w:t>sberbank</w:t>
        </w:r>
        <w:proofErr w:type="spellEnd"/>
        <w:r w:rsidRPr="005A5317">
          <w:rPr>
            <w:rStyle w:val="a7"/>
            <w:sz w:val="28"/>
            <w:szCs w:val="28"/>
          </w:rPr>
          <w:t>-</w:t>
        </w:r>
        <w:proofErr w:type="spellStart"/>
        <w:r w:rsidRPr="005A5317">
          <w:rPr>
            <w:rStyle w:val="a7"/>
            <w:sz w:val="28"/>
            <w:szCs w:val="28"/>
            <w:lang w:val="en-US"/>
          </w:rPr>
          <w:t>ast</w:t>
        </w:r>
        <w:proofErr w:type="spellEnd"/>
        <w:r w:rsidRPr="005A5317">
          <w:rPr>
            <w:rStyle w:val="a7"/>
            <w:sz w:val="28"/>
            <w:szCs w:val="28"/>
          </w:rPr>
          <w:t>.</w:t>
        </w:r>
        <w:proofErr w:type="spellStart"/>
        <w:r w:rsidRPr="005A5317">
          <w:rPr>
            <w:rStyle w:val="a7"/>
            <w:sz w:val="28"/>
            <w:szCs w:val="28"/>
            <w:lang w:val="en-US"/>
          </w:rPr>
          <w:t>ru</w:t>
        </w:r>
        <w:proofErr w:type="spellEnd"/>
      </w:hyperlink>
      <w:r w:rsidRPr="005A5317">
        <w:rPr>
          <w:sz w:val="28"/>
          <w:szCs w:val="28"/>
        </w:rPr>
        <w:t xml:space="preserve"> (далее – электронная площадка)</w:t>
      </w:r>
      <w:r w:rsidRPr="005A5317">
        <w:rPr>
          <w:color w:val="000000"/>
          <w:sz w:val="28"/>
          <w:szCs w:val="28"/>
        </w:rPr>
        <w:t>. В случае возникновения затруднений технического характера необходимо незамедлительно обратиться в службу технической поддержки по телефону или электронной почте, указанным на сайте данной площадки, а также сообщить об этом контактному лицу, указанному в пункте 1.1.2 аукционной документации.</w:t>
      </w:r>
    </w:p>
    <w:p w:rsidR="00604D5F" w:rsidRPr="005A5317" w:rsidRDefault="00604D5F" w:rsidP="00CA4E90">
      <w:pPr>
        <w:ind w:firstLine="709"/>
        <w:jc w:val="both"/>
        <w:rPr>
          <w:bCs/>
          <w:sz w:val="28"/>
          <w:szCs w:val="28"/>
        </w:rPr>
      </w:pPr>
    </w:p>
    <w:p w:rsidR="00604D5F" w:rsidRPr="00CA4E90"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CA4E90">
        <w:rPr>
          <w:rFonts w:ascii="Times New Roman" w:hAnsi="Times New Roman" w:cs="Times New Roman"/>
          <w:sz w:val="28"/>
          <w:szCs w:val="28"/>
        </w:rPr>
        <w:t>Предмет аукциона</w:t>
      </w:r>
    </w:p>
    <w:p w:rsidR="00604D5F" w:rsidRPr="00CA4E90" w:rsidRDefault="006070AD" w:rsidP="00CA4E90">
      <w:pPr>
        <w:ind w:firstLine="709"/>
        <w:jc w:val="both"/>
        <w:rPr>
          <w:bCs/>
          <w:i/>
          <w:sz w:val="28"/>
          <w:szCs w:val="28"/>
        </w:rPr>
      </w:pPr>
      <w:r w:rsidRPr="00CA4E90">
        <w:rPr>
          <w:sz w:val="28"/>
          <w:szCs w:val="28"/>
        </w:rPr>
        <w:t>Оказание услуг по передачи данных оператором фискальных данных</w:t>
      </w:r>
      <w:r w:rsidR="00604D5F" w:rsidRPr="00CA4E90">
        <w:rPr>
          <w:sz w:val="28"/>
          <w:szCs w:val="28"/>
        </w:rPr>
        <w:t>.</w:t>
      </w:r>
      <w:r w:rsidR="00604D5F" w:rsidRPr="00CA4E90">
        <w:rPr>
          <w:bCs/>
          <w:i/>
          <w:sz w:val="28"/>
          <w:szCs w:val="28"/>
        </w:rPr>
        <w:t xml:space="preserve"> </w:t>
      </w:r>
    </w:p>
    <w:p w:rsidR="00604D5F" w:rsidRPr="00CA4E90" w:rsidRDefault="00604D5F" w:rsidP="00CA4E90">
      <w:pPr>
        <w:ind w:firstLine="709"/>
        <w:jc w:val="both"/>
        <w:rPr>
          <w:sz w:val="28"/>
          <w:szCs w:val="28"/>
        </w:rPr>
      </w:pPr>
    </w:p>
    <w:p w:rsidR="00604D5F" w:rsidRPr="00CA4E90"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CA4E90">
        <w:rPr>
          <w:rFonts w:ascii="Times New Roman" w:hAnsi="Times New Roman" w:cs="Times New Roman"/>
          <w:sz w:val="28"/>
          <w:szCs w:val="28"/>
        </w:rPr>
        <w:t>Участники</w:t>
      </w:r>
    </w:p>
    <w:p w:rsidR="00604D5F" w:rsidRPr="00CA4E90" w:rsidRDefault="00604D5F" w:rsidP="00CA4E90">
      <w:pPr>
        <w:ind w:firstLine="709"/>
        <w:jc w:val="both"/>
        <w:rPr>
          <w:bCs/>
          <w:sz w:val="28"/>
          <w:szCs w:val="28"/>
        </w:rPr>
      </w:pPr>
      <w:r w:rsidRPr="00CA4E90">
        <w:rPr>
          <w:bCs/>
          <w:sz w:val="28"/>
          <w:szCs w:val="28"/>
        </w:rPr>
        <w:t>Особенности участия в аукционе не предусмотрены.</w:t>
      </w:r>
    </w:p>
    <w:p w:rsidR="00604D5F" w:rsidRPr="00CA4E90" w:rsidRDefault="00604D5F" w:rsidP="00CA4E90">
      <w:pPr>
        <w:ind w:firstLine="709"/>
        <w:jc w:val="both"/>
        <w:rPr>
          <w:sz w:val="28"/>
          <w:szCs w:val="28"/>
        </w:rPr>
      </w:pPr>
    </w:p>
    <w:p w:rsidR="00604D5F" w:rsidRPr="00CA4E90" w:rsidRDefault="00604D5F" w:rsidP="00DF7FFC">
      <w:pPr>
        <w:pStyle w:val="3"/>
        <w:numPr>
          <w:ilvl w:val="1"/>
          <w:numId w:val="12"/>
        </w:numPr>
        <w:spacing w:before="0" w:after="0"/>
        <w:ind w:left="0" w:firstLine="709"/>
        <w:jc w:val="both"/>
        <w:rPr>
          <w:rFonts w:ascii="Times New Roman" w:hAnsi="Times New Roman" w:cs="Times New Roman"/>
          <w:sz w:val="28"/>
          <w:szCs w:val="28"/>
        </w:rPr>
      </w:pPr>
      <w:r w:rsidRPr="00CA4E90">
        <w:rPr>
          <w:rFonts w:ascii="Times New Roman" w:hAnsi="Times New Roman" w:cs="Times New Roman"/>
          <w:sz w:val="28"/>
          <w:szCs w:val="28"/>
        </w:rPr>
        <w:t>Антидемпинговые меры</w:t>
      </w:r>
    </w:p>
    <w:p w:rsidR="00EE5F15" w:rsidRPr="00EE5F15" w:rsidRDefault="00EE5F15" w:rsidP="00DF7FFC">
      <w:pPr>
        <w:pStyle w:val="36"/>
        <w:numPr>
          <w:ilvl w:val="2"/>
          <w:numId w:val="15"/>
        </w:numPr>
        <w:shd w:val="clear" w:color="auto" w:fill="auto"/>
        <w:tabs>
          <w:tab w:val="left" w:pos="1418"/>
        </w:tabs>
        <w:spacing w:before="0" w:after="0" w:line="240" w:lineRule="auto"/>
        <w:ind w:left="0" w:firstLine="709"/>
        <w:jc w:val="both"/>
        <w:rPr>
          <w:sz w:val="28"/>
          <w:szCs w:val="28"/>
        </w:rPr>
      </w:pPr>
      <w:r w:rsidRPr="00EE5F15">
        <w:rPr>
          <w:sz w:val="28"/>
          <w:szCs w:val="28"/>
        </w:rPr>
        <w:t xml:space="preserve">При предложении участником аукциона цены договора (цены лота) ниже начальной (максимальной) цены договора (цены лота) на размер, установленный в пункте 1.5.5 аукционной документации и более (далее - </w:t>
      </w:r>
      <w:r w:rsidRPr="00EE5F15">
        <w:rPr>
          <w:sz w:val="28"/>
          <w:szCs w:val="28"/>
        </w:rPr>
        <w:lastRenderedPageBreak/>
        <w:t>демпинговая цена), к участнику аукциона могут быть применены антидемпинговые меры.</w:t>
      </w:r>
    </w:p>
    <w:p w:rsidR="00EE5F15" w:rsidRPr="00EE5F15" w:rsidRDefault="00EE5F15" w:rsidP="00DF7FFC">
      <w:pPr>
        <w:pStyle w:val="36"/>
        <w:numPr>
          <w:ilvl w:val="2"/>
          <w:numId w:val="15"/>
        </w:numPr>
        <w:shd w:val="clear" w:color="auto" w:fill="auto"/>
        <w:tabs>
          <w:tab w:val="left" w:pos="1276"/>
        </w:tabs>
        <w:spacing w:before="0" w:after="0" w:line="240" w:lineRule="auto"/>
        <w:ind w:left="0" w:firstLine="709"/>
        <w:jc w:val="both"/>
        <w:rPr>
          <w:sz w:val="28"/>
          <w:szCs w:val="28"/>
        </w:rPr>
      </w:pPr>
      <w:r w:rsidRPr="00EE5F15">
        <w:rPr>
          <w:sz w:val="28"/>
          <w:szCs w:val="28"/>
        </w:rPr>
        <w:t>Заказчик может применить следующие антидемпинговые  меры:</w:t>
      </w:r>
    </w:p>
    <w:p w:rsidR="00DC727F" w:rsidRPr="00EE5F15" w:rsidRDefault="00DC727F" w:rsidP="00EE5F15">
      <w:pPr>
        <w:pStyle w:val="36"/>
        <w:shd w:val="clear" w:color="auto" w:fill="auto"/>
        <w:tabs>
          <w:tab w:val="left" w:pos="1560"/>
        </w:tabs>
        <w:spacing w:before="0" w:after="0" w:line="240" w:lineRule="auto"/>
        <w:ind w:firstLine="709"/>
        <w:jc w:val="both"/>
        <w:rPr>
          <w:sz w:val="28"/>
          <w:szCs w:val="28"/>
        </w:rPr>
      </w:pPr>
      <w:r w:rsidRPr="00EE5F15">
        <w:rPr>
          <w:sz w:val="28"/>
          <w:szCs w:val="28"/>
        </w:rPr>
        <w:t>Участник при представлении предложения с демпинговой ценой обязан представить при направлении заказчику подписанного проекта договора обоснование предлагаемой цены договора (цены лота), которое может включать один или несколько документов, заверенных подписью и печатью (при ее наличии) участника:</w:t>
      </w:r>
    </w:p>
    <w:p w:rsidR="00DC727F" w:rsidRPr="00CA4E90" w:rsidRDefault="00CA4E90" w:rsidP="00EE5F15">
      <w:pPr>
        <w:pStyle w:val="36"/>
        <w:shd w:val="clear" w:color="auto" w:fill="auto"/>
        <w:tabs>
          <w:tab w:val="left" w:pos="1215"/>
        </w:tabs>
        <w:spacing w:before="0" w:after="0" w:line="240" w:lineRule="auto"/>
        <w:ind w:firstLine="709"/>
        <w:jc w:val="both"/>
        <w:rPr>
          <w:sz w:val="28"/>
          <w:szCs w:val="28"/>
        </w:rPr>
      </w:pPr>
      <w:r w:rsidRPr="00EE5F15">
        <w:rPr>
          <w:sz w:val="28"/>
          <w:szCs w:val="28"/>
        </w:rPr>
        <w:t>а</w:t>
      </w:r>
      <w:r w:rsidR="00DC727F" w:rsidRPr="00EE5F15">
        <w:rPr>
          <w:sz w:val="28"/>
          <w:szCs w:val="28"/>
        </w:rPr>
        <w:t>)</w:t>
      </w:r>
      <w:r w:rsidR="00DC727F" w:rsidRPr="00EE5F15">
        <w:rPr>
          <w:sz w:val="28"/>
          <w:szCs w:val="28"/>
        </w:rPr>
        <w:tab/>
        <w:t>документы</w:t>
      </w:r>
      <w:r w:rsidR="00DC727F" w:rsidRPr="00CA4E90">
        <w:rPr>
          <w:sz w:val="28"/>
          <w:szCs w:val="28"/>
        </w:rPr>
        <w:t>, подтверждающие возможность участника аукц</w:t>
      </w:r>
      <w:r>
        <w:rPr>
          <w:sz w:val="28"/>
          <w:szCs w:val="28"/>
        </w:rPr>
        <w:t>иона осуществить услугу</w:t>
      </w:r>
      <w:r w:rsidR="00DC727F" w:rsidRPr="00CA4E90">
        <w:rPr>
          <w:sz w:val="28"/>
          <w:szCs w:val="28"/>
        </w:rPr>
        <w:t xml:space="preserve"> по предлагаемой цене;</w:t>
      </w:r>
    </w:p>
    <w:p w:rsidR="00DC727F" w:rsidRPr="00CA4E90" w:rsidRDefault="00CA4E90" w:rsidP="00CA4E90">
      <w:pPr>
        <w:pStyle w:val="36"/>
        <w:shd w:val="clear" w:color="auto" w:fill="auto"/>
        <w:tabs>
          <w:tab w:val="left" w:pos="1038"/>
        </w:tabs>
        <w:spacing w:before="0" w:after="0" w:line="240" w:lineRule="auto"/>
        <w:ind w:firstLine="709"/>
        <w:jc w:val="both"/>
        <w:rPr>
          <w:sz w:val="28"/>
          <w:szCs w:val="28"/>
        </w:rPr>
      </w:pPr>
      <w:r>
        <w:rPr>
          <w:sz w:val="28"/>
          <w:szCs w:val="28"/>
        </w:rPr>
        <w:t>б</w:t>
      </w:r>
      <w:r w:rsidR="00DC727F" w:rsidRPr="00CA4E90">
        <w:rPr>
          <w:sz w:val="28"/>
          <w:szCs w:val="28"/>
        </w:rPr>
        <w:t>)</w:t>
      </w:r>
      <w:r w:rsidR="00DC727F" w:rsidRPr="00CA4E90">
        <w:rPr>
          <w:sz w:val="28"/>
          <w:szCs w:val="28"/>
        </w:rPr>
        <w:tab/>
        <w:t>расчет предлагаемой цены договора (цены лота) и ее обоснование;</w:t>
      </w:r>
    </w:p>
    <w:p w:rsidR="00DC727F" w:rsidRPr="00CA4E90" w:rsidRDefault="00DC727F" w:rsidP="00CA4E90">
      <w:pPr>
        <w:pStyle w:val="36"/>
        <w:shd w:val="clear" w:color="auto" w:fill="auto"/>
        <w:tabs>
          <w:tab w:val="left" w:pos="1038"/>
        </w:tabs>
        <w:spacing w:before="0" w:after="0" w:line="240" w:lineRule="auto"/>
        <w:ind w:firstLine="709"/>
        <w:jc w:val="both"/>
        <w:rPr>
          <w:sz w:val="28"/>
          <w:szCs w:val="28"/>
        </w:rPr>
      </w:pPr>
      <w:r w:rsidRPr="00CA4E90">
        <w:rPr>
          <w:i/>
          <w:sz w:val="28"/>
          <w:szCs w:val="28"/>
        </w:rPr>
        <w:t xml:space="preserve"> </w:t>
      </w:r>
      <w:r w:rsidRPr="00CA4E90">
        <w:rPr>
          <w:sz w:val="28"/>
          <w:szCs w:val="28"/>
        </w:rPr>
        <w:t>В случае невыполнения участником аукциона требования о представлении документов или признания заказчиком предложенной цены договора (цены лота) необоснованной, участник признается уклонившимся от заключения договора.</w:t>
      </w:r>
    </w:p>
    <w:p w:rsidR="00DC727F" w:rsidRPr="00CA4E90" w:rsidRDefault="00DC727F" w:rsidP="00CA4E90">
      <w:pPr>
        <w:pStyle w:val="36"/>
        <w:shd w:val="clear" w:color="auto" w:fill="auto"/>
        <w:spacing w:before="0" w:after="0" w:line="240" w:lineRule="auto"/>
        <w:ind w:firstLine="709"/>
        <w:jc w:val="both"/>
        <w:rPr>
          <w:sz w:val="28"/>
          <w:szCs w:val="28"/>
        </w:rPr>
      </w:pPr>
      <w:r w:rsidRPr="00CA4E90">
        <w:rPr>
          <w:sz w:val="28"/>
          <w:szCs w:val="28"/>
        </w:rPr>
        <w:t>При невыполнении участником аукциона требования о представлении документов или признании предложенной цены договора (цены лота) необоснованной договор с таким участником не заключается и право заключения договора переходит к участнику аукциона, который предложил такую же, как и победитель аукциона, цену договора (цену лота) или предложение о цене договора (цене лота) которого содержит лучшие условия по цене договора (цене лота), следующие после условий, предложенных победителем аукциона.</w:t>
      </w:r>
    </w:p>
    <w:p w:rsidR="00DC727F" w:rsidRPr="00CA4E90" w:rsidRDefault="00DC727F" w:rsidP="00CA4E90">
      <w:pPr>
        <w:pStyle w:val="36"/>
        <w:shd w:val="clear" w:color="auto" w:fill="auto"/>
        <w:spacing w:before="0" w:after="0" w:line="240" w:lineRule="auto"/>
        <w:ind w:firstLine="709"/>
        <w:jc w:val="both"/>
        <w:rPr>
          <w:sz w:val="28"/>
          <w:szCs w:val="28"/>
        </w:rPr>
      </w:pPr>
      <w:r w:rsidRPr="00CA4E90">
        <w:rPr>
          <w:sz w:val="28"/>
          <w:szCs w:val="28"/>
        </w:rPr>
        <w:t>Итоги рассмотрения документов, представленных в обоснование демпинговой цены договора, оформляются протоколом, который размещается на сайтах не позднее 3 (трех) дней со дня подписания.</w:t>
      </w:r>
    </w:p>
    <w:p w:rsidR="00DC727F" w:rsidRPr="00CA4E90" w:rsidRDefault="00DC727F" w:rsidP="00CA4E90">
      <w:pPr>
        <w:pStyle w:val="36"/>
        <w:shd w:val="clear" w:color="auto" w:fill="auto"/>
        <w:spacing w:before="0" w:after="0" w:line="240" w:lineRule="auto"/>
        <w:ind w:firstLine="709"/>
        <w:jc w:val="both"/>
        <w:rPr>
          <w:sz w:val="28"/>
          <w:szCs w:val="28"/>
        </w:rPr>
      </w:pPr>
      <w:r w:rsidRPr="00CA4E90">
        <w:rPr>
          <w:sz w:val="28"/>
          <w:szCs w:val="28"/>
        </w:rPr>
        <w:t>Участник также признается уклонившимся от заключения договора, если по итогам проведенного анализа представленных обоснования, расчета, заключения установлено, что снижение цены договора (цены лота) достигается за счет сокращения налогов и сборов, в том числе налогов, предусмотренных специальными налоговыми режимами, в бюджеты бюджетной системы Российской Федерации.</w:t>
      </w:r>
    </w:p>
    <w:p w:rsidR="00DC727F" w:rsidRPr="00CA4E90" w:rsidRDefault="00DC727F" w:rsidP="00DF7FFC">
      <w:pPr>
        <w:pStyle w:val="36"/>
        <w:numPr>
          <w:ilvl w:val="2"/>
          <w:numId w:val="15"/>
        </w:numPr>
        <w:shd w:val="clear" w:color="auto" w:fill="auto"/>
        <w:spacing w:before="0" w:after="0" w:line="240" w:lineRule="auto"/>
        <w:ind w:left="0" w:firstLine="709"/>
        <w:jc w:val="both"/>
        <w:rPr>
          <w:sz w:val="28"/>
          <w:szCs w:val="28"/>
        </w:rPr>
      </w:pPr>
      <w:r w:rsidRPr="00CA4E90">
        <w:rPr>
          <w:sz w:val="28"/>
          <w:szCs w:val="28"/>
        </w:rPr>
        <w:t>В случае признания победителя аукциона уклонившимся от заключения договора, на участника аукциона, с которым в соответствии с аукционной документацией заключается договор, распространяются установленные требования в полном объеме.</w:t>
      </w:r>
    </w:p>
    <w:p w:rsidR="00DC727F" w:rsidRPr="00CA4E90" w:rsidRDefault="00DC727F" w:rsidP="00DF7FFC">
      <w:pPr>
        <w:pStyle w:val="36"/>
        <w:numPr>
          <w:ilvl w:val="2"/>
          <w:numId w:val="15"/>
        </w:numPr>
        <w:shd w:val="clear" w:color="auto" w:fill="auto"/>
        <w:spacing w:before="0" w:after="0" w:line="240" w:lineRule="auto"/>
        <w:ind w:left="0" w:firstLine="709"/>
        <w:jc w:val="both"/>
        <w:rPr>
          <w:sz w:val="28"/>
          <w:szCs w:val="28"/>
        </w:rPr>
      </w:pPr>
      <w:r w:rsidRPr="00CA4E90">
        <w:rPr>
          <w:sz w:val="28"/>
          <w:szCs w:val="28"/>
        </w:rPr>
        <w:t>Пере</w:t>
      </w:r>
      <w:r w:rsidR="00843D26">
        <w:rPr>
          <w:sz w:val="28"/>
          <w:szCs w:val="28"/>
        </w:rPr>
        <w:t xml:space="preserve">чень применяемых при проведении </w:t>
      </w:r>
      <w:r w:rsidRPr="00CA4E90">
        <w:rPr>
          <w:sz w:val="28"/>
          <w:szCs w:val="28"/>
        </w:rPr>
        <w:t>аукциона антидемпинговых мер, представляемых документов указывается в пункте 1.4 аукционной документации.</w:t>
      </w:r>
    </w:p>
    <w:p w:rsidR="00DC727F" w:rsidRPr="00CA4E90" w:rsidRDefault="00DC727F" w:rsidP="00DF7FFC">
      <w:pPr>
        <w:pStyle w:val="36"/>
        <w:numPr>
          <w:ilvl w:val="2"/>
          <w:numId w:val="15"/>
        </w:numPr>
        <w:shd w:val="clear" w:color="auto" w:fill="auto"/>
        <w:spacing w:before="0" w:after="0" w:line="240" w:lineRule="auto"/>
        <w:ind w:left="0" w:firstLine="709"/>
        <w:jc w:val="both"/>
        <w:rPr>
          <w:sz w:val="28"/>
          <w:szCs w:val="28"/>
        </w:rPr>
      </w:pPr>
      <w:r w:rsidRPr="00CA4E90">
        <w:rPr>
          <w:color w:val="000000"/>
          <w:sz w:val="28"/>
          <w:szCs w:val="28"/>
        </w:rPr>
        <w:t>Демпинговой ценой при проведении аукциона считается цена, сниженная по отноше</w:t>
      </w:r>
      <w:r w:rsidRPr="00CA4E90">
        <w:rPr>
          <w:sz w:val="28"/>
          <w:szCs w:val="28"/>
        </w:rPr>
        <w:t xml:space="preserve">нию к начальной (максимальной) </w:t>
      </w:r>
      <w:proofErr w:type="gramStart"/>
      <w:r w:rsidRPr="00CA4E90">
        <w:rPr>
          <w:sz w:val="28"/>
          <w:szCs w:val="28"/>
        </w:rPr>
        <w:t xml:space="preserve">на  </w:t>
      </w:r>
      <w:r w:rsidRPr="00CA4E90">
        <w:rPr>
          <w:b/>
          <w:sz w:val="28"/>
          <w:szCs w:val="28"/>
        </w:rPr>
        <w:t>25</w:t>
      </w:r>
      <w:proofErr w:type="gramEnd"/>
      <w:r w:rsidRPr="00CA4E90">
        <w:rPr>
          <w:b/>
          <w:sz w:val="28"/>
          <w:szCs w:val="28"/>
        </w:rPr>
        <w:t>% и более.</w:t>
      </w:r>
    </w:p>
    <w:p w:rsidR="00C87A47" w:rsidRPr="00CA4E90" w:rsidRDefault="00C87A47" w:rsidP="00CA4E90">
      <w:pPr>
        <w:ind w:firstLine="709"/>
        <w:jc w:val="both"/>
        <w:rPr>
          <w:bCs/>
          <w:sz w:val="28"/>
          <w:szCs w:val="28"/>
        </w:rPr>
      </w:pPr>
    </w:p>
    <w:p w:rsidR="00604D5F" w:rsidRPr="006F21A1" w:rsidRDefault="00604D5F" w:rsidP="00DF7FFC">
      <w:pPr>
        <w:pStyle w:val="3"/>
        <w:numPr>
          <w:ilvl w:val="1"/>
          <w:numId w:val="15"/>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Обеспечение заявок</w:t>
      </w:r>
    </w:p>
    <w:p w:rsidR="00604D5F" w:rsidRPr="006F21A1" w:rsidRDefault="00604D5F" w:rsidP="00CA4E90">
      <w:pPr>
        <w:ind w:firstLine="709"/>
        <w:jc w:val="both"/>
        <w:rPr>
          <w:bCs/>
          <w:sz w:val="28"/>
          <w:szCs w:val="28"/>
        </w:rPr>
      </w:pPr>
      <w:r w:rsidRPr="006F21A1">
        <w:rPr>
          <w:bCs/>
          <w:sz w:val="28"/>
          <w:szCs w:val="28"/>
        </w:rPr>
        <w:t>Обеспечение заявок не предусмотрено.</w:t>
      </w:r>
    </w:p>
    <w:p w:rsidR="00604D5F" w:rsidRPr="006F21A1" w:rsidRDefault="00604D5F" w:rsidP="00CA4E90">
      <w:pPr>
        <w:ind w:firstLine="709"/>
        <w:jc w:val="both"/>
        <w:rPr>
          <w:sz w:val="28"/>
          <w:szCs w:val="28"/>
        </w:rPr>
      </w:pPr>
    </w:p>
    <w:p w:rsidR="00604D5F" w:rsidRPr="006F21A1" w:rsidRDefault="00604D5F" w:rsidP="00DF7FFC">
      <w:pPr>
        <w:pStyle w:val="3"/>
        <w:numPr>
          <w:ilvl w:val="1"/>
          <w:numId w:val="15"/>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Обеспечение исполнения договора</w:t>
      </w:r>
    </w:p>
    <w:p w:rsidR="00604D5F" w:rsidRPr="006F21A1" w:rsidRDefault="00604D5F" w:rsidP="00CA4E90">
      <w:pPr>
        <w:ind w:firstLine="709"/>
        <w:jc w:val="both"/>
        <w:rPr>
          <w:bCs/>
          <w:sz w:val="28"/>
          <w:szCs w:val="28"/>
        </w:rPr>
      </w:pPr>
      <w:r w:rsidRPr="006F21A1">
        <w:rPr>
          <w:bCs/>
          <w:sz w:val="28"/>
          <w:szCs w:val="28"/>
        </w:rPr>
        <w:t>Обеспечение исполнения договора не предусмотрено.</w:t>
      </w:r>
    </w:p>
    <w:p w:rsidR="00604D5F" w:rsidRPr="006F21A1" w:rsidRDefault="00604D5F" w:rsidP="00CA4E90">
      <w:pPr>
        <w:ind w:firstLine="709"/>
        <w:jc w:val="both"/>
        <w:rPr>
          <w:sz w:val="28"/>
          <w:szCs w:val="28"/>
        </w:rPr>
      </w:pPr>
    </w:p>
    <w:p w:rsidR="00604D5F" w:rsidRPr="006F21A1" w:rsidRDefault="00604D5F" w:rsidP="00DF7FFC">
      <w:pPr>
        <w:pStyle w:val="3"/>
        <w:numPr>
          <w:ilvl w:val="1"/>
          <w:numId w:val="15"/>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lastRenderedPageBreak/>
        <w:t>Порядок, место, дата начала и окончания срока подачи заявок, вскрытия заявок</w:t>
      </w:r>
    </w:p>
    <w:p w:rsidR="00DC727F" w:rsidRPr="0001477F" w:rsidRDefault="00DC727F" w:rsidP="0001477F">
      <w:pPr>
        <w:pStyle w:val="27"/>
        <w:shd w:val="clear" w:color="auto" w:fill="auto"/>
        <w:spacing w:line="240" w:lineRule="auto"/>
        <w:ind w:firstLine="709"/>
        <w:jc w:val="both"/>
        <w:rPr>
          <w:sz w:val="28"/>
          <w:szCs w:val="28"/>
        </w:rPr>
      </w:pPr>
      <w:r w:rsidRPr="00645BC6">
        <w:rPr>
          <w:rStyle w:val="20pt"/>
          <w:rFonts w:eastAsia="Sylfaen"/>
          <w:i w:val="0"/>
          <w:sz w:val="28"/>
          <w:szCs w:val="28"/>
        </w:rPr>
        <w:t>Заявки в электронной форме подаются в порядке, указанном в разделе 7.3</w:t>
      </w:r>
      <w:r w:rsidRPr="0001477F">
        <w:rPr>
          <w:rStyle w:val="20pt"/>
          <w:rFonts w:eastAsia="Sylfaen"/>
          <w:i w:val="0"/>
          <w:sz w:val="28"/>
          <w:szCs w:val="28"/>
        </w:rPr>
        <w:t xml:space="preserve"> аукционной документации, </w:t>
      </w:r>
      <w:r w:rsidRPr="0001477F">
        <w:rPr>
          <w:sz w:val="28"/>
          <w:szCs w:val="28"/>
        </w:rPr>
        <w:t xml:space="preserve">на сайте  </w:t>
      </w:r>
      <w:hyperlink r:id="rId9" w:history="1">
        <w:r w:rsidRPr="0001477F">
          <w:rPr>
            <w:rStyle w:val="a7"/>
            <w:sz w:val="28"/>
            <w:szCs w:val="28"/>
            <w:lang w:val="en-US"/>
          </w:rPr>
          <w:t>www</w:t>
        </w:r>
        <w:r w:rsidRPr="0001477F">
          <w:rPr>
            <w:rStyle w:val="a7"/>
            <w:sz w:val="28"/>
            <w:szCs w:val="28"/>
          </w:rPr>
          <w:t>.</w:t>
        </w:r>
        <w:proofErr w:type="spellStart"/>
        <w:r w:rsidRPr="0001477F">
          <w:rPr>
            <w:rStyle w:val="a7"/>
            <w:sz w:val="28"/>
            <w:szCs w:val="28"/>
            <w:lang w:val="en-US"/>
          </w:rPr>
          <w:t>utp</w:t>
        </w:r>
        <w:proofErr w:type="spellEnd"/>
        <w:r w:rsidRPr="0001477F">
          <w:rPr>
            <w:rStyle w:val="a7"/>
            <w:sz w:val="28"/>
            <w:szCs w:val="28"/>
          </w:rPr>
          <w:t>.</w:t>
        </w:r>
        <w:proofErr w:type="spellStart"/>
        <w:r w:rsidRPr="0001477F">
          <w:rPr>
            <w:rStyle w:val="a7"/>
            <w:sz w:val="28"/>
            <w:szCs w:val="28"/>
            <w:lang w:val="en-US"/>
          </w:rPr>
          <w:t>sberbank</w:t>
        </w:r>
        <w:proofErr w:type="spellEnd"/>
        <w:r w:rsidRPr="0001477F">
          <w:rPr>
            <w:rStyle w:val="a7"/>
            <w:sz w:val="28"/>
            <w:szCs w:val="28"/>
          </w:rPr>
          <w:t>-</w:t>
        </w:r>
        <w:proofErr w:type="spellStart"/>
        <w:r w:rsidRPr="0001477F">
          <w:rPr>
            <w:rStyle w:val="a7"/>
            <w:sz w:val="28"/>
            <w:szCs w:val="28"/>
            <w:lang w:val="en-US"/>
          </w:rPr>
          <w:t>ast</w:t>
        </w:r>
        <w:proofErr w:type="spellEnd"/>
        <w:r w:rsidRPr="0001477F">
          <w:rPr>
            <w:rStyle w:val="a7"/>
            <w:sz w:val="28"/>
            <w:szCs w:val="28"/>
          </w:rPr>
          <w:t>.</w:t>
        </w:r>
        <w:proofErr w:type="spellStart"/>
        <w:r w:rsidRPr="0001477F">
          <w:rPr>
            <w:rStyle w:val="a7"/>
            <w:sz w:val="28"/>
            <w:szCs w:val="28"/>
            <w:lang w:val="en-US"/>
          </w:rPr>
          <w:t>ru</w:t>
        </w:r>
        <w:proofErr w:type="spellEnd"/>
      </w:hyperlink>
      <w:r w:rsidRPr="0001477F">
        <w:rPr>
          <w:rStyle w:val="50"/>
          <w:i w:val="0"/>
          <w:sz w:val="28"/>
          <w:szCs w:val="28"/>
        </w:rPr>
        <w:t xml:space="preserve"> </w:t>
      </w:r>
      <w:r w:rsidRPr="0001477F">
        <w:rPr>
          <w:rStyle w:val="20pt"/>
          <w:rFonts w:eastAsia="Sylfaen"/>
          <w:i w:val="0"/>
          <w:sz w:val="28"/>
          <w:szCs w:val="28"/>
        </w:rPr>
        <w:t xml:space="preserve">(далее - электронная площадка). </w:t>
      </w:r>
    </w:p>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 xml:space="preserve">Дата начала подачи заявок </w:t>
      </w:r>
      <w:r w:rsidRPr="0001477F">
        <w:rPr>
          <w:sz w:val="28"/>
          <w:szCs w:val="28"/>
        </w:rPr>
        <w:t xml:space="preserve">- с момента опубликования извещения и аукционной документации в Единой информационной системе в сфере закупок (далее - единая информационная система), на сайте  </w:t>
      </w:r>
      <w:hyperlink r:id="rId10" w:history="1">
        <w:r w:rsidRPr="0001477F">
          <w:rPr>
            <w:rStyle w:val="a7"/>
            <w:sz w:val="28"/>
            <w:szCs w:val="28"/>
            <w:lang w:val="en-US"/>
          </w:rPr>
          <w:t>www</w:t>
        </w:r>
        <w:r w:rsidRPr="0001477F">
          <w:rPr>
            <w:rStyle w:val="a7"/>
            <w:sz w:val="28"/>
            <w:szCs w:val="28"/>
          </w:rPr>
          <w:t>.</w:t>
        </w:r>
        <w:r w:rsidRPr="0001477F">
          <w:rPr>
            <w:rStyle w:val="a7"/>
            <w:sz w:val="28"/>
            <w:szCs w:val="28"/>
            <w:lang w:val="en-US"/>
          </w:rPr>
          <w:t>utp</w:t>
        </w:r>
        <w:r w:rsidRPr="0001477F">
          <w:rPr>
            <w:rStyle w:val="a7"/>
            <w:sz w:val="28"/>
            <w:szCs w:val="28"/>
          </w:rPr>
          <w:t>.</w:t>
        </w:r>
        <w:r w:rsidRPr="0001477F">
          <w:rPr>
            <w:rStyle w:val="a7"/>
            <w:sz w:val="28"/>
            <w:szCs w:val="28"/>
            <w:lang w:val="en-US"/>
          </w:rPr>
          <w:t>sberbank</w:t>
        </w:r>
        <w:r w:rsidRPr="0001477F">
          <w:rPr>
            <w:rStyle w:val="a7"/>
            <w:sz w:val="28"/>
            <w:szCs w:val="28"/>
          </w:rPr>
          <w:t>-</w:t>
        </w:r>
        <w:r w:rsidRPr="0001477F">
          <w:rPr>
            <w:rStyle w:val="a7"/>
            <w:sz w:val="28"/>
            <w:szCs w:val="28"/>
            <w:lang w:val="en-US"/>
          </w:rPr>
          <w:t>ast</w:t>
        </w:r>
        <w:r w:rsidRPr="0001477F">
          <w:rPr>
            <w:rStyle w:val="a7"/>
            <w:sz w:val="28"/>
            <w:szCs w:val="28"/>
          </w:rPr>
          <w:t>.</w:t>
        </w:r>
        <w:r w:rsidRPr="0001477F">
          <w:rPr>
            <w:rStyle w:val="a7"/>
            <w:sz w:val="28"/>
            <w:szCs w:val="28"/>
            <w:lang w:val="en-US"/>
          </w:rPr>
          <w:t>ru</w:t>
        </w:r>
      </w:hyperlink>
      <w:r w:rsidRPr="0001477F">
        <w:rPr>
          <w:sz w:val="28"/>
          <w:szCs w:val="28"/>
        </w:rPr>
        <w:t>, и сайте Заказчика https://</w:t>
      </w:r>
      <w:r w:rsidRPr="0001477F">
        <w:rPr>
          <w:i/>
          <w:sz w:val="28"/>
          <w:szCs w:val="28"/>
        </w:rPr>
        <w:t>sodruzhestvoppk.ru</w:t>
      </w:r>
      <w:r w:rsidRPr="0001477F">
        <w:rPr>
          <w:sz w:val="28"/>
          <w:szCs w:val="28"/>
        </w:rPr>
        <w:t xml:space="preserve"> (раздел «Конкурсные закупки») </w:t>
      </w:r>
      <w:r w:rsidR="007B614C">
        <w:rPr>
          <w:b/>
          <w:sz w:val="28"/>
          <w:szCs w:val="28"/>
        </w:rPr>
        <w:t xml:space="preserve">«09» февраля 2017 </w:t>
      </w:r>
      <w:r w:rsidRPr="0001477F">
        <w:rPr>
          <w:b/>
          <w:sz w:val="28"/>
          <w:szCs w:val="28"/>
        </w:rPr>
        <w:t>года</w:t>
      </w:r>
      <w:r w:rsidRPr="0001477F">
        <w:rPr>
          <w:rStyle w:val="0pt"/>
          <w:sz w:val="28"/>
          <w:szCs w:val="28"/>
        </w:rPr>
        <w:t>.</w:t>
      </w:r>
    </w:p>
    <w:p w:rsidR="00DC727F" w:rsidRPr="0001477F" w:rsidRDefault="00DC727F" w:rsidP="0001477F">
      <w:pPr>
        <w:pStyle w:val="36"/>
        <w:shd w:val="clear" w:color="auto" w:fill="auto"/>
        <w:spacing w:before="0" w:after="0" w:line="240" w:lineRule="auto"/>
        <w:ind w:firstLine="709"/>
        <w:jc w:val="both"/>
        <w:rPr>
          <w:b/>
          <w:sz w:val="28"/>
          <w:szCs w:val="28"/>
        </w:rPr>
      </w:pPr>
    </w:p>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Дата окончания срока подачи заявок</w:t>
      </w:r>
      <w:r w:rsidRPr="0001477F">
        <w:rPr>
          <w:sz w:val="28"/>
          <w:szCs w:val="28"/>
        </w:rPr>
        <w:t xml:space="preserve"> – до 10:</w:t>
      </w:r>
      <w:r w:rsidR="0001477F">
        <w:rPr>
          <w:sz w:val="28"/>
          <w:szCs w:val="28"/>
        </w:rPr>
        <w:t>00</w:t>
      </w:r>
      <w:r w:rsidR="00CB5E74">
        <w:rPr>
          <w:sz w:val="28"/>
          <w:szCs w:val="28"/>
        </w:rPr>
        <w:t xml:space="preserve"> часов московского времени «15</w:t>
      </w:r>
      <w:r w:rsidR="007B614C">
        <w:rPr>
          <w:sz w:val="28"/>
          <w:szCs w:val="28"/>
        </w:rPr>
        <w:t>» марта</w:t>
      </w:r>
      <w:r w:rsidRPr="0001477F">
        <w:rPr>
          <w:sz w:val="28"/>
          <w:szCs w:val="28"/>
        </w:rPr>
        <w:t xml:space="preserve"> 2017 года.</w:t>
      </w:r>
    </w:p>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Вскрытие заявок</w:t>
      </w:r>
      <w:r w:rsidRPr="0001477F">
        <w:rPr>
          <w:sz w:val="28"/>
          <w:szCs w:val="28"/>
        </w:rPr>
        <w:t xml:space="preserve"> осуществляется по и</w:t>
      </w:r>
      <w:r w:rsidR="00D72183">
        <w:rPr>
          <w:sz w:val="28"/>
          <w:szCs w:val="28"/>
        </w:rPr>
        <w:t xml:space="preserve">стечении срока подачи </w:t>
      </w:r>
      <w:proofErr w:type="gramStart"/>
      <w:r w:rsidR="00D72183">
        <w:rPr>
          <w:sz w:val="28"/>
          <w:szCs w:val="28"/>
        </w:rPr>
        <w:t>з</w:t>
      </w:r>
      <w:r w:rsidR="007B614C">
        <w:rPr>
          <w:sz w:val="28"/>
          <w:szCs w:val="28"/>
        </w:rPr>
        <w:t>аявок  с</w:t>
      </w:r>
      <w:proofErr w:type="gramEnd"/>
      <w:r w:rsidR="007B614C">
        <w:rPr>
          <w:sz w:val="28"/>
          <w:szCs w:val="28"/>
        </w:rPr>
        <w:t xml:space="preserve"> 10:30 часов «1</w:t>
      </w:r>
      <w:r w:rsidR="00CB5E74">
        <w:rPr>
          <w:sz w:val="28"/>
          <w:szCs w:val="28"/>
        </w:rPr>
        <w:t>5</w:t>
      </w:r>
      <w:r w:rsidR="007B614C">
        <w:rPr>
          <w:sz w:val="28"/>
          <w:szCs w:val="28"/>
        </w:rPr>
        <w:t xml:space="preserve">» марта </w:t>
      </w:r>
      <w:r w:rsidRPr="0001477F">
        <w:rPr>
          <w:sz w:val="28"/>
          <w:szCs w:val="28"/>
        </w:rPr>
        <w:t>2017 года</w:t>
      </w:r>
      <w:bookmarkStart w:id="0" w:name="bookmark11"/>
      <w:r w:rsidRPr="0001477F">
        <w:rPr>
          <w:sz w:val="28"/>
          <w:szCs w:val="28"/>
        </w:rPr>
        <w:t xml:space="preserve"> на электронной площадке.</w:t>
      </w:r>
    </w:p>
    <w:bookmarkEnd w:id="0"/>
    <w:p w:rsidR="00DC727F" w:rsidRPr="0001477F" w:rsidRDefault="00DC727F" w:rsidP="0001477F">
      <w:pPr>
        <w:pStyle w:val="36"/>
        <w:shd w:val="clear" w:color="auto" w:fill="auto"/>
        <w:spacing w:before="0" w:after="0" w:line="240" w:lineRule="auto"/>
        <w:ind w:firstLine="709"/>
        <w:jc w:val="both"/>
        <w:rPr>
          <w:sz w:val="28"/>
          <w:szCs w:val="28"/>
        </w:rPr>
      </w:pPr>
      <w:r w:rsidRPr="0001477F">
        <w:rPr>
          <w:b/>
          <w:sz w:val="28"/>
          <w:szCs w:val="28"/>
        </w:rPr>
        <w:t>Рассмотрение аукционных заявок осуществляется</w:t>
      </w:r>
      <w:r w:rsidRPr="0001477F">
        <w:rPr>
          <w:rStyle w:val="0pt"/>
          <w:sz w:val="28"/>
          <w:szCs w:val="28"/>
        </w:rPr>
        <w:t xml:space="preserve"> </w:t>
      </w:r>
      <w:r w:rsidR="00CB5E74">
        <w:rPr>
          <w:b/>
          <w:sz w:val="28"/>
          <w:szCs w:val="28"/>
        </w:rPr>
        <w:t>«17</w:t>
      </w:r>
      <w:r w:rsidR="007B614C">
        <w:rPr>
          <w:b/>
          <w:sz w:val="28"/>
          <w:szCs w:val="28"/>
        </w:rPr>
        <w:t>» марта</w:t>
      </w:r>
      <w:r w:rsidRPr="0001477F">
        <w:rPr>
          <w:b/>
          <w:sz w:val="28"/>
          <w:szCs w:val="28"/>
        </w:rPr>
        <w:t xml:space="preserve"> 2017 года</w:t>
      </w:r>
      <w:r w:rsidRPr="0001477F">
        <w:rPr>
          <w:rStyle w:val="0pt"/>
          <w:sz w:val="28"/>
          <w:szCs w:val="28"/>
        </w:rPr>
        <w:t xml:space="preserve"> </w:t>
      </w:r>
      <w:r w:rsidRPr="0001477F">
        <w:rPr>
          <w:b/>
          <w:sz w:val="28"/>
          <w:szCs w:val="28"/>
        </w:rPr>
        <w:t xml:space="preserve">по адресу: </w:t>
      </w:r>
      <w:r w:rsidR="00D72183">
        <w:rPr>
          <w:b/>
          <w:sz w:val="28"/>
          <w:szCs w:val="28"/>
        </w:rPr>
        <w:t xml:space="preserve">РТ, </w:t>
      </w:r>
      <w:r w:rsidRPr="0001477F">
        <w:rPr>
          <w:rStyle w:val="0pt"/>
          <w:b/>
          <w:sz w:val="28"/>
          <w:szCs w:val="28"/>
        </w:rPr>
        <w:t xml:space="preserve">г. </w:t>
      </w:r>
      <w:r w:rsidR="00D72183">
        <w:rPr>
          <w:rStyle w:val="0pt"/>
          <w:b/>
          <w:sz w:val="28"/>
          <w:szCs w:val="28"/>
        </w:rPr>
        <w:t>Казань</w:t>
      </w:r>
      <w:r w:rsidR="007B614C">
        <w:rPr>
          <w:rStyle w:val="0pt"/>
          <w:b/>
          <w:sz w:val="28"/>
          <w:szCs w:val="28"/>
        </w:rPr>
        <w:t xml:space="preserve">, ул. Г. </w:t>
      </w:r>
      <w:proofErr w:type="spellStart"/>
      <w:r w:rsidR="007B614C">
        <w:rPr>
          <w:rStyle w:val="0pt"/>
          <w:b/>
          <w:sz w:val="28"/>
          <w:szCs w:val="28"/>
        </w:rPr>
        <w:t>Камала</w:t>
      </w:r>
      <w:proofErr w:type="spellEnd"/>
      <w:r w:rsidR="007B614C">
        <w:rPr>
          <w:rStyle w:val="0pt"/>
          <w:b/>
          <w:sz w:val="28"/>
          <w:szCs w:val="28"/>
        </w:rPr>
        <w:t xml:space="preserve">, д.11, </w:t>
      </w:r>
      <w:proofErr w:type="spellStart"/>
      <w:r w:rsidR="007B614C">
        <w:rPr>
          <w:rStyle w:val="0pt"/>
          <w:b/>
          <w:sz w:val="28"/>
          <w:szCs w:val="28"/>
        </w:rPr>
        <w:t>каб</w:t>
      </w:r>
      <w:proofErr w:type="spellEnd"/>
      <w:r w:rsidR="007B614C">
        <w:rPr>
          <w:rStyle w:val="0pt"/>
          <w:b/>
          <w:sz w:val="28"/>
          <w:szCs w:val="28"/>
        </w:rPr>
        <w:t>. 202</w:t>
      </w:r>
      <w:r w:rsidRPr="0001477F">
        <w:rPr>
          <w:rStyle w:val="0pt"/>
          <w:sz w:val="28"/>
          <w:szCs w:val="28"/>
        </w:rPr>
        <w:t>.</w:t>
      </w:r>
    </w:p>
    <w:p w:rsidR="00DC727F" w:rsidRPr="0001477F" w:rsidRDefault="00DC727F" w:rsidP="0001477F">
      <w:pPr>
        <w:pStyle w:val="36"/>
        <w:shd w:val="clear" w:color="auto" w:fill="auto"/>
        <w:spacing w:before="0" w:after="0" w:line="240" w:lineRule="auto"/>
        <w:ind w:firstLine="709"/>
        <w:jc w:val="both"/>
        <w:rPr>
          <w:b/>
          <w:sz w:val="28"/>
          <w:szCs w:val="28"/>
        </w:rPr>
      </w:pPr>
      <w:r w:rsidRPr="0001477F">
        <w:rPr>
          <w:b/>
          <w:sz w:val="28"/>
          <w:szCs w:val="28"/>
        </w:rPr>
        <w:t>Проведение аукциона осуществляется:</w:t>
      </w:r>
    </w:p>
    <w:p w:rsidR="00DC727F" w:rsidRPr="0001477F" w:rsidRDefault="00DC727F" w:rsidP="0001477F">
      <w:pPr>
        <w:pStyle w:val="36"/>
        <w:shd w:val="clear" w:color="auto" w:fill="auto"/>
        <w:spacing w:before="0" w:after="0" w:line="240" w:lineRule="auto"/>
        <w:ind w:firstLine="709"/>
        <w:jc w:val="both"/>
        <w:rPr>
          <w:rStyle w:val="20pt"/>
          <w:i w:val="0"/>
          <w:iCs w:val="0"/>
          <w:sz w:val="28"/>
          <w:szCs w:val="28"/>
        </w:rPr>
      </w:pPr>
      <w:r w:rsidRPr="0001477F">
        <w:rPr>
          <w:rStyle w:val="0pt"/>
          <w:b/>
          <w:i w:val="0"/>
          <w:sz w:val="28"/>
          <w:szCs w:val="28"/>
        </w:rPr>
        <w:t>В 10:00</w:t>
      </w:r>
      <w:r w:rsidRPr="0001477F">
        <w:rPr>
          <w:b/>
          <w:i/>
          <w:sz w:val="28"/>
          <w:szCs w:val="28"/>
        </w:rPr>
        <w:t xml:space="preserve"> </w:t>
      </w:r>
      <w:r w:rsidR="00D72183">
        <w:rPr>
          <w:rStyle w:val="0pt"/>
          <w:b/>
          <w:i w:val="0"/>
          <w:sz w:val="28"/>
          <w:szCs w:val="28"/>
        </w:rPr>
        <w:t xml:space="preserve">часов </w:t>
      </w:r>
      <w:r w:rsidR="00CB5E74">
        <w:rPr>
          <w:rStyle w:val="0pt"/>
          <w:b/>
          <w:i w:val="0"/>
          <w:sz w:val="28"/>
          <w:szCs w:val="28"/>
        </w:rPr>
        <w:t>московского времени «20</w:t>
      </w:r>
      <w:r w:rsidR="007B614C">
        <w:rPr>
          <w:rStyle w:val="0pt"/>
          <w:b/>
          <w:i w:val="0"/>
          <w:sz w:val="28"/>
          <w:szCs w:val="28"/>
        </w:rPr>
        <w:t xml:space="preserve">» </w:t>
      </w:r>
      <w:proofErr w:type="gramStart"/>
      <w:r w:rsidR="007B614C">
        <w:rPr>
          <w:rStyle w:val="0pt"/>
          <w:b/>
          <w:i w:val="0"/>
          <w:sz w:val="28"/>
          <w:szCs w:val="28"/>
        </w:rPr>
        <w:t xml:space="preserve">марта </w:t>
      </w:r>
      <w:r w:rsidRPr="0001477F">
        <w:rPr>
          <w:rStyle w:val="0pt"/>
          <w:b/>
          <w:i w:val="0"/>
          <w:sz w:val="28"/>
          <w:szCs w:val="28"/>
        </w:rPr>
        <w:t xml:space="preserve"> 2017</w:t>
      </w:r>
      <w:proofErr w:type="gramEnd"/>
      <w:r w:rsidRPr="0001477F">
        <w:rPr>
          <w:rStyle w:val="0pt"/>
          <w:sz w:val="28"/>
          <w:szCs w:val="28"/>
        </w:rPr>
        <w:t xml:space="preserve"> </w:t>
      </w:r>
      <w:r w:rsidRPr="0001477F">
        <w:rPr>
          <w:rStyle w:val="0pt"/>
          <w:b/>
          <w:i w:val="0"/>
          <w:sz w:val="28"/>
          <w:szCs w:val="28"/>
        </w:rPr>
        <w:t>года</w:t>
      </w:r>
      <w:r w:rsidRPr="0001477F">
        <w:rPr>
          <w:sz w:val="28"/>
          <w:szCs w:val="28"/>
        </w:rPr>
        <w:t xml:space="preserve"> на электронной площадке в электронной форме в личном </w:t>
      </w:r>
      <w:r w:rsidRPr="0001477F">
        <w:rPr>
          <w:rStyle w:val="20pt"/>
          <w:i w:val="0"/>
          <w:iCs w:val="0"/>
          <w:sz w:val="28"/>
          <w:szCs w:val="28"/>
        </w:rPr>
        <w:t>кабинете участника электронных процедур.</w:t>
      </w:r>
    </w:p>
    <w:p w:rsidR="00604D5F" w:rsidRPr="0001477F" w:rsidRDefault="00604D5F" w:rsidP="0001477F">
      <w:pPr>
        <w:ind w:firstLine="709"/>
        <w:jc w:val="both"/>
        <w:rPr>
          <w:sz w:val="28"/>
          <w:szCs w:val="28"/>
        </w:rPr>
      </w:pPr>
    </w:p>
    <w:p w:rsidR="00DC727F" w:rsidRPr="00D72183" w:rsidRDefault="00DC727F" w:rsidP="00DF7FFC">
      <w:pPr>
        <w:pStyle w:val="17"/>
        <w:numPr>
          <w:ilvl w:val="1"/>
          <w:numId w:val="15"/>
        </w:numPr>
        <w:shd w:val="clear" w:color="auto" w:fill="auto"/>
        <w:tabs>
          <w:tab w:val="left" w:pos="1499"/>
        </w:tabs>
        <w:spacing w:after="0" w:line="240" w:lineRule="auto"/>
        <w:ind w:left="0" w:firstLine="709"/>
        <w:jc w:val="both"/>
        <w:rPr>
          <w:sz w:val="28"/>
          <w:szCs w:val="28"/>
        </w:rPr>
      </w:pPr>
      <w:bookmarkStart w:id="1" w:name="bookmark12"/>
      <w:r w:rsidRPr="00D72183">
        <w:rPr>
          <w:sz w:val="28"/>
          <w:szCs w:val="28"/>
        </w:rPr>
        <w:t>Порядок направления запросов на разъяснение положений аукционной документации и предоставления разъяснений положений аукционной документации</w:t>
      </w:r>
      <w:bookmarkEnd w:id="1"/>
    </w:p>
    <w:p w:rsidR="00DC727F" w:rsidRPr="00D72183" w:rsidRDefault="00DC727F" w:rsidP="00D72183">
      <w:pPr>
        <w:pStyle w:val="36"/>
        <w:shd w:val="clear" w:color="auto" w:fill="auto"/>
        <w:spacing w:before="0" w:after="0" w:line="240" w:lineRule="auto"/>
        <w:ind w:firstLine="709"/>
        <w:jc w:val="both"/>
        <w:rPr>
          <w:sz w:val="28"/>
          <w:szCs w:val="28"/>
        </w:rPr>
      </w:pPr>
      <w:r w:rsidRPr="00D72183">
        <w:rPr>
          <w:sz w:val="28"/>
          <w:szCs w:val="28"/>
        </w:rPr>
        <w:t xml:space="preserve">Порядок направления запросов на разъяснение положений аукционной документации и предоставления разъяснений положений аукционной документации указан </w:t>
      </w:r>
      <w:r w:rsidRPr="00645BC6">
        <w:rPr>
          <w:sz w:val="28"/>
          <w:szCs w:val="28"/>
        </w:rPr>
        <w:t>в пунктах 6.2.1-6.2.5 аукционной документации</w:t>
      </w:r>
      <w:r w:rsidRPr="00D72183">
        <w:rPr>
          <w:sz w:val="28"/>
          <w:szCs w:val="28"/>
        </w:rPr>
        <w:t>.</w:t>
      </w:r>
    </w:p>
    <w:p w:rsidR="00DC727F" w:rsidRPr="00D72183" w:rsidRDefault="00DC727F" w:rsidP="00D72183">
      <w:pPr>
        <w:pStyle w:val="36"/>
        <w:shd w:val="clear" w:color="auto" w:fill="auto"/>
        <w:spacing w:before="0" w:after="0" w:line="240" w:lineRule="auto"/>
        <w:ind w:firstLine="709"/>
        <w:jc w:val="both"/>
        <w:rPr>
          <w:b/>
          <w:sz w:val="28"/>
          <w:szCs w:val="28"/>
        </w:rPr>
      </w:pPr>
      <w:r w:rsidRPr="00D72183">
        <w:rPr>
          <w:sz w:val="28"/>
          <w:szCs w:val="28"/>
        </w:rPr>
        <w:t xml:space="preserve">Срок направления участниками запросов на разъяснение </w:t>
      </w:r>
      <w:proofErr w:type="gramStart"/>
      <w:r w:rsidRPr="00D72183">
        <w:rPr>
          <w:sz w:val="28"/>
          <w:szCs w:val="28"/>
        </w:rPr>
        <w:t xml:space="preserve">положений  </w:t>
      </w:r>
      <w:r w:rsidR="00B3505D">
        <w:rPr>
          <w:b/>
          <w:sz w:val="28"/>
          <w:szCs w:val="28"/>
        </w:rPr>
        <w:t>аукционной</w:t>
      </w:r>
      <w:proofErr w:type="gramEnd"/>
      <w:r w:rsidR="00B3505D">
        <w:rPr>
          <w:b/>
          <w:sz w:val="28"/>
          <w:szCs w:val="28"/>
        </w:rPr>
        <w:t xml:space="preserve"> документации</w:t>
      </w:r>
      <w:r w:rsidR="00D11A60">
        <w:rPr>
          <w:b/>
          <w:sz w:val="28"/>
          <w:szCs w:val="28"/>
        </w:rPr>
        <w:t>: с «09» февраля 2017  г. по «07</w:t>
      </w:r>
      <w:r w:rsidR="00B3505D">
        <w:rPr>
          <w:b/>
          <w:sz w:val="28"/>
          <w:szCs w:val="28"/>
        </w:rPr>
        <w:t xml:space="preserve">» </w:t>
      </w:r>
      <w:r w:rsidR="00D11A60">
        <w:rPr>
          <w:b/>
          <w:sz w:val="28"/>
          <w:szCs w:val="28"/>
        </w:rPr>
        <w:t>марта</w:t>
      </w:r>
      <w:r w:rsidRPr="00D72183">
        <w:rPr>
          <w:b/>
          <w:sz w:val="28"/>
          <w:szCs w:val="28"/>
        </w:rPr>
        <w:t xml:space="preserve"> 2017 г. (включительно).</w:t>
      </w:r>
    </w:p>
    <w:p w:rsidR="00DC727F" w:rsidRPr="00D72183" w:rsidRDefault="00DC727F" w:rsidP="00D72183">
      <w:pPr>
        <w:pStyle w:val="36"/>
        <w:shd w:val="clear" w:color="auto" w:fill="auto"/>
        <w:tabs>
          <w:tab w:val="left" w:leader="underscore" w:pos="5488"/>
        </w:tabs>
        <w:spacing w:before="0" w:after="0" w:line="240" w:lineRule="auto"/>
        <w:ind w:firstLine="709"/>
        <w:jc w:val="both"/>
        <w:rPr>
          <w:b/>
          <w:sz w:val="28"/>
          <w:szCs w:val="28"/>
        </w:rPr>
      </w:pPr>
      <w:r w:rsidRPr="00D72183">
        <w:rPr>
          <w:b/>
          <w:sz w:val="28"/>
          <w:szCs w:val="28"/>
        </w:rPr>
        <w:t>Дата начала срока предоставления участникам разъяснений положе</w:t>
      </w:r>
      <w:r w:rsidR="00D72183">
        <w:rPr>
          <w:b/>
          <w:sz w:val="28"/>
          <w:szCs w:val="28"/>
        </w:rPr>
        <w:t>ний</w:t>
      </w:r>
      <w:r w:rsidR="000D7625">
        <w:rPr>
          <w:b/>
          <w:sz w:val="28"/>
          <w:szCs w:val="28"/>
        </w:rPr>
        <w:t xml:space="preserve"> аукционной документации: «09» </w:t>
      </w:r>
      <w:proofErr w:type="gramStart"/>
      <w:r w:rsidR="000D7625">
        <w:rPr>
          <w:b/>
          <w:sz w:val="28"/>
          <w:szCs w:val="28"/>
        </w:rPr>
        <w:t>февраля  2017</w:t>
      </w:r>
      <w:proofErr w:type="gramEnd"/>
      <w:r w:rsidRPr="00D72183">
        <w:rPr>
          <w:b/>
          <w:sz w:val="28"/>
          <w:szCs w:val="28"/>
        </w:rPr>
        <w:t xml:space="preserve"> г.</w:t>
      </w:r>
    </w:p>
    <w:p w:rsidR="00DC727F" w:rsidRPr="00D72183" w:rsidRDefault="00DC727F" w:rsidP="00D72183">
      <w:pPr>
        <w:pStyle w:val="36"/>
        <w:shd w:val="clear" w:color="auto" w:fill="auto"/>
        <w:tabs>
          <w:tab w:val="left" w:leader="underscore" w:pos="6899"/>
        </w:tabs>
        <w:spacing w:before="0" w:after="0" w:line="240" w:lineRule="auto"/>
        <w:ind w:firstLine="709"/>
        <w:jc w:val="both"/>
        <w:rPr>
          <w:b/>
          <w:sz w:val="28"/>
          <w:szCs w:val="28"/>
        </w:rPr>
      </w:pPr>
      <w:r w:rsidRPr="00D72183">
        <w:rPr>
          <w:b/>
          <w:sz w:val="28"/>
          <w:szCs w:val="28"/>
        </w:rPr>
        <w:t xml:space="preserve">Дата окончания срока предоставления участникам разъяснений положений аукционной </w:t>
      </w:r>
      <w:r w:rsidR="000D7625">
        <w:rPr>
          <w:b/>
          <w:sz w:val="28"/>
          <w:szCs w:val="28"/>
        </w:rPr>
        <w:t>документации: «</w:t>
      </w:r>
      <w:r w:rsidR="00D11A60">
        <w:rPr>
          <w:b/>
          <w:sz w:val="28"/>
          <w:szCs w:val="28"/>
        </w:rPr>
        <w:t>07</w:t>
      </w:r>
      <w:r w:rsidR="000D7625">
        <w:rPr>
          <w:b/>
          <w:sz w:val="28"/>
          <w:szCs w:val="28"/>
        </w:rPr>
        <w:t xml:space="preserve">» </w:t>
      </w:r>
      <w:r w:rsidR="00D11A60">
        <w:rPr>
          <w:b/>
          <w:sz w:val="28"/>
          <w:szCs w:val="28"/>
        </w:rPr>
        <w:t>марта</w:t>
      </w:r>
      <w:r w:rsidRPr="00D72183">
        <w:rPr>
          <w:b/>
          <w:sz w:val="28"/>
          <w:szCs w:val="28"/>
        </w:rPr>
        <w:t xml:space="preserve"> 2017 г.</w:t>
      </w:r>
    </w:p>
    <w:p w:rsidR="00604D5F" w:rsidRPr="00D72183" w:rsidRDefault="00604D5F" w:rsidP="00D72183">
      <w:pPr>
        <w:ind w:firstLine="709"/>
        <w:jc w:val="both"/>
        <w:rPr>
          <w:sz w:val="28"/>
          <w:szCs w:val="28"/>
        </w:rPr>
      </w:pPr>
    </w:p>
    <w:p w:rsidR="00604D5F" w:rsidRPr="00C56F47" w:rsidRDefault="00604D5F" w:rsidP="00DF7FFC">
      <w:pPr>
        <w:pStyle w:val="2"/>
        <w:numPr>
          <w:ilvl w:val="0"/>
          <w:numId w:val="15"/>
        </w:numPr>
        <w:spacing w:before="0" w:after="0"/>
        <w:ind w:left="0" w:firstLine="709"/>
        <w:jc w:val="both"/>
        <w:rPr>
          <w:rFonts w:ascii="Times New Roman" w:hAnsi="Times New Roman" w:cs="Times New Roman"/>
          <w:i w:val="0"/>
        </w:rPr>
      </w:pPr>
      <w:r w:rsidRPr="00C56F47">
        <w:rPr>
          <w:rFonts w:ascii="Times New Roman" w:hAnsi="Times New Roman" w:cs="Times New Roman"/>
          <w:i w:val="0"/>
        </w:rPr>
        <w:t>Квалификационные требования к участникам аукциона</w:t>
      </w:r>
    </w:p>
    <w:p w:rsidR="000576D9" w:rsidRPr="00737767" w:rsidRDefault="00EE5F15" w:rsidP="00737767">
      <w:pPr>
        <w:pStyle w:val="a8"/>
        <w:tabs>
          <w:tab w:val="left" w:pos="1080"/>
        </w:tabs>
        <w:rPr>
          <w:sz w:val="28"/>
          <w:szCs w:val="28"/>
        </w:rPr>
      </w:pPr>
      <w:r w:rsidRPr="00C56F47">
        <w:rPr>
          <w:sz w:val="28"/>
          <w:szCs w:val="28"/>
        </w:rPr>
        <w:t xml:space="preserve">2.1. </w:t>
      </w:r>
      <w:r w:rsidR="00630ECD" w:rsidRPr="00C56F47">
        <w:rPr>
          <w:sz w:val="28"/>
          <w:szCs w:val="28"/>
        </w:rPr>
        <w:t>Участник должен иметь</w:t>
      </w:r>
      <w:r w:rsidR="000576D9" w:rsidRPr="00C56F47">
        <w:rPr>
          <w:sz w:val="28"/>
          <w:szCs w:val="28"/>
        </w:rPr>
        <w:t>:</w:t>
      </w:r>
    </w:p>
    <w:p w:rsidR="00630ECD" w:rsidRPr="000576D9" w:rsidRDefault="000576D9" w:rsidP="00737767">
      <w:pPr>
        <w:pStyle w:val="a8"/>
        <w:tabs>
          <w:tab w:val="left" w:pos="1080"/>
        </w:tabs>
        <w:rPr>
          <w:sz w:val="28"/>
          <w:szCs w:val="28"/>
        </w:rPr>
      </w:pPr>
      <w:r w:rsidRPr="00737767">
        <w:rPr>
          <w:sz w:val="28"/>
          <w:szCs w:val="28"/>
        </w:rPr>
        <w:t>-</w:t>
      </w:r>
      <w:r w:rsidR="00630ECD" w:rsidRPr="00737767">
        <w:rPr>
          <w:sz w:val="28"/>
          <w:szCs w:val="28"/>
        </w:rPr>
        <w:t xml:space="preserve"> разрешительные документы</w:t>
      </w:r>
      <w:r w:rsidR="00630ECD" w:rsidRPr="000576D9">
        <w:rPr>
          <w:sz w:val="28"/>
          <w:szCs w:val="28"/>
        </w:rPr>
        <w:t xml:space="preserve"> на право осуществления деятельности, предусмотренной аукционной документацией, на обработку фискальных данных, в соответствии </w:t>
      </w:r>
      <w:proofErr w:type="gramStart"/>
      <w:r w:rsidR="00630ECD" w:rsidRPr="000576D9">
        <w:rPr>
          <w:sz w:val="28"/>
          <w:szCs w:val="28"/>
        </w:rPr>
        <w:t>с  Федеральный</w:t>
      </w:r>
      <w:proofErr w:type="gramEnd"/>
      <w:r w:rsidR="00630ECD" w:rsidRPr="000576D9">
        <w:rPr>
          <w:sz w:val="28"/>
          <w:szCs w:val="28"/>
        </w:rPr>
        <w:t xml:space="preserve"> законом от 22.05.2003 N 54-ФЗ </w:t>
      </w:r>
      <w:r w:rsidR="009C0472" w:rsidRPr="000576D9">
        <w:rPr>
          <w:sz w:val="28"/>
          <w:szCs w:val="28"/>
        </w:rPr>
        <w:t>«</w:t>
      </w:r>
      <w:r w:rsidR="00630ECD" w:rsidRPr="000576D9">
        <w:rPr>
          <w:sz w:val="28"/>
          <w:szCs w:val="28"/>
        </w:rPr>
        <w:t>О применении контрольно-кассовой техники при осуществлении наличных денежных расчетов и (или) расчетов с использованием электронных средств платежа</w:t>
      </w:r>
      <w:r w:rsidR="009C0472" w:rsidRPr="000576D9">
        <w:rPr>
          <w:sz w:val="28"/>
          <w:szCs w:val="28"/>
        </w:rPr>
        <w:t>»</w:t>
      </w:r>
      <w:r w:rsidRPr="000576D9">
        <w:rPr>
          <w:sz w:val="28"/>
          <w:szCs w:val="28"/>
        </w:rPr>
        <w:t>;</w:t>
      </w:r>
    </w:p>
    <w:p w:rsidR="000576D9" w:rsidRPr="000576D9" w:rsidRDefault="000576D9" w:rsidP="00737767">
      <w:pPr>
        <w:pStyle w:val="a8"/>
        <w:tabs>
          <w:tab w:val="left" w:pos="1080"/>
        </w:tabs>
        <w:rPr>
          <w:rFonts w:eastAsia="Sylfaen"/>
          <w:sz w:val="28"/>
          <w:szCs w:val="28"/>
          <w:lang w:eastAsia="en-US"/>
        </w:rPr>
      </w:pPr>
      <w:r w:rsidRPr="000576D9">
        <w:rPr>
          <w:sz w:val="28"/>
          <w:szCs w:val="28"/>
        </w:rPr>
        <w:t xml:space="preserve">- </w:t>
      </w:r>
      <w:r w:rsidRPr="000576D9">
        <w:rPr>
          <w:rFonts w:eastAsia="Sylfaen"/>
          <w:sz w:val="28"/>
          <w:szCs w:val="28"/>
          <w:lang w:eastAsia="en-US"/>
        </w:rPr>
        <w:t xml:space="preserve"> лицензии на осуществление деятельности по оказанию </w:t>
      </w:r>
      <w:proofErr w:type="spellStart"/>
      <w:r w:rsidRPr="000576D9">
        <w:rPr>
          <w:rFonts w:eastAsia="Sylfaen"/>
          <w:sz w:val="28"/>
          <w:szCs w:val="28"/>
          <w:lang w:eastAsia="en-US"/>
        </w:rPr>
        <w:t>телематических</w:t>
      </w:r>
      <w:proofErr w:type="spellEnd"/>
      <w:r w:rsidRPr="000576D9">
        <w:rPr>
          <w:rFonts w:eastAsia="Sylfaen"/>
          <w:sz w:val="28"/>
          <w:szCs w:val="28"/>
          <w:lang w:eastAsia="en-US"/>
        </w:rPr>
        <w:t xml:space="preserve"> услуг связи и деятельности по технической защите конфиденциальной информации;</w:t>
      </w:r>
    </w:p>
    <w:p w:rsidR="000576D9" w:rsidRDefault="000576D9" w:rsidP="00737767">
      <w:pPr>
        <w:pStyle w:val="a8"/>
        <w:tabs>
          <w:tab w:val="left" w:pos="1080"/>
        </w:tabs>
        <w:rPr>
          <w:rFonts w:eastAsia="Sylfaen"/>
          <w:sz w:val="28"/>
          <w:szCs w:val="28"/>
          <w:lang w:eastAsia="en-US"/>
        </w:rPr>
      </w:pPr>
      <w:r w:rsidRPr="000576D9">
        <w:rPr>
          <w:rFonts w:eastAsia="Sylfaen"/>
          <w:sz w:val="28"/>
          <w:szCs w:val="28"/>
          <w:lang w:eastAsia="en-US"/>
        </w:rPr>
        <w:lastRenderedPageBreak/>
        <w:t>- на праве собственности или праве аренды</w:t>
      </w:r>
      <w:r w:rsidR="00424449">
        <w:rPr>
          <w:rFonts w:eastAsia="Sylfaen"/>
          <w:sz w:val="28"/>
          <w:szCs w:val="28"/>
          <w:lang w:eastAsia="en-US"/>
        </w:rPr>
        <w:t>,</w:t>
      </w:r>
      <w:r w:rsidRPr="000576D9">
        <w:rPr>
          <w:rFonts w:eastAsia="Sylfaen"/>
          <w:sz w:val="28"/>
          <w:szCs w:val="28"/>
          <w:lang w:eastAsia="en-US"/>
        </w:rPr>
        <w:t xml:space="preserve">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p>
    <w:p w:rsidR="000576D9" w:rsidRPr="00723220" w:rsidRDefault="00737767" w:rsidP="00737767">
      <w:pPr>
        <w:pStyle w:val="a8"/>
        <w:tabs>
          <w:tab w:val="left" w:pos="1080"/>
        </w:tabs>
        <w:rPr>
          <w:sz w:val="28"/>
          <w:szCs w:val="28"/>
        </w:rPr>
      </w:pPr>
      <w:r w:rsidRPr="00737767">
        <w:rPr>
          <w:rFonts w:eastAsia="Sylfaen"/>
          <w:sz w:val="28"/>
          <w:szCs w:val="28"/>
        </w:rPr>
        <w:t xml:space="preserve">- сайт в сети «Интернет», электронный адрес которого включает доменное имя, принадлежащее оператору фискальных данных, на котором размещаются </w:t>
      </w:r>
      <w:r w:rsidRPr="00723220">
        <w:rPr>
          <w:rFonts w:eastAsia="Sylfaen"/>
          <w:sz w:val="28"/>
          <w:szCs w:val="28"/>
        </w:rPr>
        <w:t>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w:t>
      </w:r>
      <w:r w:rsidR="00366688" w:rsidRPr="00723220">
        <w:rPr>
          <w:rFonts w:eastAsia="Sylfaen"/>
          <w:sz w:val="28"/>
          <w:szCs w:val="28"/>
        </w:rPr>
        <w:t>ратора фискальных данных н</w:t>
      </w:r>
      <w:r w:rsidRPr="00723220">
        <w:rPr>
          <w:rFonts w:eastAsia="Sylfaen"/>
          <w:sz w:val="28"/>
          <w:szCs w:val="28"/>
        </w:rPr>
        <w:t>а обработку фискальн</w:t>
      </w:r>
      <w:r w:rsidR="00366688" w:rsidRPr="00723220">
        <w:rPr>
          <w:rFonts w:eastAsia="Sylfaen"/>
          <w:sz w:val="28"/>
          <w:szCs w:val="28"/>
        </w:rPr>
        <w:t>ых данных</w:t>
      </w:r>
      <w:r w:rsidRPr="00723220">
        <w:rPr>
          <w:rFonts w:eastAsia="Sylfaen"/>
          <w:sz w:val="28"/>
          <w:szCs w:val="28"/>
        </w:rPr>
        <w:t>;</w:t>
      </w:r>
    </w:p>
    <w:p w:rsidR="00737767" w:rsidRPr="00723220" w:rsidRDefault="00737767" w:rsidP="00737767">
      <w:pPr>
        <w:ind w:firstLine="709"/>
        <w:jc w:val="both"/>
        <w:rPr>
          <w:rFonts w:eastAsia="Sylfaen"/>
          <w:sz w:val="28"/>
          <w:szCs w:val="28"/>
        </w:rPr>
      </w:pPr>
      <w:r w:rsidRPr="00723220">
        <w:rPr>
          <w:rFonts w:eastAsia="Sylfaen"/>
          <w:sz w:val="28"/>
          <w:szCs w:val="28"/>
        </w:rPr>
        <w:t>-  номера «горячей линии» поддержки 8-800;</w:t>
      </w:r>
    </w:p>
    <w:p w:rsidR="00737767" w:rsidRPr="00723220" w:rsidRDefault="00737767" w:rsidP="00737767">
      <w:pPr>
        <w:ind w:firstLine="709"/>
        <w:jc w:val="both"/>
        <w:rPr>
          <w:rFonts w:eastAsia="Sylfaen"/>
          <w:sz w:val="28"/>
          <w:szCs w:val="28"/>
        </w:rPr>
      </w:pPr>
      <w:r w:rsidRPr="00723220">
        <w:rPr>
          <w:rFonts w:eastAsia="Sylfaen"/>
          <w:sz w:val="28"/>
          <w:szCs w:val="28"/>
        </w:rPr>
        <w:t xml:space="preserve">- </w:t>
      </w:r>
      <w:r w:rsidRPr="00723220">
        <w:rPr>
          <w:rFonts w:eastAsia="Sylfaen"/>
          <w:sz w:val="28"/>
          <w:szCs w:val="28"/>
          <w:lang w:val="en-US"/>
        </w:rPr>
        <w:t>call</w:t>
      </w:r>
      <w:r w:rsidRPr="00723220">
        <w:rPr>
          <w:rFonts w:eastAsia="Sylfaen"/>
          <w:sz w:val="28"/>
          <w:szCs w:val="28"/>
        </w:rPr>
        <w:t xml:space="preserve"> - центр.</w:t>
      </w:r>
    </w:p>
    <w:p w:rsidR="00630ECD" w:rsidRPr="00D571C6" w:rsidRDefault="00737767" w:rsidP="00723220">
      <w:pPr>
        <w:pStyle w:val="a8"/>
        <w:rPr>
          <w:b/>
          <w:sz w:val="28"/>
          <w:szCs w:val="28"/>
        </w:rPr>
      </w:pPr>
      <w:r w:rsidRPr="00723220">
        <w:rPr>
          <w:sz w:val="28"/>
          <w:szCs w:val="28"/>
        </w:rPr>
        <w:t xml:space="preserve">2.2. </w:t>
      </w:r>
      <w:r w:rsidR="00630ECD" w:rsidRPr="00723220">
        <w:rPr>
          <w:sz w:val="28"/>
          <w:szCs w:val="28"/>
        </w:rPr>
        <w:t xml:space="preserve">В подтверждение </w:t>
      </w:r>
      <w:r w:rsidR="00D571C6" w:rsidRPr="00723220">
        <w:rPr>
          <w:sz w:val="28"/>
          <w:szCs w:val="28"/>
        </w:rPr>
        <w:t xml:space="preserve"> квалификационных требований </w:t>
      </w:r>
      <w:r w:rsidR="00630ECD" w:rsidRPr="00723220">
        <w:rPr>
          <w:sz w:val="28"/>
          <w:szCs w:val="28"/>
        </w:rPr>
        <w:t>участник в составе заявки представляет</w:t>
      </w:r>
      <w:r w:rsidR="00630ECD" w:rsidRPr="00D571C6">
        <w:rPr>
          <w:sz w:val="28"/>
          <w:szCs w:val="28"/>
        </w:rPr>
        <w:t>:</w:t>
      </w:r>
    </w:p>
    <w:p w:rsidR="00630ECD" w:rsidRPr="00D571C6" w:rsidRDefault="00630ECD" w:rsidP="00737767">
      <w:pPr>
        <w:autoSpaceDE w:val="0"/>
        <w:autoSpaceDN w:val="0"/>
        <w:adjustRightInd w:val="0"/>
        <w:ind w:firstLine="709"/>
        <w:jc w:val="both"/>
        <w:rPr>
          <w:sz w:val="28"/>
          <w:szCs w:val="28"/>
        </w:rPr>
      </w:pPr>
      <w:r w:rsidRPr="00D571C6">
        <w:rPr>
          <w:sz w:val="28"/>
          <w:szCs w:val="28"/>
        </w:rPr>
        <w:t xml:space="preserve">- </w:t>
      </w:r>
      <w:r w:rsidR="00723220">
        <w:rPr>
          <w:sz w:val="28"/>
          <w:szCs w:val="28"/>
        </w:rPr>
        <w:t>действующе</w:t>
      </w:r>
      <w:r w:rsidRPr="00D571C6">
        <w:rPr>
          <w:sz w:val="28"/>
          <w:szCs w:val="28"/>
        </w:rPr>
        <w:t xml:space="preserve">е разрешение </w:t>
      </w:r>
      <w:r w:rsidR="00643A3F" w:rsidRPr="00D571C6">
        <w:rPr>
          <w:sz w:val="28"/>
          <w:szCs w:val="28"/>
        </w:rPr>
        <w:t xml:space="preserve">(или иной документ) </w:t>
      </w:r>
      <w:r w:rsidRPr="00D571C6">
        <w:rPr>
          <w:sz w:val="28"/>
          <w:szCs w:val="28"/>
        </w:rPr>
        <w:t xml:space="preserve">на обработку фискальных данных </w:t>
      </w:r>
      <w:r w:rsidR="00D571C6" w:rsidRPr="00D571C6">
        <w:rPr>
          <w:sz w:val="28"/>
          <w:szCs w:val="28"/>
        </w:rPr>
        <w:t>выданное уполномоченным органом;</w:t>
      </w:r>
    </w:p>
    <w:p w:rsidR="00D571C6" w:rsidRDefault="00D571C6" w:rsidP="00737767">
      <w:pPr>
        <w:autoSpaceDE w:val="0"/>
        <w:autoSpaceDN w:val="0"/>
        <w:adjustRightInd w:val="0"/>
        <w:ind w:firstLine="709"/>
        <w:jc w:val="both"/>
        <w:rPr>
          <w:rFonts w:eastAsia="Sylfaen"/>
          <w:sz w:val="28"/>
          <w:szCs w:val="28"/>
          <w:lang w:eastAsia="en-US"/>
        </w:rPr>
      </w:pPr>
      <w:r w:rsidRPr="00D571C6">
        <w:rPr>
          <w:sz w:val="28"/>
          <w:szCs w:val="28"/>
        </w:rPr>
        <w:t>- действующую лицензию</w:t>
      </w:r>
      <w:r w:rsidRPr="00D571C6">
        <w:rPr>
          <w:rFonts w:eastAsia="Sylfaen"/>
          <w:sz w:val="28"/>
          <w:szCs w:val="28"/>
          <w:lang w:eastAsia="en-US"/>
        </w:rPr>
        <w:t xml:space="preserve"> </w:t>
      </w:r>
      <w:r w:rsidRPr="000576D9">
        <w:rPr>
          <w:rFonts w:eastAsia="Sylfaen"/>
          <w:sz w:val="28"/>
          <w:szCs w:val="28"/>
          <w:lang w:eastAsia="en-US"/>
        </w:rPr>
        <w:t xml:space="preserve">осуществление деятельности по оказанию </w:t>
      </w:r>
      <w:proofErr w:type="spellStart"/>
      <w:r w:rsidRPr="000576D9">
        <w:rPr>
          <w:rFonts w:eastAsia="Sylfaen"/>
          <w:sz w:val="28"/>
          <w:szCs w:val="28"/>
          <w:lang w:eastAsia="en-US"/>
        </w:rPr>
        <w:t>телематических</w:t>
      </w:r>
      <w:proofErr w:type="spellEnd"/>
      <w:r w:rsidRPr="000576D9">
        <w:rPr>
          <w:rFonts w:eastAsia="Sylfaen"/>
          <w:sz w:val="28"/>
          <w:szCs w:val="28"/>
          <w:lang w:eastAsia="en-US"/>
        </w:rPr>
        <w:t xml:space="preserve"> услуг связи и деятельности по технической защите конфиденциальной информации</w:t>
      </w:r>
      <w:r>
        <w:rPr>
          <w:rFonts w:eastAsia="Sylfaen"/>
          <w:sz w:val="28"/>
          <w:szCs w:val="28"/>
          <w:lang w:eastAsia="en-US"/>
        </w:rPr>
        <w:t>;</w:t>
      </w:r>
    </w:p>
    <w:p w:rsidR="00D571C6" w:rsidRDefault="00D571C6" w:rsidP="00737767">
      <w:pPr>
        <w:autoSpaceDE w:val="0"/>
        <w:autoSpaceDN w:val="0"/>
        <w:adjustRightInd w:val="0"/>
        <w:ind w:firstLine="709"/>
        <w:jc w:val="both"/>
        <w:rPr>
          <w:rFonts w:eastAsia="Sylfaen"/>
          <w:sz w:val="28"/>
          <w:szCs w:val="28"/>
        </w:rPr>
      </w:pPr>
      <w:r>
        <w:rPr>
          <w:rFonts w:eastAsia="Sylfaen"/>
          <w:sz w:val="28"/>
          <w:szCs w:val="28"/>
          <w:lang w:eastAsia="en-US"/>
        </w:rPr>
        <w:t xml:space="preserve">- данные о наличии сайта </w:t>
      </w:r>
      <w:r w:rsidRPr="00D571C6">
        <w:rPr>
          <w:rFonts w:eastAsia="Sylfaen"/>
          <w:sz w:val="28"/>
          <w:szCs w:val="28"/>
          <w:lang w:eastAsia="en-US"/>
        </w:rPr>
        <w:t xml:space="preserve">и </w:t>
      </w:r>
      <w:r w:rsidRPr="00D571C6">
        <w:rPr>
          <w:rFonts w:eastAsia="Sylfaen"/>
          <w:sz w:val="28"/>
          <w:szCs w:val="28"/>
        </w:rPr>
        <w:t>«горячей линии» поддержки 8-800</w:t>
      </w:r>
      <w:r>
        <w:rPr>
          <w:rFonts w:eastAsia="Sylfaen"/>
          <w:sz w:val="28"/>
          <w:szCs w:val="28"/>
        </w:rPr>
        <w:t xml:space="preserve"> декларируются  в Приложении № 2 </w:t>
      </w:r>
      <w:r w:rsidR="00723220">
        <w:rPr>
          <w:rFonts w:eastAsia="Sylfaen"/>
          <w:sz w:val="28"/>
          <w:szCs w:val="28"/>
        </w:rPr>
        <w:t>к аукционной документации;</w:t>
      </w:r>
    </w:p>
    <w:p w:rsidR="00723220" w:rsidRDefault="00723220" w:rsidP="00737767">
      <w:pPr>
        <w:autoSpaceDE w:val="0"/>
        <w:autoSpaceDN w:val="0"/>
        <w:adjustRightInd w:val="0"/>
        <w:ind w:firstLine="709"/>
        <w:jc w:val="both"/>
        <w:rPr>
          <w:rFonts w:eastAsia="Sylfaen"/>
          <w:sz w:val="28"/>
          <w:szCs w:val="28"/>
          <w:lang w:eastAsia="en-US"/>
        </w:rPr>
      </w:pPr>
      <w:r>
        <w:rPr>
          <w:rFonts w:eastAsia="Sylfaen"/>
          <w:sz w:val="28"/>
          <w:szCs w:val="28"/>
        </w:rPr>
        <w:t xml:space="preserve">- данные о наличие </w:t>
      </w:r>
      <w:r>
        <w:rPr>
          <w:rFonts w:eastAsia="Sylfaen"/>
          <w:sz w:val="28"/>
          <w:szCs w:val="28"/>
          <w:lang w:eastAsia="en-US"/>
        </w:rPr>
        <w:t>объектов</w:t>
      </w:r>
      <w:r w:rsidRPr="000576D9">
        <w:rPr>
          <w:rFonts w:eastAsia="Sylfaen"/>
          <w:sz w:val="28"/>
          <w:szCs w:val="28"/>
          <w:lang w:eastAsia="en-US"/>
        </w:rPr>
        <w:t xml:space="preserve"> нед</w:t>
      </w:r>
      <w:r>
        <w:rPr>
          <w:rFonts w:eastAsia="Sylfaen"/>
          <w:sz w:val="28"/>
          <w:szCs w:val="28"/>
          <w:lang w:eastAsia="en-US"/>
        </w:rPr>
        <w:t>вижимости (зданий, сооружений</w:t>
      </w:r>
      <w:r w:rsidRPr="000576D9">
        <w:rPr>
          <w:rFonts w:eastAsia="Sylfaen"/>
          <w:sz w:val="28"/>
          <w:szCs w:val="28"/>
          <w:lang w:eastAsia="en-US"/>
        </w:rPr>
        <w:t>, помещени</w:t>
      </w:r>
      <w:r>
        <w:rPr>
          <w:rFonts w:eastAsia="Sylfaen"/>
          <w:sz w:val="28"/>
          <w:szCs w:val="28"/>
          <w:lang w:eastAsia="en-US"/>
        </w:rPr>
        <w:t>й</w:t>
      </w:r>
      <w:r w:rsidRPr="000576D9">
        <w:rPr>
          <w:rFonts w:eastAsia="Sylfaen"/>
          <w:sz w:val="28"/>
          <w:szCs w:val="28"/>
          <w:lang w:eastAsia="en-US"/>
        </w:rPr>
        <w:t>),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фискального признака</w:t>
      </w:r>
      <w:r>
        <w:rPr>
          <w:rFonts w:eastAsia="Sylfaen"/>
          <w:sz w:val="28"/>
          <w:szCs w:val="28"/>
          <w:lang w:eastAsia="en-US"/>
        </w:rPr>
        <w:t xml:space="preserve"> по форме Приложения № 4 к аукционной документации;</w:t>
      </w:r>
    </w:p>
    <w:p w:rsidR="00723220" w:rsidRDefault="00723220" w:rsidP="00723220">
      <w:pPr>
        <w:autoSpaceDE w:val="0"/>
        <w:autoSpaceDN w:val="0"/>
        <w:adjustRightInd w:val="0"/>
        <w:ind w:firstLine="709"/>
        <w:jc w:val="both"/>
        <w:rPr>
          <w:rFonts w:eastAsia="Sylfaen"/>
          <w:sz w:val="28"/>
          <w:szCs w:val="28"/>
          <w:lang w:eastAsia="en-US"/>
        </w:rPr>
      </w:pPr>
      <w:r>
        <w:rPr>
          <w:rFonts w:eastAsia="Sylfaen"/>
          <w:sz w:val="28"/>
          <w:szCs w:val="28"/>
          <w:lang w:eastAsia="en-US"/>
        </w:rPr>
        <w:t xml:space="preserve">- данные о </w:t>
      </w:r>
      <w:r w:rsidRPr="00723220">
        <w:rPr>
          <w:rFonts w:eastAsia="Sylfaen"/>
          <w:sz w:val="28"/>
          <w:szCs w:val="28"/>
          <w:lang w:eastAsia="en-US"/>
        </w:rPr>
        <w:t xml:space="preserve">наличие </w:t>
      </w:r>
      <w:r w:rsidRPr="00723220">
        <w:rPr>
          <w:rFonts w:eastAsia="Sylfaen"/>
          <w:sz w:val="28"/>
          <w:szCs w:val="28"/>
        </w:rPr>
        <w:t xml:space="preserve">- </w:t>
      </w:r>
      <w:r w:rsidRPr="00723220">
        <w:rPr>
          <w:rFonts w:eastAsia="Sylfaen"/>
          <w:sz w:val="28"/>
          <w:szCs w:val="28"/>
          <w:lang w:val="en-US"/>
        </w:rPr>
        <w:t>call</w:t>
      </w:r>
      <w:r w:rsidRPr="00723220">
        <w:rPr>
          <w:rFonts w:eastAsia="Sylfaen"/>
          <w:sz w:val="28"/>
          <w:szCs w:val="28"/>
        </w:rPr>
        <w:t xml:space="preserve"> </w:t>
      </w:r>
      <w:r>
        <w:rPr>
          <w:rFonts w:eastAsia="Sylfaen"/>
          <w:sz w:val="28"/>
          <w:szCs w:val="28"/>
        </w:rPr>
        <w:t>–</w:t>
      </w:r>
      <w:r w:rsidRPr="00723220">
        <w:rPr>
          <w:rFonts w:eastAsia="Sylfaen"/>
          <w:sz w:val="28"/>
          <w:szCs w:val="28"/>
        </w:rPr>
        <w:t xml:space="preserve"> центр</w:t>
      </w:r>
      <w:r>
        <w:rPr>
          <w:rFonts w:eastAsia="Sylfaen"/>
          <w:sz w:val="28"/>
          <w:szCs w:val="28"/>
        </w:rPr>
        <w:t xml:space="preserve">а </w:t>
      </w:r>
      <w:r>
        <w:rPr>
          <w:rFonts w:eastAsia="Sylfaen"/>
          <w:sz w:val="28"/>
          <w:szCs w:val="28"/>
          <w:lang w:eastAsia="en-US"/>
        </w:rPr>
        <w:t>по форме Приложения № 4 к аукционной документации.</w:t>
      </w:r>
    </w:p>
    <w:p w:rsidR="00604D5F" w:rsidRPr="008376B9" w:rsidRDefault="00723220" w:rsidP="00737767">
      <w:pPr>
        <w:pStyle w:val="a8"/>
        <w:tabs>
          <w:tab w:val="left" w:pos="0"/>
        </w:tabs>
        <w:rPr>
          <w:sz w:val="28"/>
          <w:szCs w:val="28"/>
        </w:rPr>
      </w:pPr>
      <w:r w:rsidRPr="00723220">
        <w:rPr>
          <w:sz w:val="28"/>
          <w:szCs w:val="28"/>
        </w:rPr>
        <w:t xml:space="preserve">2.3. </w:t>
      </w:r>
      <w:r w:rsidR="00604D5F" w:rsidRPr="00723220">
        <w:rPr>
          <w:sz w:val="28"/>
          <w:szCs w:val="28"/>
        </w:rPr>
        <w:t>Документы, перечисленные в пункт</w:t>
      </w:r>
      <w:r w:rsidR="00737767" w:rsidRPr="00723220">
        <w:rPr>
          <w:sz w:val="28"/>
          <w:szCs w:val="28"/>
        </w:rPr>
        <w:t>е</w:t>
      </w:r>
      <w:r w:rsidR="00604D5F" w:rsidRPr="00723220">
        <w:rPr>
          <w:sz w:val="28"/>
          <w:szCs w:val="28"/>
        </w:rPr>
        <w:t xml:space="preserve"> 2.1</w:t>
      </w:r>
      <w:r w:rsidR="00643A3F" w:rsidRPr="00723220">
        <w:rPr>
          <w:sz w:val="28"/>
          <w:szCs w:val="28"/>
        </w:rPr>
        <w:t>.</w:t>
      </w:r>
      <w:r w:rsidRPr="00723220">
        <w:rPr>
          <w:sz w:val="28"/>
          <w:szCs w:val="28"/>
        </w:rPr>
        <w:t>-2.2</w:t>
      </w:r>
      <w:r w:rsidR="00604D5F" w:rsidRPr="00723220">
        <w:rPr>
          <w:sz w:val="28"/>
          <w:szCs w:val="28"/>
        </w:rPr>
        <w:t xml:space="preserve"> аукционной документации, представляются в электронной форме</w:t>
      </w:r>
      <w:r w:rsidR="00424449">
        <w:rPr>
          <w:sz w:val="28"/>
          <w:szCs w:val="28"/>
        </w:rPr>
        <w:t>. Д</w:t>
      </w:r>
      <w:r w:rsidR="00604D5F" w:rsidRPr="00723220">
        <w:rPr>
          <w:sz w:val="28"/>
          <w:szCs w:val="28"/>
        </w:rPr>
        <w:t>окументы должны быть сканированы с оригинала, нотариально заверенной копии или копии документа, заверенного подписью уполномоченного лица и печатью, при ее наличии.</w:t>
      </w:r>
    </w:p>
    <w:p w:rsidR="00604D5F" w:rsidRPr="006F21A1" w:rsidRDefault="00604D5F" w:rsidP="00CA4E90">
      <w:pPr>
        <w:pStyle w:val="a8"/>
        <w:suppressAutoHyphens/>
        <w:rPr>
          <w:sz w:val="28"/>
          <w:szCs w:val="28"/>
        </w:rPr>
      </w:pPr>
    </w:p>
    <w:p w:rsidR="00604D5F" w:rsidRPr="00CA1B66" w:rsidRDefault="00604D5F" w:rsidP="00DF7FFC">
      <w:pPr>
        <w:pStyle w:val="2"/>
        <w:numPr>
          <w:ilvl w:val="0"/>
          <w:numId w:val="15"/>
        </w:numPr>
        <w:spacing w:before="0" w:after="0"/>
        <w:ind w:left="0" w:firstLine="709"/>
        <w:jc w:val="both"/>
        <w:rPr>
          <w:rFonts w:ascii="Times New Roman" w:hAnsi="Times New Roman" w:cs="Times New Roman"/>
          <w:i w:val="0"/>
        </w:rPr>
      </w:pPr>
      <w:r w:rsidRPr="00CA1B66">
        <w:rPr>
          <w:rFonts w:ascii="Times New Roman" w:hAnsi="Times New Roman" w:cs="Times New Roman"/>
          <w:i w:val="0"/>
        </w:rPr>
        <w:t>Техническое задание</w:t>
      </w:r>
    </w:p>
    <w:p w:rsidR="00604D5F" w:rsidRPr="00CA1B66" w:rsidRDefault="00604D5F" w:rsidP="00CA4E90">
      <w:pPr>
        <w:ind w:firstLine="709"/>
        <w:jc w:val="both"/>
        <w:rPr>
          <w:sz w:val="28"/>
          <w:szCs w:val="28"/>
        </w:rPr>
      </w:pPr>
      <w:r w:rsidRPr="00CA1B66">
        <w:rPr>
          <w:sz w:val="28"/>
          <w:szCs w:val="28"/>
        </w:rPr>
        <w:t>В составе аукционной заявки участник должен представить техническое предложение, оформленное в свободной форме, заверенное подписью и печатью (при ее наличии) участником. В техническом предложении участника должны быть изложены все условия, соответствующие требованиям технического задания, либо более выгодные для заказчика.</w:t>
      </w:r>
    </w:p>
    <w:p w:rsidR="00604D5F" w:rsidRDefault="00604D5F" w:rsidP="00CA4E90">
      <w:pPr>
        <w:ind w:firstLine="709"/>
        <w:jc w:val="both"/>
        <w:rPr>
          <w:sz w:val="28"/>
          <w:szCs w:val="28"/>
        </w:rPr>
      </w:pPr>
      <w:r w:rsidRPr="00CA1B66">
        <w:rPr>
          <w:sz w:val="28"/>
          <w:szCs w:val="28"/>
        </w:rPr>
        <w:t>При представлении в электронной форме документ должен быть сканирован с оригинала.</w:t>
      </w:r>
    </w:p>
    <w:p w:rsidR="00604D5F" w:rsidRPr="006F21A1" w:rsidRDefault="00604D5F" w:rsidP="00CA4E90">
      <w:pPr>
        <w:ind w:firstLine="709"/>
        <w:rPr>
          <w:sz w:val="28"/>
          <w:szCs w:val="28"/>
        </w:rPr>
      </w:pPr>
    </w:p>
    <w:p w:rsidR="00604D5F" w:rsidRPr="00D878AC" w:rsidRDefault="00604D5F" w:rsidP="00DF7FFC">
      <w:pPr>
        <w:pStyle w:val="3"/>
        <w:numPr>
          <w:ilvl w:val="1"/>
          <w:numId w:val="16"/>
        </w:numPr>
        <w:spacing w:before="0" w:after="0"/>
        <w:jc w:val="both"/>
        <w:rPr>
          <w:rFonts w:ascii="Times New Roman" w:hAnsi="Times New Roman" w:cs="Times New Roman"/>
          <w:sz w:val="28"/>
          <w:szCs w:val="28"/>
        </w:rPr>
      </w:pPr>
      <w:r w:rsidRPr="00D878AC">
        <w:rPr>
          <w:rFonts w:ascii="Times New Roman" w:hAnsi="Times New Roman" w:cs="Times New Roman"/>
          <w:sz w:val="28"/>
          <w:szCs w:val="28"/>
        </w:rPr>
        <w:t>Номенклатура и объем товаров, работ, услуг и сведения о начальной (максимальной) цене договора и расходах участника</w:t>
      </w:r>
    </w:p>
    <w:p w:rsidR="00643A3F" w:rsidRDefault="00643A3F" w:rsidP="00CA4E90">
      <w:pPr>
        <w:ind w:firstLine="709"/>
        <w:jc w:val="both"/>
        <w:rPr>
          <w:sz w:val="28"/>
          <w:szCs w:val="28"/>
        </w:rPr>
      </w:pPr>
    </w:p>
    <w:p w:rsidR="00643A3F" w:rsidRDefault="005A5317" w:rsidP="00CA4E90">
      <w:pPr>
        <w:ind w:firstLine="709"/>
        <w:jc w:val="both"/>
        <w:rPr>
          <w:rFonts w:eastAsia="Calibri"/>
          <w:sz w:val="28"/>
          <w:szCs w:val="28"/>
          <w:lang w:eastAsia="en-US"/>
        </w:rPr>
      </w:pPr>
      <w:r w:rsidRPr="005A5317">
        <w:rPr>
          <w:sz w:val="28"/>
          <w:szCs w:val="28"/>
        </w:rPr>
        <w:lastRenderedPageBreak/>
        <w:t>Начальная (максимальная) цена договора составляет 820 700 (восемьсот двадцать тысяч семьсот) рублей 00 копеек с учетом НДС</w:t>
      </w:r>
      <w:r w:rsidR="009A306C" w:rsidRPr="005A5317">
        <w:rPr>
          <w:bCs/>
          <w:sz w:val="28"/>
          <w:szCs w:val="28"/>
        </w:rPr>
        <w:t xml:space="preserve">, </w:t>
      </w:r>
      <w:r w:rsidR="009A306C" w:rsidRPr="005A5317">
        <w:rPr>
          <w:rFonts w:eastAsia="Calibri"/>
          <w:sz w:val="28"/>
          <w:szCs w:val="28"/>
          <w:lang w:eastAsia="en-US"/>
        </w:rPr>
        <w:t xml:space="preserve">включая все расходы ОФД, связанные с оказанием услуг </w:t>
      </w:r>
      <w:r w:rsidR="00EE5F15">
        <w:rPr>
          <w:rFonts w:eastAsia="Calibri"/>
          <w:sz w:val="28"/>
          <w:szCs w:val="28"/>
          <w:lang w:eastAsia="en-US"/>
        </w:rPr>
        <w:t>по предмету настоящего аукциона.</w:t>
      </w:r>
    </w:p>
    <w:p w:rsidR="00EE2104" w:rsidRDefault="00EE2104" w:rsidP="00CA4E90">
      <w:pPr>
        <w:ind w:firstLine="709"/>
        <w:jc w:val="both"/>
        <w:rPr>
          <w:rFonts w:eastAsia="Calibri"/>
          <w:sz w:val="28"/>
          <w:szCs w:val="28"/>
          <w:lang w:eastAsia="en-US"/>
        </w:rPr>
      </w:pPr>
    </w:p>
    <w:tbl>
      <w:tblPr>
        <w:tblStyle w:val="aff0"/>
        <w:tblW w:w="10041" w:type="dxa"/>
        <w:tblInd w:w="-5" w:type="dxa"/>
        <w:tblLayout w:type="fixed"/>
        <w:tblLook w:val="04A0" w:firstRow="1" w:lastRow="0" w:firstColumn="1" w:lastColumn="0" w:noHBand="0" w:noVBand="1"/>
      </w:tblPr>
      <w:tblGrid>
        <w:gridCol w:w="2836"/>
        <w:gridCol w:w="1530"/>
        <w:gridCol w:w="2010"/>
        <w:gridCol w:w="1822"/>
        <w:gridCol w:w="1843"/>
      </w:tblGrid>
      <w:tr w:rsidR="00EE2104" w:rsidRPr="00320CE1" w:rsidTr="00C56F47">
        <w:tc>
          <w:tcPr>
            <w:tcW w:w="2836" w:type="dxa"/>
          </w:tcPr>
          <w:p w:rsidR="00EE2104" w:rsidRPr="00FA486B" w:rsidRDefault="00EE2104" w:rsidP="00EE2104">
            <w:pPr>
              <w:jc w:val="center"/>
              <w:rPr>
                <w:bCs/>
                <w:sz w:val="28"/>
                <w:szCs w:val="28"/>
              </w:rPr>
            </w:pPr>
            <w:r w:rsidRPr="00FA486B">
              <w:rPr>
                <w:bCs/>
                <w:sz w:val="28"/>
                <w:szCs w:val="28"/>
              </w:rPr>
              <w:t>Наименование контрольно-кассовой техники</w:t>
            </w:r>
          </w:p>
        </w:tc>
        <w:tc>
          <w:tcPr>
            <w:tcW w:w="1530" w:type="dxa"/>
          </w:tcPr>
          <w:p w:rsidR="00EE2104" w:rsidRPr="00FA486B" w:rsidRDefault="00EE2104" w:rsidP="00EE2104">
            <w:pPr>
              <w:ind w:right="135"/>
              <w:jc w:val="center"/>
              <w:rPr>
                <w:bCs/>
                <w:sz w:val="28"/>
                <w:szCs w:val="28"/>
              </w:rPr>
            </w:pPr>
            <w:r w:rsidRPr="00FA486B">
              <w:rPr>
                <w:bCs/>
                <w:sz w:val="28"/>
                <w:szCs w:val="28"/>
              </w:rPr>
              <w:t>Кол-во эксплуатируемой ККТ, шт.</w:t>
            </w:r>
          </w:p>
        </w:tc>
        <w:tc>
          <w:tcPr>
            <w:tcW w:w="2010" w:type="dxa"/>
          </w:tcPr>
          <w:p w:rsidR="00EE2104" w:rsidRPr="00FA486B" w:rsidRDefault="00EE2104" w:rsidP="00EE2104">
            <w:pPr>
              <w:jc w:val="center"/>
              <w:rPr>
                <w:bCs/>
                <w:sz w:val="28"/>
                <w:szCs w:val="28"/>
              </w:rPr>
            </w:pPr>
            <w:r w:rsidRPr="00FA486B">
              <w:rPr>
                <w:bCs/>
                <w:sz w:val="28"/>
                <w:szCs w:val="28"/>
              </w:rPr>
              <w:t>Цена за годовое обслуживание 1 ед. ККТ с учетом НДС</w:t>
            </w:r>
          </w:p>
        </w:tc>
        <w:tc>
          <w:tcPr>
            <w:tcW w:w="1822" w:type="dxa"/>
          </w:tcPr>
          <w:p w:rsidR="00EE2104" w:rsidRPr="00FA486B" w:rsidRDefault="00EE2104" w:rsidP="00EE2104">
            <w:pPr>
              <w:jc w:val="center"/>
              <w:rPr>
                <w:bCs/>
                <w:sz w:val="28"/>
                <w:szCs w:val="28"/>
              </w:rPr>
            </w:pPr>
            <w:r w:rsidRPr="00FA486B">
              <w:rPr>
                <w:bCs/>
                <w:sz w:val="28"/>
                <w:szCs w:val="28"/>
              </w:rPr>
              <w:t>Стоимость, руб. без учета НДС</w:t>
            </w:r>
          </w:p>
        </w:tc>
        <w:tc>
          <w:tcPr>
            <w:tcW w:w="1843" w:type="dxa"/>
          </w:tcPr>
          <w:p w:rsidR="00EE2104" w:rsidRPr="00FA486B" w:rsidRDefault="00EE2104" w:rsidP="00EE2104">
            <w:pPr>
              <w:jc w:val="center"/>
              <w:rPr>
                <w:bCs/>
                <w:sz w:val="28"/>
                <w:szCs w:val="28"/>
              </w:rPr>
            </w:pPr>
            <w:r w:rsidRPr="00FA486B">
              <w:rPr>
                <w:bCs/>
                <w:sz w:val="28"/>
                <w:szCs w:val="28"/>
              </w:rPr>
              <w:t>Стоимость, руб. с учетом НДС</w:t>
            </w:r>
          </w:p>
        </w:tc>
      </w:tr>
      <w:tr w:rsidR="00EE2104" w:rsidRPr="00320CE1" w:rsidTr="00C56F47">
        <w:tc>
          <w:tcPr>
            <w:tcW w:w="2836" w:type="dxa"/>
          </w:tcPr>
          <w:p w:rsidR="00EE2104" w:rsidRPr="00320CE1" w:rsidRDefault="00EE2104" w:rsidP="00EE2104">
            <w:pPr>
              <w:jc w:val="center"/>
              <w:rPr>
                <w:bCs/>
                <w:sz w:val="28"/>
                <w:szCs w:val="28"/>
              </w:rPr>
            </w:pPr>
            <w:r w:rsidRPr="00320CE1">
              <w:rPr>
                <w:sz w:val="28"/>
                <w:szCs w:val="28"/>
              </w:rPr>
              <w:t>ПРИМ08 в составе АРМ Кассира</w:t>
            </w:r>
          </w:p>
        </w:tc>
        <w:tc>
          <w:tcPr>
            <w:tcW w:w="1530" w:type="dxa"/>
          </w:tcPr>
          <w:p w:rsidR="00EE2104" w:rsidRPr="00320CE1" w:rsidRDefault="00EE2104" w:rsidP="00EE2104">
            <w:pPr>
              <w:jc w:val="center"/>
              <w:rPr>
                <w:bCs/>
                <w:sz w:val="28"/>
                <w:szCs w:val="28"/>
              </w:rPr>
            </w:pPr>
            <w:r>
              <w:rPr>
                <w:bCs/>
                <w:sz w:val="28"/>
                <w:szCs w:val="28"/>
              </w:rPr>
              <w:t>60</w:t>
            </w:r>
          </w:p>
        </w:tc>
        <w:tc>
          <w:tcPr>
            <w:tcW w:w="2010" w:type="dxa"/>
          </w:tcPr>
          <w:p w:rsidR="00EE2104" w:rsidRPr="00320CE1" w:rsidRDefault="00EE2104" w:rsidP="00EE2104">
            <w:pPr>
              <w:jc w:val="center"/>
              <w:rPr>
                <w:bCs/>
                <w:sz w:val="28"/>
                <w:szCs w:val="28"/>
              </w:rPr>
            </w:pPr>
            <w:r w:rsidRPr="00320CE1">
              <w:rPr>
                <w:bCs/>
                <w:sz w:val="28"/>
                <w:szCs w:val="28"/>
              </w:rPr>
              <w:t>2 900,00</w:t>
            </w:r>
          </w:p>
        </w:tc>
        <w:tc>
          <w:tcPr>
            <w:tcW w:w="1822" w:type="dxa"/>
          </w:tcPr>
          <w:p w:rsidR="00EE2104" w:rsidRPr="00320CE1" w:rsidRDefault="00EE2104" w:rsidP="00EE2104">
            <w:pPr>
              <w:jc w:val="center"/>
              <w:rPr>
                <w:bCs/>
                <w:sz w:val="28"/>
                <w:szCs w:val="28"/>
              </w:rPr>
            </w:pPr>
            <w:r>
              <w:rPr>
                <w:bCs/>
                <w:sz w:val="28"/>
                <w:szCs w:val="28"/>
              </w:rPr>
              <w:t>147 457,63</w:t>
            </w:r>
          </w:p>
        </w:tc>
        <w:tc>
          <w:tcPr>
            <w:tcW w:w="1843" w:type="dxa"/>
          </w:tcPr>
          <w:p w:rsidR="00EE2104" w:rsidRPr="00320CE1" w:rsidRDefault="00EE2104" w:rsidP="00EE2104">
            <w:pPr>
              <w:jc w:val="center"/>
              <w:rPr>
                <w:bCs/>
                <w:sz w:val="28"/>
                <w:szCs w:val="28"/>
              </w:rPr>
            </w:pPr>
            <w:r>
              <w:rPr>
                <w:bCs/>
                <w:sz w:val="28"/>
                <w:szCs w:val="28"/>
              </w:rPr>
              <w:t>174</w:t>
            </w:r>
            <w:r w:rsidRPr="00320CE1">
              <w:rPr>
                <w:bCs/>
                <w:sz w:val="28"/>
                <w:szCs w:val="28"/>
              </w:rPr>
              <w:t> </w:t>
            </w:r>
            <w:r>
              <w:rPr>
                <w:bCs/>
                <w:sz w:val="28"/>
                <w:szCs w:val="28"/>
              </w:rPr>
              <w:t>0</w:t>
            </w:r>
            <w:r w:rsidRPr="00320CE1">
              <w:rPr>
                <w:bCs/>
                <w:sz w:val="28"/>
                <w:szCs w:val="28"/>
              </w:rPr>
              <w:t>00,00</w:t>
            </w:r>
          </w:p>
        </w:tc>
      </w:tr>
      <w:tr w:rsidR="00EE2104" w:rsidRPr="00320CE1" w:rsidTr="00C56F47">
        <w:tc>
          <w:tcPr>
            <w:tcW w:w="2836" w:type="dxa"/>
          </w:tcPr>
          <w:p w:rsidR="00EE2104" w:rsidRPr="00320CE1" w:rsidRDefault="00EE2104" w:rsidP="00EE2104">
            <w:pPr>
              <w:jc w:val="center"/>
              <w:rPr>
                <w:bCs/>
                <w:sz w:val="28"/>
                <w:szCs w:val="28"/>
              </w:rPr>
            </w:pPr>
            <w:r>
              <w:rPr>
                <w:sz w:val="28"/>
                <w:szCs w:val="28"/>
              </w:rPr>
              <w:t>ПРИМ-21 в составе ТС «Искра-102</w:t>
            </w:r>
            <w:r w:rsidRPr="00320CE1">
              <w:rPr>
                <w:sz w:val="28"/>
                <w:szCs w:val="28"/>
              </w:rPr>
              <w:t>»</w:t>
            </w:r>
          </w:p>
        </w:tc>
        <w:tc>
          <w:tcPr>
            <w:tcW w:w="1530" w:type="dxa"/>
          </w:tcPr>
          <w:p w:rsidR="00EE2104" w:rsidRPr="00320CE1" w:rsidRDefault="00EE2104" w:rsidP="00EE2104">
            <w:pPr>
              <w:jc w:val="center"/>
              <w:rPr>
                <w:bCs/>
                <w:sz w:val="28"/>
                <w:szCs w:val="28"/>
              </w:rPr>
            </w:pPr>
            <w:r>
              <w:rPr>
                <w:bCs/>
                <w:sz w:val="28"/>
                <w:szCs w:val="28"/>
              </w:rPr>
              <w:t>35</w:t>
            </w:r>
          </w:p>
        </w:tc>
        <w:tc>
          <w:tcPr>
            <w:tcW w:w="2010" w:type="dxa"/>
          </w:tcPr>
          <w:p w:rsidR="00EE2104" w:rsidRPr="00320CE1" w:rsidRDefault="00EE2104" w:rsidP="00EE2104">
            <w:pPr>
              <w:jc w:val="center"/>
              <w:rPr>
                <w:bCs/>
                <w:sz w:val="28"/>
                <w:szCs w:val="28"/>
              </w:rPr>
            </w:pPr>
            <w:r w:rsidRPr="00320CE1">
              <w:rPr>
                <w:bCs/>
                <w:sz w:val="28"/>
                <w:szCs w:val="28"/>
              </w:rPr>
              <w:t>2 900,00</w:t>
            </w:r>
          </w:p>
        </w:tc>
        <w:tc>
          <w:tcPr>
            <w:tcW w:w="1822" w:type="dxa"/>
          </w:tcPr>
          <w:p w:rsidR="00EE2104" w:rsidRPr="00320CE1" w:rsidRDefault="00EE2104" w:rsidP="00EE2104">
            <w:pPr>
              <w:jc w:val="center"/>
              <w:rPr>
                <w:bCs/>
                <w:sz w:val="28"/>
                <w:szCs w:val="28"/>
              </w:rPr>
            </w:pPr>
            <w:r>
              <w:rPr>
                <w:bCs/>
                <w:sz w:val="28"/>
                <w:szCs w:val="28"/>
              </w:rPr>
              <w:t>86 016,95</w:t>
            </w:r>
          </w:p>
        </w:tc>
        <w:tc>
          <w:tcPr>
            <w:tcW w:w="1843" w:type="dxa"/>
          </w:tcPr>
          <w:p w:rsidR="00EE2104" w:rsidRPr="00320CE1" w:rsidRDefault="00EE2104" w:rsidP="00EE2104">
            <w:pPr>
              <w:jc w:val="center"/>
              <w:rPr>
                <w:bCs/>
                <w:sz w:val="28"/>
                <w:szCs w:val="28"/>
              </w:rPr>
            </w:pPr>
            <w:r>
              <w:rPr>
                <w:bCs/>
                <w:sz w:val="28"/>
                <w:szCs w:val="28"/>
              </w:rPr>
              <w:t>101 5</w:t>
            </w:r>
            <w:r w:rsidRPr="00320CE1">
              <w:rPr>
                <w:bCs/>
                <w:sz w:val="28"/>
                <w:szCs w:val="28"/>
              </w:rPr>
              <w:t>00,00</w:t>
            </w:r>
          </w:p>
        </w:tc>
      </w:tr>
      <w:tr w:rsidR="00EE2104" w:rsidRPr="00320CE1" w:rsidTr="00C56F47">
        <w:tc>
          <w:tcPr>
            <w:tcW w:w="2836" w:type="dxa"/>
          </w:tcPr>
          <w:p w:rsidR="00EE2104" w:rsidRPr="00320CE1" w:rsidRDefault="00EE2104" w:rsidP="00EE2104">
            <w:pPr>
              <w:jc w:val="center"/>
              <w:rPr>
                <w:bCs/>
                <w:sz w:val="28"/>
                <w:szCs w:val="28"/>
              </w:rPr>
            </w:pPr>
            <w:r w:rsidRPr="00320CE1">
              <w:rPr>
                <w:sz w:val="28"/>
                <w:szCs w:val="28"/>
              </w:rPr>
              <w:t>ПТК МК35-К</w:t>
            </w:r>
          </w:p>
        </w:tc>
        <w:tc>
          <w:tcPr>
            <w:tcW w:w="1530" w:type="dxa"/>
          </w:tcPr>
          <w:p w:rsidR="00EE2104" w:rsidRPr="00320CE1" w:rsidRDefault="00EE2104" w:rsidP="00EE2104">
            <w:pPr>
              <w:jc w:val="center"/>
              <w:rPr>
                <w:bCs/>
                <w:sz w:val="28"/>
                <w:szCs w:val="28"/>
              </w:rPr>
            </w:pPr>
            <w:r>
              <w:rPr>
                <w:bCs/>
                <w:sz w:val="28"/>
                <w:szCs w:val="28"/>
              </w:rPr>
              <w:t>188</w:t>
            </w:r>
          </w:p>
        </w:tc>
        <w:tc>
          <w:tcPr>
            <w:tcW w:w="2010" w:type="dxa"/>
          </w:tcPr>
          <w:p w:rsidR="00EE2104" w:rsidRPr="00320CE1" w:rsidRDefault="00EE2104" w:rsidP="00EE2104">
            <w:pPr>
              <w:jc w:val="center"/>
              <w:rPr>
                <w:bCs/>
                <w:sz w:val="28"/>
                <w:szCs w:val="28"/>
              </w:rPr>
            </w:pPr>
            <w:r w:rsidRPr="00320CE1">
              <w:rPr>
                <w:bCs/>
                <w:sz w:val="28"/>
                <w:szCs w:val="28"/>
              </w:rPr>
              <w:t>2 900,00</w:t>
            </w:r>
          </w:p>
        </w:tc>
        <w:tc>
          <w:tcPr>
            <w:tcW w:w="1822" w:type="dxa"/>
          </w:tcPr>
          <w:p w:rsidR="00EE2104" w:rsidRPr="00320CE1" w:rsidRDefault="00EE2104" w:rsidP="00EE2104">
            <w:pPr>
              <w:jc w:val="center"/>
              <w:rPr>
                <w:bCs/>
                <w:sz w:val="28"/>
                <w:szCs w:val="28"/>
              </w:rPr>
            </w:pPr>
            <w:r>
              <w:rPr>
                <w:bCs/>
                <w:sz w:val="28"/>
                <w:szCs w:val="28"/>
              </w:rPr>
              <w:t>462 033,90</w:t>
            </w:r>
          </w:p>
        </w:tc>
        <w:tc>
          <w:tcPr>
            <w:tcW w:w="1843" w:type="dxa"/>
          </w:tcPr>
          <w:p w:rsidR="00EE2104" w:rsidRPr="00320CE1" w:rsidRDefault="00EE2104" w:rsidP="00EE2104">
            <w:pPr>
              <w:jc w:val="center"/>
              <w:rPr>
                <w:bCs/>
                <w:sz w:val="28"/>
                <w:szCs w:val="28"/>
              </w:rPr>
            </w:pPr>
            <w:r>
              <w:rPr>
                <w:bCs/>
                <w:sz w:val="28"/>
                <w:szCs w:val="28"/>
              </w:rPr>
              <w:t>545 2</w:t>
            </w:r>
            <w:r w:rsidRPr="00320CE1">
              <w:rPr>
                <w:bCs/>
                <w:sz w:val="28"/>
                <w:szCs w:val="28"/>
              </w:rPr>
              <w:t>00,00</w:t>
            </w:r>
          </w:p>
        </w:tc>
      </w:tr>
      <w:tr w:rsidR="00EE2104" w:rsidRPr="00320CE1" w:rsidTr="00C56F47">
        <w:tc>
          <w:tcPr>
            <w:tcW w:w="2836" w:type="dxa"/>
          </w:tcPr>
          <w:p w:rsidR="00EE2104" w:rsidRPr="00320CE1" w:rsidRDefault="00EE2104" w:rsidP="00EE2104">
            <w:pPr>
              <w:jc w:val="right"/>
              <w:rPr>
                <w:b/>
                <w:sz w:val="28"/>
                <w:szCs w:val="28"/>
              </w:rPr>
            </w:pPr>
            <w:r w:rsidRPr="00320CE1">
              <w:rPr>
                <w:b/>
                <w:sz w:val="28"/>
                <w:szCs w:val="28"/>
              </w:rPr>
              <w:t>Итого</w:t>
            </w:r>
          </w:p>
        </w:tc>
        <w:tc>
          <w:tcPr>
            <w:tcW w:w="1530" w:type="dxa"/>
          </w:tcPr>
          <w:p w:rsidR="00EE2104" w:rsidRPr="00320CE1" w:rsidRDefault="00EE2104" w:rsidP="00EE2104">
            <w:pPr>
              <w:jc w:val="center"/>
              <w:rPr>
                <w:b/>
                <w:bCs/>
                <w:sz w:val="28"/>
                <w:szCs w:val="28"/>
              </w:rPr>
            </w:pPr>
            <w:r>
              <w:rPr>
                <w:b/>
                <w:bCs/>
                <w:sz w:val="28"/>
                <w:szCs w:val="28"/>
              </w:rPr>
              <w:t>283</w:t>
            </w:r>
          </w:p>
        </w:tc>
        <w:tc>
          <w:tcPr>
            <w:tcW w:w="2010" w:type="dxa"/>
          </w:tcPr>
          <w:p w:rsidR="00EE2104" w:rsidRPr="00320CE1" w:rsidRDefault="00EE2104" w:rsidP="00EE2104">
            <w:pPr>
              <w:jc w:val="center"/>
              <w:rPr>
                <w:bCs/>
                <w:sz w:val="28"/>
                <w:szCs w:val="28"/>
              </w:rPr>
            </w:pPr>
          </w:p>
        </w:tc>
        <w:tc>
          <w:tcPr>
            <w:tcW w:w="1822" w:type="dxa"/>
          </w:tcPr>
          <w:p w:rsidR="00EE2104" w:rsidRPr="00320CE1" w:rsidRDefault="00EE2104" w:rsidP="00EE2104">
            <w:pPr>
              <w:jc w:val="center"/>
              <w:rPr>
                <w:b/>
                <w:bCs/>
                <w:sz w:val="28"/>
                <w:szCs w:val="28"/>
              </w:rPr>
            </w:pPr>
            <w:r>
              <w:rPr>
                <w:b/>
                <w:bCs/>
                <w:sz w:val="28"/>
                <w:szCs w:val="28"/>
              </w:rPr>
              <w:t>695 508,48</w:t>
            </w:r>
          </w:p>
        </w:tc>
        <w:tc>
          <w:tcPr>
            <w:tcW w:w="1843" w:type="dxa"/>
          </w:tcPr>
          <w:p w:rsidR="00EE2104" w:rsidRPr="00320CE1" w:rsidRDefault="00EE2104" w:rsidP="00EE2104">
            <w:pPr>
              <w:jc w:val="center"/>
              <w:rPr>
                <w:b/>
                <w:bCs/>
                <w:sz w:val="28"/>
                <w:szCs w:val="28"/>
              </w:rPr>
            </w:pPr>
            <w:r>
              <w:rPr>
                <w:b/>
                <w:bCs/>
                <w:sz w:val="28"/>
                <w:szCs w:val="28"/>
              </w:rPr>
              <w:t>820 7</w:t>
            </w:r>
            <w:r w:rsidRPr="00320CE1">
              <w:rPr>
                <w:b/>
                <w:bCs/>
                <w:sz w:val="28"/>
                <w:szCs w:val="28"/>
              </w:rPr>
              <w:t>00,00</w:t>
            </w:r>
          </w:p>
        </w:tc>
      </w:tr>
    </w:tbl>
    <w:p w:rsidR="00EE2104" w:rsidRDefault="00EE2104" w:rsidP="00CA4E90">
      <w:pPr>
        <w:ind w:firstLine="709"/>
        <w:jc w:val="both"/>
        <w:rPr>
          <w:rFonts w:eastAsia="Calibri"/>
          <w:sz w:val="28"/>
          <w:szCs w:val="28"/>
          <w:lang w:eastAsia="en-US"/>
        </w:rPr>
      </w:pPr>
    </w:p>
    <w:p w:rsidR="00EE2104" w:rsidRPr="005A5317" w:rsidRDefault="00EE2104" w:rsidP="00CA4E90">
      <w:pPr>
        <w:ind w:firstLine="709"/>
        <w:jc w:val="both"/>
        <w:rPr>
          <w:rFonts w:eastAsia="Calibri"/>
          <w:sz w:val="28"/>
          <w:szCs w:val="28"/>
          <w:lang w:eastAsia="en-US"/>
        </w:rPr>
      </w:pPr>
    </w:p>
    <w:p w:rsidR="00EE5F15" w:rsidRPr="00EE5F15" w:rsidRDefault="00EE5F15" w:rsidP="00EE5F15">
      <w:pPr>
        <w:pStyle w:val="36"/>
        <w:shd w:val="clear" w:color="auto" w:fill="auto"/>
        <w:spacing w:before="0" w:after="349" w:line="322" w:lineRule="exact"/>
        <w:ind w:left="40" w:right="20" w:firstLine="720"/>
        <w:jc w:val="both"/>
        <w:rPr>
          <w:sz w:val="28"/>
          <w:szCs w:val="28"/>
        </w:rPr>
      </w:pPr>
      <w:r w:rsidRPr="00EE5F15">
        <w:rPr>
          <w:color w:val="000000"/>
          <w:sz w:val="28"/>
          <w:szCs w:val="28"/>
        </w:rPr>
        <w:t>Аукцион проводится путем снижения начальной (максимальной) цены договора (цены лота) за весь объем закупаемых товаров, без учета НДС.</w:t>
      </w:r>
    </w:p>
    <w:p w:rsidR="00604D5F" w:rsidRPr="00D758E5" w:rsidRDefault="00604D5F" w:rsidP="00CA4E90">
      <w:pPr>
        <w:ind w:firstLine="709"/>
        <w:jc w:val="both"/>
        <w:rPr>
          <w:bCs/>
          <w:i/>
          <w:sz w:val="28"/>
          <w:szCs w:val="28"/>
        </w:rPr>
      </w:pPr>
      <w:r w:rsidRPr="005A5317">
        <w:rPr>
          <w:sz w:val="28"/>
          <w:szCs w:val="28"/>
        </w:rPr>
        <w:t>По результатам аукциона стоимость каждого наименования товаров, работ, услуг за единицу без учета НДС подлежит снижению от начальной пропорционально снижению начальной (максимальной) цены договора (цены лота) без учета НДС, полученному по итогам проведения аукциона.</w:t>
      </w:r>
    </w:p>
    <w:p w:rsidR="00604D5F" w:rsidRPr="006F21A1" w:rsidRDefault="00604D5F" w:rsidP="00CA4E90">
      <w:pPr>
        <w:pStyle w:val="a6"/>
        <w:ind w:left="0" w:firstLine="709"/>
        <w:jc w:val="both"/>
        <w:rPr>
          <w:i/>
          <w:sz w:val="28"/>
          <w:szCs w:val="28"/>
        </w:rPr>
      </w:pPr>
    </w:p>
    <w:p w:rsidR="00604D5F" w:rsidRDefault="00604D5F" w:rsidP="00DF7FFC">
      <w:pPr>
        <w:pStyle w:val="3"/>
        <w:numPr>
          <w:ilvl w:val="1"/>
          <w:numId w:val="16"/>
        </w:numPr>
        <w:spacing w:before="0" w:after="0"/>
        <w:ind w:left="0" w:firstLine="709"/>
        <w:jc w:val="both"/>
        <w:rPr>
          <w:rFonts w:ascii="Times New Roman" w:hAnsi="Times New Roman" w:cs="Times New Roman"/>
          <w:sz w:val="28"/>
          <w:szCs w:val="28"/>
        </w:rPr>
      </w:pPr>
      <w:r w:rsidRPr="006F21A1">
        <w:rPr>
          <w:rFonts w:ascii="Times New Roman" w:hAnsi="Times New Roman" w:cs="Times New Roman"/>
          <w:sz w:val="28"/>
          <w:szCs w:val="28"/>
        </w:rPr>
        <w:t>Требования к товарам, работам, услугам</w:t>
      </w:r>
    </w:p>
    <w:p w:rsidR="0084647E" w:rsidRPr="0084647E" w:rsidRDefault="0084647E" w:rsidP="00DF7FFC">
      <w:pPr>
        <w:pStyle w:val="27"/>
        <w:numPr>
          <w:ilvl w:val="2"/>
          <w:numId w:val="16"/>
        </w:numPr>
        <w:shd w:val="clear" w:color="auto" w:fill="auto"/>
        <w:spacing w:line="240" w:lineRule="auto"/>
        <w:ind w:left="0" w:firstLine="709"/>
        <w:jc w:val="both"/>
        <w:rPr>
          <w:rFonts w:ascii="Times New Roman" w:hAnsi="Times New Roman"/>
          <w:sz w:val="28"/>
          <w:szCs w:val="28"/>
        </w:rPr>
      </w:pPr>
      <w:r w:rsidRPr="0084647E">
        <w:rPr>
          <w:rFonts w:ascii="Times New Roman" w:hAnsi="Times New Roman"/>
          <w:color w:val="000000"/>
          <w:sz w:val="28"/>
          <w:szCs w:val="28"/>
          <w:lang w:bidi="ru-RU"/>
        </w:rPr>
        <w:t>Предмет закупки:</w:t>
      </w:r>
    </w:p>
    <w:p w:rsidR="0084647E" w:rsidRPr="0084647E" w:rsidRDefault="0084647E" w:rsidP="00CA4E90">
      <w:pPr>
        <w:pStyle w:val="27"/>
        <w:shd w:val="clear" w:color="auto" w:fill="auto"/>
        <w:spacing w:line="240" w:lineRule="auto"/>
        <w:ind w:firstLine="709"/>
        <w:jc w:val="both"/>
        <w:rPr>
          <w:rFonts w:ascii="Times New Roman" w:hAnsi="Times New Roman"/>
          <w:sz w:val="28"/>
          <w:szCs w:val="28"/>
        </w:rPr>
      </w:pPr>
      <w:r w:rsidRPr="0084647E">
        <w:rPr>
          <w:rFonts w:ascii="Times New Roman" w:hAnsi="Times New Roman"/>
          <w:color w:val="000000"/>
          <w:sz w:val="28"/>
          <w:szCs w:val="28"/>
          <w:lang w:bidi="ru-RU"/>
        </w:rPr>
        <w:t xml:space="preserve">Оказание услуг Оператора фискальных данных </w:t>
      </w:r>
      <w:r w:rsidR="00460990">
        <w:rPr>
          <w:rFonts w:ascii="Times New Roman" w:hAnsi="Times New Roman"/>
          <w:color w:val="000000"/>
          <w:sz w:val="28"/>
          <w:szCs w:val="28"/>
          <w:lang w:bidi="ru-RU"/>
        </w:rPr>
        <w:t xml:space="preserve"> (далее-ОФД) </w:t>
      </w:r>
      <w:r w:rsidRPr="0084647E">
        <w:rPr>
          <w:rFonts w:ascii="Times New Roman" w:hAnsi="Times New Roman"/>
          <w:color w:val="000000"/>
          <w:sz w:val="28"/>
          <w:szCs w:val="28"/>
          <w:lang w:bidi="ru-RU"/>
        </w:rPr>
        <w:t>согласно Федеральному закону «О применении контрольно-кассовой техники</w:t>
      </w:r>
      <w:r w:rsidR="005A5317">
        <w:rPr>
          <w:rFonts w:ascii="Times New Roman" w:hAnsi="Times New Roman"/>
          <w:color w:val="000000"/>
          <w:sz w:val="28"/>
          <w:szCs w:val="28"/>
          <w:lang w:bidi="ru-RU"/>
        </w:rPr>
        <w:t xml:space="preserve"> (далее-ККТ)</w:t>
      </w:r>
      <w:r w:rsidRPr="0084647E">
        <w:rPr>
          <w:rFonts w:ascii="Times New Roman" w:hAnsi="Times New Roman"/>
          <w:color w:val="000000"/>
          <w:sz w:val="28"/>
          <w:szCs w:val="28"/>
          <w:lang w:bidi="ru-RU"/>
        </w:rPr>
        <w:t xml:space="preserve"> при осуществлении наличных денежных расчетов и (или) расчетов с использованием платежных карт»</w:t>
      </w:r>
    </w:p>
    <w:p w:rsidR="0084647E" w:rsidRPr="006A1BDC" w:rsidRDefault="00E1550B" w:rsidP="00C75D26">
      <w:pPr>
        <w:pStyle w:val="27"/>
        <w:numPr>
          <w:ilvl w:val="2"/>
          <w:numId w:val="16"/>
        </w:numPr>
        <w:shd w:val="clear" w:color="auto" w:fill="auto"/>
        <w:tabs>
          <w:tab w:val="left" w:pos="888"/>
        </w:tabs>
        <w:spacing w:line="240" w:lineRule="auto"/>
        <w:ind w:left="0" w:firstLine="709"/>
        <w:jc w:val="both"/>
        <w:rPr>
          <w:rFonts w:ascii="Times New Roman" w:hAnsi="Times New Roman"/>
          <w:sz w:val="28"/>
          <w:szCs w:val="28"/>
        </w:rPr>
      </w:pPr>
      <w:r>
        <w:rPr>
          <w:rFonts w:ascii="Times New Roman" w:hAnsi="Times New Roman"/>
          <w:color w:val="000000"/>
          <w:sz w:val="28"/>
          <w:szCs w:val="28"/>
          <w:lang w:bidi="ru-RU"/>
        </w:rPr>
        <w:t xml:space="preserve">Перечень </w:t>
      </w:r>
      <w:r w:rsidR="0084647E" w:rsidRPr="0084647E">
        <w:rPr>
          <w:rFonts w:ascii="Times New Roman" w:hAnsi="Times New Roman"/>
          <w:color w:val="000000"/>
          <w:sz w:val="28"/>
          <w:szCs w:val="28"/>
          <w:lang w:bidi="ru-RU"/>
        </w:rPr>
        <w:t xml:space="preserve"> закупаемых услуг:</w:t>
      </w:r>
    </w:p>
    <w:p w:rsidR="006A1BDC" w:rsidRPr="00C75D26" w:rsidRDefault="006A1BDC" w:rsidP="006A1BDC">
      <w:pPr>
        <w:pStyle w:val="27"/>
        <w:shd w:val="clear" w:color="auto" w:fill="auto"/>
        <w:tabs>
          <w:tab w:val="left" w:pos="888"/>
        </w:tabs>
        <w:spacing w:line="240" w:lineRule="auto"/>
        <w:ind w:left="709" w:firstLine="0"/>
        <w:jc w:val="both"/>
        <w:rPr>
          <w:rFonts w:ascii="Times New Roman" w:hAnsi="Times New Roman"/>
          <w:sz w:val="28"/>
          <w:szCs w:val="28"/>
        </w:rPr>
      </w:pPr>
    </w:p>
    <w:p w:rsidR="0084647E" w:rsidRPr="002169FB" w:rsidRDefault="0084647E" w:rsidP="00CA4E90">
      <w:pPr>
        <w:pStyle w:val="27"/>
        <w:shd w:val="clear" w:color="auto" w:fill="auto"/>
        <w:tabs>
          <w:tab w:val="left" w:pos="484"/>
        </w:tabs>
        <w:spacing w:line="240" w:lineRule="auto"/>
        <w:ind w:firstLine="709"/>
        <w:jc w:val="both"/>
        <w:rPr>
          <w:rFonts w:ascii="Times New Roman" w:hAnsi="Times New Roman"/>
          <w:b/>
          <w:sz w:val="28"/>
          <w:szCs w:val="28"/>
        </w:rPr>
      </w:pPr>
      <w:r>
        <w:rPr>
          <w:rFonts w:ascii="Times New Roman" w:hAnsi="Times New Roman"/>
          <w:color w:val="000000"/>
          <w:sz w:val="28"/>
          <w:szCs w:val="28"/>
          <w:lang w:bidi="ru-RU"/>
        </w:rPr>
        <w:t>-</w:t>
      </w:r>
      <w:r>
        <w:rPr>
          <w:rFonts w:ascii="Times New Roman" w:hAnsi="Times New Roman"/>
          <w:color w:val="000000"/>
          <w:sz w:val="28"/>
          <w:szCs w:val="28"/>
          <w:lang w:bidi="ru-RU"/>
        </w:rPr>
        <w:tab/>
      </w:r>
      <w:r w:rsidRPr="002169FB">
        <w:rPr>
          <w:rFonts w:ascii="Times New Roman" w:hAnsi="Times New Roman"/>
          <w:b/>
          <w:color w:val="000000"/>
          <w:sz w:val="28"/>
          <w:szCs w:val="28"/>
          <w:lang w:bidi="ru-RU"/>
        </w:rPr>
        <w:t>Услуга ОФД по хранению, обработке и передаче данных в ФНС</w:t>
      </w:r>
      <w:r w:rsidR="00A76330" w:rsidRPr="002169FB">
        <w:rPr>
          <w:rFonts w:ascii="Times New Roman" w:hAnsi="Times New Roman"/>
          <w:b/>
          <w:color w:val="000000"/>
          <w:sz w:val="28"/>
          <w:szCs w:val="28"/>
          <w:lang w:bidi="ru-RU"/>
        </w:rPr>
        <w:t>;</w:t>
      </w:r>
    </w:p>
    <w:p w:rsidR="0084647E" w:rsidRPr="002169FB" w:rsidRDefault="0084647E" w:rsidP="00CA4E90">
      <w:pPr>
        <w:pStyle w:val="27"/>
        <w:shd w:val="clear" w:color="auto" w:fill="auto"/>
        <w:tabs>
          <w:tab w:val="left" w:pos="484"/>
        </w:tabs>
        <w:spacing w:line="240" w:lineRule="auto"/>
        <w:ind w:firstLine="709"/>
        <w:jc w:val="both"/>
        <w:rPr>
          <w:rFonts w:ascii="Times New Roman" w:hAnsi="Times New Roman"/>
          <w:b/>
          <w:color w:val="000000"/>
          <w:sz w:val="28"/>
          <w:szCs w:val="28"/>
          <w:lang w:bidi="ru-RU"/>
        </w:rPr>
      </w:pPr>
      <w:r w:rsidRPr="002169FB">
        <w:rPr>
          <w:rFonts w:ascii="Times New Roman" w:hAnsi="Times New Roman"/>
          <w:b/>
          <w:color w:val="000000"/>
          <w:sz w:val="28"/>
          <w:szCs w:val="28"/>
          <w:lang w:bidi="ru-RU"/>
        </w:rPr>
        <w:t>-</w:t>
      </w:r>
      <w:r w:rsidRPr="002169FB">
        <w:rPr>
          <w:rFonts w:ascii="Times New Roman" w:hAnsi="Times New Roman"/>
          <w:b/>
          <w:color w:val="000000"/>
          <w:sz w:val="28"/>
          <w:szCs w:val="28"/>
          <w:lang w:bidi="ru-RU"/>
        </w:rPr>
        <w:tab/>
        <w:t>Услуга Личный: кабинет Налогоплательщика в ОФД</w:t>
      </w:r>
      <w:r w:rsidR="00A76330" w:rsidRPr="002169FB">
        <w:rPr>
          <w:rFonts w:ascii="Times New Roman" w:hAnsi="Times New Roman"/>
          <w:b/>
          <w:color w:val="000000"/>
          <w:sz w:val="28"/>
          <w:szCs w:val="28"/>
          <w:lang w:bidi="ru-RU"/>
        </w:rPr>
        <w:t>.</w:t>
      </w:r>
    </w:p>
    <w:p w:rsidR="0084647E" w:rsidRPr="0084647E" w:rsidRDefault="0084647E" w:rsidP="00CA4E90">
      <w:pPr>
        <w:pStyle w:val="27"/>
        <w:shd w:val="clear" w:color="auto" w:fill="auto"/>
        <w:tabs>
          <w:tab w:val="left" w:pos="484"/>
        </w:tabs>
        <w:spacing w:line="240" w:lineRule="auto"/>
        <w:ind w:firstLine="709"/>
        <w:jc w:val="both"/>
        <w:rPr>
          <w:rFonts w:ascii="Times New Roman" w:hAnsi="Times New Roman"/>
          <w:sz w:val="28"/>
          <w:szCs w:val="28"/>
        </w:rPr>
      </w:pPr>
    </w:p>
    <w:p w:rsidR="0084647E" w:rsidRPr="00EE2104" w:rsidRDefault="00E1550B" w:rsidP="00CA4E90">
      <w:pPr>
        <w:pStyle w:val="27"/>
        <w:shd w:val="clear" w:color="auto" w:fill="auto"/>
        <w:tabs>
          <w:tab w:val="left" w:pos="888"/>
        </w:tabs>
        <w:spacing w:line="240" w:lineRule="auto"/>
        <w:ind w:firstLine="709"/>
        <w:jc w:val="both"/>
        <w:rPr>
          <w:rFonts w:ascii="Times New Roman" w:hAnsi="Times New Roman"/>
          <w:b/>
          <w:sz w:val="28"/>
          <w:szCs w:val="28"/>
        </w:rPr>
      </w:pPr>
      <w:r>
        <w:rPr>
          <w:rFonts w:ascii="Times New Roman" w:hAnsi="Times New Roman"/>
          <w:b/>
          <w:color w:val="000000"/>
          <w:sz w:val="28"/>
          <w:szCs w:val="28"/>
          <w:lang w:bidi="ru-RU"/>
        </w:rPr>
        <w:t xml:space="preserve">3.2.3 </w:t>
      </w:r>
      <w:r w:rsidR="0084647E" w:rsidRPr="00EE2104">
        <w:rPr>
          <w:rFonts w:ascii="Times New Roman" w:hAnsi="Times New Roman"/>
          <w:b/>
          <w:color w:val="000000"/>
          <w:sz w:val="28"/>
          <w:szCs w:val="28"/>
          <w:lang w:bidi="ru-RU"/>
        </w:rPr>
        <w:t>Состав закупаемых услуг:</w:t>
      </w:r>
    </w:p>
    <w:p w:rsidR="0084647E" w:rsidRPr="00E1550B" w:rsidRDefault="00E1550B" w:rsidP="00CA4E90">
      <w:pPr>
        <w:pStyle w:val="27"/>
        <w:shd w:val="clear" w:color="auto" w:fill="auto"/>
        <w:tabs>
          <w:tab w:val="left" w:pos="1499"/>
        </w:tabs>
        <w:spacing w:line="240" w:lineRule="auto"/>
        <w:ind w:firstLine="709"/>
        <w:jc w:val="both"/>
        <w:rPr>
          <w:rFonts w:ascii="Times New Roman" w:hAnsi="Times New Roman"/>
          <w:b/>
          <w:sz w:val="28"/>
          <w:szCs w:val="28"/>
        </w:rPr>
      </w:pPr>
      <w:r>
        <w:rPr>
          <w:rFonts w:ascii="Times New Roman" w:hAnsi="Times New Roman"/>
          <w:b/>
          <w:sz w:val="28"/>
          <w:szCs w:val="28"/>
        </w:rPr>
        <w:t>3.2.3.1.</w:t>
      </w:r>
      <w:r w:rsidR="0084647E" w:rsidRPr="00E1550B">
        <w:rPr>
          <w:rFonts w:ascii="Times New Roman" w:hAnsi="Times New Roman"/>
          <w:b/>
          <w:sz w:val="28"/>
          <w:szCs w:val="28"/>
        </w:rPr>
        <w:t xml:space="preserve">Услуга ОФД, </w:t>
      </w:r>
      <w:r w:rsidR="00C75D26">
        <w:rPr>
          <w:rFonts w:ascii="Times New Roman" w:hAnsi="Times New Roman"/>
          <w:b/>
          <w:sz w:val="28"/>
          <w:szCs w:val="28"/>
        </w:rPr>
        <w:t xml:space="preserve"> п</w:t>
      </w:r>
      <w:r w:rsidR="0084647E" w:rsidRPr="00E1550B">
        <w:rPr>
          <w:rFonts w:ascii="Times New Roman" w:hAnsi="Times New Roman"/>
          <w:b/>
          <w:sz w:val="28"/>
          <w:szCs w:val="28"/>
        </w:rPr>
        <w:t>о хранению, обработке н передаче данных в ФНС</w:t>
      </w:r>
      <w:r w:rsidR="00A76330" w:rsidRPr="00E1550B">
        <w:rPr>
          <w:rFonts w:ascii="Times New Roman" w:hAnsi="Times New Roman"/>
          <w:b/>
          <w:sz w:val="28"/>
          <w:szCs w:val="28"/>
        </w:rPr>
        <w:t>.</w:t>
      </w:r>
    </w:p>
    <w:p w:rsidR="0084647E" w:rsidRPr="00EE2104" w:rsidRDefault="00681AAF" w:rsidP="00CA4E90">
      <w:pPr>
        <w:pStyle w:val="27"/>
        <w:shd w:val="clear" w:color="auto" w:fill="auto"/>
        <w:tabs>
          <w:tab w:val="left" w:pos="1050"/>
        </w:tabs>
        <w:spacing w:line="240" w:lineRule="auto"/>
        <w:ind w:firstLine="709"/>
        <w:jc w:val="both"/>
        <w:rPr>
          <w:rFonts w:ascii="Times New Roman" w:hAnsi="Times New Roman"/>
          <w:b/>
          <w:sz w:val="28"/>
          <w:szCs w:val="28"/>
        </w:rPr>
      </w:pPr>
      <w:r>
        <w:rPr>
          <w:rFonts w:ascii="Times New Roman" w:hAnsi="Times New Roman"/>
          <w:color w:val="000000"/>
          <w:sz w:val="28"/>
          <w:szCs w:val="28"/>
          <w:lang w:bidi="ru-RU"/>
        </w:rPr>
        <w:tab/>
      </w:r>
      <w:r w:rsidR="0084647E" w:rsidRPr="00EE2104">
        <w:rPr>
          <w:rFonts w:ascii="Times New Roman" w:hAnsi="Times New Roman"/>
          <w:b/>
          <w:color w:val="000000"/>
          <w:sz w:val="28"/>
          <w:szCs w:val="28"/>
          <w:lang w:bidi="ru-RU"/>
        </w:rPr>
        <w:t>Определение услуги</w:t>
      </w:r>
      <w:r w:rsidR="00A76330" w:rsidRPr="00EE2104">
        <w:rPr>
          <w:rFonts w:ascii="Times New Roman" w:hAnsi="Times New Roman"/>
          <w:b/>
          <w:color w:val="000000"/>
          <w:sz w:val="28"/>
          <w:szCs w:val="28"/>
          <w:lang w:bidi="ru-RU"/>
        </w:rPr>
        <w:t>:</w:t>
      </w:r>
    </w:p>
    <w:p w:rsidR="0084647E" w:rsidRPr="0084647E" w:rsidRDefault="0084647E" w:rsidP="00CA4E90">
      <w:pPr>
        <w:pStyle w:val="27"/>
        <w:shd w:val="clear" w:color="auto" w:fill="auto"/>
        <w:spacing w:line="240" w:lineRule="auto"/>
        <w:ind w:firstLine="709"/>
        <w:jc w:val="both"/>
        <w:rPr>
          <w:rFonts w:ascii="Times New Roman" w:hAnsi="Times New Roman"/>
          <w:sz w:val="28"/>
          <w:szCs w:val="28"/>
        </w:rPr>
      </w:pPr>
      <w:r w:rsidRPr="0084647E">
        <w:rPr>
          <w:rFonts w:ascii="Times New Roman" w:hAnsi="Times New Roman"/>
          <w:color w:val="000000"/>
          <w:sz w:val="28"/>
          <w:szCs w:val="28"/>
          <w:lang w:bidi="ru-RU"/>
        </w:rPr>
        <w:t>Передача фискальных данных от ККТ в ФНС через ОФД по протоколам обмена (услуга обработки фискальных данных).</w:t>
      </w:r>
    </w:p>
    <w:p w:rsidR="0084647E" w:rsidRPr="0084647E" w:rsidRDefault="0084647E" w:rsidP="00E1550B">
      <w:pPr>
        <w:pStyle w:val="27"/>
        <w:numPr>
          <w:ilvl w:val="0"/>
          <w:numId w:val="20"/>
        </w:numPr>
        <w:shd w:val="clear" w:color="auto" w:fill="auto"/>
        <w:tabs>
          <w:tab w:val="left" w:pos="1050"/>
        </w:tabs>
        <w:spacing w:line="240" w:lineRule="auto"/>
        <w:jc w:val="both"/>
        <w:rPr>
          <w:rFonts w:ascii="Times New Roman" w:hAnsi="Times New Roman"/>
          <w:sz w:val="28"/>
          <w:szCs w:val="28"/>
        </w:rPr>
      </w:pPr>
      <w:r w:rsidRPr="0084647E">
        <w:rPr>
          <w:rFonts w:ascii="Times New Roman" w:hAnsi="Times New Roman"/>
          <w:color w:val="000000"/>
          <w:sz w:val="28"/>
          <w:szCs w:val="28"/>
          <w:lang w:bidi="ru-RU"/>
        </w:rPr>
        <w:t>Общие требования к услуге:</w:t>
      </w:r>
    </w:p>
    <w:p w:rsidR="0084647E" w:rsidRPr="0084647E" w:rsidRDefault="0084647E" w:rsidP="00CA4E90">
      <w:pPr>
        <w:pStyle w:val="27"/>
        <w:shd w:val="clear" w:color="auto" w:fill="auto"/>
        <w:spacing w:line="240" w:lineRule="auto"/>
        <w:ind w:firstLine="709"/>
        <w:jc w:val="both"/>
        <w:rPr>
          <w:rFonts w:ascii="Times New Roman" w:hAnsi="Times New Roman"/>
          <w:sz w:val="28"/>
          <w:szCs w:val="28"/>
        </w:rPr>
      </w:pPr>
      <w:r w:rsidRPr="0084647E">
        <w:rPr>
          <w:rFonts w:ascii="Times New Roman" w:hAnsi="Times New Roman"/>
          <w:color w:val="000000"/>
          <w:sz w:val="28"/>
          <w:szCs w:val="28"/>
          <w:lang w:bidi="ru-RU"/>
        </w:rPr>
        <w:t xml:space="preserve">Наличие возможности приема, хранения, передачи данных от </w:t>
      </w:r>
      <w:r w:rsidRPr="00A76330">
        <w:rPr>
          <w:rFonts w:ascii="Times New Roman" w:hAnsi="Times New Roman"/>
          <w:color w:val="000000"/>
          <w:sz w:val="28"/>
          <w:szCs w:val="28"/>
          <w:lang w:bidi="ru-RU"/>
        </w:rPr>
        <w:t xml:space="preserve">ККТ </w:t>
      </w:r>
      <w:r w:rsidRPr="0084647E">
        <w:rPr>
          <w:rFonts w:ascii="Times New Roman" w:hAnsi="Times New Roman"/>
          <w:color w:val="000000"/>
          <w:sz w:val="28"/>
          <w:szCs w:val="28"/>
          <w:lang w:bidi="ru-RU"/>
        </w:rPr>
        <w:t>согласно требованиям законодательства РФ, в части порядка примене</w:t>
      </w:r>
      <w:r w:rsidR="00A76330">
        <w:rPr>
          <w:rFonts w:ascii="Times New Roman" w:hAnsi="Times New Roman"/>
          <w:color w:val="000000"/>
          <w:sz w:val="28"/>
          <w:szCs w:val="28"/>
          <w:lang w:bidi="ru-RU"/>
        </w:rPr>
        <w:t>ния ККТ</w:t>
      </w:r>
      <w:r w:rsidRPr="0084647E">
        <w:rPr>
          <w:rFonts w:ascii="Times New Roman" w:hAnsi="Times New Roman"/>
          <w:color w:val="000000"/>
          <w:sz w:val="28"/>
          <w:szCs w:val="28"/>
          <w:lang w:bidi="ru-RU"/>
        </w:rPr>
        <w:t>.</w:t>
      </w:r>
    </w:p>
    <w:p w:rsidR="0084647E" w:rsidRPr="0084647E" w:rsidRDefault="0084647E" w:rsidP="00CA4E90">
      <w:pPr>
        <w:pStyle w:val="27"/>
        <w:shd w:val="clear" w:color="auto" w:fill="auto"/>
        <w:spacing w:line="240" w:lineRule="auto"/>
        <w:ind w:firstLine="709"/>
        <w:jc w:val="both"/>
        <w:rPr>
          <w:rFonts w:ascii="Times New Roman" w:hAnsi="Times New Roman"/>
          <w:sz w:val="28"/>
          <w:szCs w:val="28"/>
        </w:rPr>
      </w:pPr>
      <w:r w:rsidRPr="0084647E">
        <w:rPr>
          <w:rFonts w:ascii="Times New Roman" w:hAnsi="Times New Roman"/>
          <w:color w:val="000000"/>
          <w:sz w:val="28"/>
          <w:szCs w:val="28"/>
          <w:lang w:bidi="ru-RU"/>
        </w:rPr>
        <w:t xml:space="preserve">В случае, если фискальный документ, полученный Поставщиком услуги, был зашифрован, то перед проверкой достоверности фискального признака сообщения такого фискального документа, этот документ должен быть расшифрован. </w:t>
      </w:r>
      <w:r w:rsidRPr="0084647E">
        <w:rPr>
          <w:rFonts w:ascii="Times New Roman" w:hAnsi="Times New Roman"/>
          <w:color w:val="000000"/>
          <w:sz w:val="28"/>
          <w:szCs w:val="28"/>
          <w:lang w:bidi="ru-RU"/>
        </w:rPr>
        <w:lastRenderedPageBreak/>
        <w:t>Подтверждение Поставщика услуги, в данном случае, после его формирования должно быть зашифровано перед его отправкой в контрольно-кассовую технику.</w:t>
      </w:r>
    </w:p>
    <w:p w:rsidR="0084647E" w:rsidRPr="0084647E" w:rsidRDefault="0084647E" w:rsidP="00CA4E90">
      <w:pPr>
        <w:pStyle w:val="27"/>
        <w:shd w:val="clear" w:color="auto" w:fill="auto"/>
        <w:spacing w:line="240" w:lineRule="auto"/>
        <w:ind w:firstLine="709"/>
        <w:jc w:val="both"/>
        <w:rPr>
          <w:rFonts w:ascii="Times New Roman" w:hAnsi="Times New Roman"/>
          <w:color w:val="000000"/>
          <w:sz w:val="28"/>
          <w:szCs w:val="28"/>
          <w:lang w:bidi="ru-RU"/>
        </w:rPr>
      </w:pPr>
      <w:r w:rsidRPr="0084647E">
        <w:rPr>
          <w:rFonts w:ascii="Times New Roman" w:hAnsi="Times New Roman"/>
          <w:color w:val="000000"/>
          <w:sz w:val="28"/>
          <w:szCs w:val="28"/>
          <w:lang w:bidi="ru-RU"/>
        </w:rPr>
        <w:t xml:space="preserve">Наличие возможности приема фискальных документов, подписанных ФП, от ККТ в режиме онлайн, передачи полученных фискальных документов в систему формирования и </w:t>
      </w:r>
      <w:r w:rsidRPr="0084647E">
        <w:rPr>
          <w:rFonts w:ascii="Times New Roman" w:hAnsi="Times New Roman"/>
          <w:sz w:val="28"/>
          <w:szCs w:val="28"/>
        </w:rPr>
        <w:t>проверки фискального признак», получении из системы формирования и проверки фискального признака расшифрованных данных и результатов проверки, передачи расшифрованных и исходных данных в ЗСХД, формирования квитанции о приеме и сохранении данных, передачи квитанции в систему формирования и проверки фискального признака для шифрования и подписания ФП ОФД, приема подписанной ФП квитанции и передача ее в ККТ.</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Обеспечение доступности и работоспособности сервиса в режиме 365x24x7.</w:t>
      </w:r>
    </w:p>
    <w:p w:rsidR="0084647E" w:rsidRPr="0084647E" w:rsidRDefault="0084647E" w:rsidP="00E1550B">
      <w:pPr>
        <w:pStyle w:val="27"/>
        <w:numPr>
          <w:ilvl w:val="0"/>
          <w:numId w:val="20"/>
        </w:numPr>
        <w:spacing w:line="240" w:lineRule="auto"/>
        <w:jc w:val="both"/>
        <w:rPr>
          <w:rFonts w:ascii="Times New Roman" w:hAnsi="Times New Roman"/>
          <w:sz w:val="28"/>
          <w:szCs w:val="28"/>
        </w:rPr>
      </w:pPr>
      <w:r w:rsidRPr="0084647E">
        <w:rPr>
          <w:rFonts w:ascii="Times New Roman" w:hAnsi="Times New Roman"/>
          <w:sz w:val="28"/>
          <w:szCs w:val="28"/>
        </w:rPr>
        <w:t>Объем предоставляемой услуги:</w:t>
      </w:r>
    </w:p>
    <w:p w:rsidR="0084647E" w:rsidRPr="0084647E" w:rsidRDefault="00DC727F" w:rsidP="00CA4E90">
      <w:pPr>
        <w:pStyle w:val="27"/>
        <w:spacing w:line="240" w:lineRule="auto"/>
        <w:ind w:firstLine="709"/>
        <w:jc w:val="both"/>
        <w:rPr>
          <w:rFonts w:ascii="Times New Roman" w:hAnsi="Times New Roman"/>
          <w:sz w:val="28"/>
          <w:szCs w:val="28"/>
        </w:rPr>
      </w:pPr>
      <w:r>
        <w:rPr>
          <w:rFonts w:ascii="Times New Roman" w:hAnsi="Times New Roman"/>
          <w:sz w:val="28"/>
          <w:szCs w:val="28"/>
        </w:rPr>
        <w:t>Всего ККТ – 283</w:t>
      </w:r>
      <w:r w:rsidR="0084647E" w:rsidRPr="0084647E">
        <w:rPr>
          <w:rFonts w:ascii="Times New Roman" w:hAnsi="Times New Roman"/>
          <w:sz w:val="28"/>
          <w:szCs w:val="28"/>
        </w:rPr>
        <w:t xml:space="preserve"> ед., в т.ч.:</w:t>
      </w:r>
    </w:p>
    <w:p w:rsidR="0084647E" w:rsidRPr="0084647E" w:rsidRDefault="00DC727F" w:rsidP="00CA4E90">
      <w:pPr>
        <w:pStyle w:val="27"/>
        <w:spacing w:line="240" w:lineRule="auto"/>
        <w:ind w:firstLine="709"/>
        <w:jc w:val="both"/>
        <w:rPr>
          <w:rFonts w:ascii="Times New Roman" w:hAnsi="Times New Roman"/>
          <w:sz w:val="28"/>
          <w:szCs w:val="28"/>
        </w:rPr>
      </w:pPr>
      <w:r>
        <w:rPr>
          <w:rFonts w:ascii="Times New Roman" w:hAnsi="Times New Roman"/>
          <w:sz w:val="28"/>
          <w:szCs w:val="28"/>
        </w:rPr>
        <w:t>ККТ ПРИМ-21К – 35</w:t>
      </w:r>
      <w:r w:rsidR="0084647E" w:rsidRPr="0084647E">
        <w:rPr>
          <w:rFonts w:ascii="Times New Roman" w:hAnsi="Times New Roman"/>
          <w:sz w:val="28"/>
          <w:szCs w:val="28"/>
        </w:rPr>
        <w:t xml:space="preserve"> ед.</w:t>
      </w:r>
    </w:p>
    <w:p w:rsidR="0084647E" w:rsidRPr="0084647E" w:rsidRDefault="00DC727F" w:rsidP="00CA4E90">
      <w:pPr>
        <w:pStyle w:val="27"/>
        <w:spacing w:line="240" w:lineRule="auto"/>
        <w:ind w:firstLine="709"/>
        <w:jc w:val="both"/>
        <w:rPr>
          <w:rFonts w:ascii="Times New Roman" w:hAnsi="Times New Roman"/>
          <w:sz w:val="28"/>
          <w:szCs w:val="28"/>
        </w:rPr>
      </w:pPr>
      <w:r>
        <w:rPr>
          <w:rFonts w:ascii="Times New Roman" w:hAnsi="Times New Roman"/>
          <w:sz w:val="28"/>
          <w:szCs w:val="28"/>
        </w:rPr>
        <w:t>ККТ ПРИМ-08ТК – 60</w:t>
      </w:r>
      <w:r w:rsidR="0084647E" w:rsidRPr="0084647E">
        <w:rPr>
          <w:rFonts w:ascii="Times New Roman" w:hAnsi="Times New Roman"/>
          <w:sz w:val="28"/>
          <w:szCs w:val="28"/>
        </w:rPr>
        <w:t xml:space="preserve"> ед.</w:t>
      </w:r>
    </w:p>
    <w:p w:rsidR="0084647E" w:rsidRPr="0084647E" w:rsidRDefault="00DC727F" w:rsidP="00CA4E90">
      <w:pPr>
        <w:pStyle w:val="27"/>
        <w:spacing w:line="240" w:lineRule="auto"/>
        <w:ind w:firstLine="709"/>
        <w:jc w:val="both"/>
        <w:rPr>
          <w:rFonts w:ascii="Times New Roman" w:hAnsi="Times New Roman"/>
          <w:sz w:val="28"/>
          <w:szCs w:val="28"/>
        </w:rPr>
      </w:pPr>
      <w:r>
        <w:rPr>
          <w:rFonts w:ascii="Times New Roman" w:hAnsi="Times New Roman"/>
          <w:sz w:val="28"/>
          <w:szCs w:val="28"/>
        </w:rPr>
        <w:t>ККТ ККМ МК-35К – 188</w:t>
      </w:r>
      <w:r w:rsidR="0084647E" w:rsidRPr="0084647E">
        <w:rPr>
          <w:rFonts w:ascii="Times New Roman" w:hAnsi="Times New Roman"/>
          <w:sz w:val="28"/>
          <w:szCs w:val="28"/>
        </w:rPr>
        <w:t xml:space="preserve"> ед.</w:t>
      </w:r>
    </w:p>
    <w:p w:rsidR="0084647E" w:rsidRPr="0084647E" w:rsidRDefault="0084647E" w:rsidP="00E1550B">
      <w:pPr>
        <w:pStyle w:val="27"/>
        <w:numPr>
          <w:ilvl w:val="0"/>
          <w:numId w:val="20"/>
        </w:numPr>
        <w:spacing w:line="240" w:lineRule="auto"/>
        <w:jc w:val="both"/>
        <w:rPr>
          <w:rFonts w:ascii="Times New Roman" w:hAnsi="Times New Roman"/>
          <w:sz w:val="28"/>
          <w:szCs w:val="28"/>
        </w:rPr>
      </w:pPr>
      <w:r w:rsidRPr="0084647E">
        <w:rPr>
          <w:rFonts w:ascii="Times New Roman" w:hAnsi="Times New Roman"/>
          <w:sz w:val="28"/>
          <w:szCs w:val="28"/>
        </w:rPr>
        <w:t xml:space="preserve">Порядок </w:t>
      </w:r>
      <w:r>
        <w:rPr>
          <w:rFonts w:ascii="Times New Roman" w:hAnsi="Times New Roman"/>
          <w:sz w:val="28"/>
          <w:szCs w:val="28"/>
        </w:rPr>
        <w:t>и</w:t>
      </w:r>
      <w:r w:rsidRPr="0084647E">
        <w:rPr>
          <w:rFonts w:ascii="Times New Roman" w:hAnsi="Times New Roman"/>
          <w:sz w:val="28"/>
          <w:szCs w:val="28"/>
        </w:rPr>
        <w:t xml:space="preserve"> последовательность оказания услуги:</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Заказчик заключает договор с ОФД на передачу фискальных данных в ФНС и осуществляет подключение ККТ к ОФД через ШПД или мобильный доступ независимых операторов передачи данных. ОФД принимает фискальные данные от ККТ Заказчика и осуществляет обработку согласно требований законодательства, передает данные Заказчика в ФНС согласно установленного регламента. Заказчик получает подтверждение приема данных.</w:t>
      </w:r>
    </w:p>
    <w:p w:rsidR="0084647E" w:rsidRPr="0084647E" w:rsidRDefault="0084647E" w:rsidP="00E1550B">
      <w:pPr>
        <w:pStyle w:val="27"/>
        <w:numPr>
          <w:ilvl w:val="0"/>
          <w:numId w:val="20"/>
        </w:numPr>
        <w:spacing w:line="240" w:lineRule="auto"/>
        <w:jc w:val="both"/>
        <w:rPr>
          <w:rFonts w:ascii="Times New Roman" w:hAnsi="Times New Roman"/>
          <w:sz w:val="28"/>
          <w:szCs w:val="28"/>
        </w:rPr>
      </w:pPr>
      <w:r w:rsidRPr="0084647E">
        <w:rPr>
          <w:rFonts w:ascii="Times New Roman" w:hAnsi="Times New Roman"/>
          <w:sz w:val="28"/>
          <w:szCs w:val="28"/>
        </w:rPr>
        <w:t>Условия предоставления услуги:</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Наличие работоспособной приемной части на стороне ФИС (ИР ККТ)</w:t>
      </w:r>
      <w:r w:rsidR="00E1550B">
        <w:rPr>
          <w:rFonts w:ascii="Times New Roman" w:hAnsi="Times New Roman"/>
          <w:sz w:val="28"/>
          <w:szCs w:val="28"/>
        </w:rPr>
        <w:t>;</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Наличие работоспособной приемной части на стороне ФНС (АС ЭР)</w:t>
      </w:r>
      <w:r w:rsidR="00E1550B">
        <w:rPr>
          <w:rFonts w:ascii="Times New Roman" w:hAnsi="Times New Roman"/>
          <w:sz w:val="28"/>
          <w:szCs w:val="28"/>
        </w:rPr>
        <w:t>;</w:t>
      </w:r>
    </w:p>
    <w:p w:rsid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Наличие возможности подключения ККТ Заказчика к серверу ОФД через «интернет»</w:t>
      </w:r>
      <w:r w:rsidR="00E1550B">
        <w:rPr>
          <w:rFonts w:ascii="Times New Roman" w:hAnsi="Times New Roman"/>
          <w:sz w:val="28"/>
          <w:szCs w:val="28"/>
        </w:rPr>
        <w:t>.</w:t>
      </w:r>
    </w:p>
    <w:p w:rsidR="00E1550B" w:rsidRPr="0084647E" w:rsidRDefault="00E1550B" w:rsidP="00CA4E90">
      <w:pPr>
        <w:pStyle w:val="27"/>
        <w:spacing w:line="240" w:lineRule="auto"/>
        <w:ind w:firstLine="709"/>
        <w:jc w:val="both"/>
        <w:rPr>
          <w:rFonts w:ascii="Times New Roman" w:hAnsi="Times New Roman"/>
          <w:sz w:val="28"/>
          <w:szCs w:val="28"/>
        </w:rPr>
      </w:pPr>
    </w:p>
    <w:p w:rsidR="0084647E" w:rsidRPr="00E1550B" w:rsidRDefault="00E1550B" w:rsidP="00CA4E90">
      <w:pPr>
        <w:pStyle w:val="27"/>
        <w:spacing w:line="240" w:lineRule="auto"/>
        <w:ind w:firstLine="709"/>
        <w:jc w:val="both"/>
        <w:rPr>
          <w:rFonts w:ascii="Times New Roman" w:hAnsi="Times New Roman"/>
          <w:b/>
          <w:sz w:val="28"/>
          <w:szCs w:val="28"/>
        </w:rPr>
      </w:pPr>
      <w:r>
        <w:rPr>
          <w:rFonts w:ascii="Times New Roman" w:hAnsi="Times New Roman"/>
          <w:b/>
          <w:sz w:val="28"/>
          <w:szCs w:val="28"/>
        </w:rPr>
        <w:t xml:space="preserve">3.2.3.2. </w:t>
      </w:r>
      <w:r w:rsidR="0084647E" w:rsidRPr="00E1550B">
        <w:rPr>
          <w:rFonts w:ascii="Times New Roman" w:hAnsi="Times New Roman"/>
          <w:b/>
          <w:sz w:val="28"/>
          <w:szCs w:val="28"/>
        </w:rPr>
        <w:t>Услуга Личный кабинет Налогоплательщика в ОФД:</w:t>
      </w:r>
    </w:p>
    <w:p w:rsidR="0084647E" w:rsidRPr="0084647E" w:rsidRDefault="0084647E" w:rsidP="00E1550B">
      <w:pPr>
        <w:pStyle w:val="27"/>
        <w:numPr>
          <w:ilvl w:val="0"/>
          <w:numId w:val="21"/>
        </w:numPr>
        <w:spacing w:line="240" w:lineRule="auto"/>
        <w:jc w:val="both"/>
        <w:rPr>
          <w:rFonts w:ascii="Times New Roman" w:hAnsi="Times New Roman"/>
          <w:sz w:val="28"/>
          <w:szCs w:val="28"/>
        </w:rPr>
      </w:pPr>
      <w:r w:rsidRPr="0084647E">
        <w:rPr>
          <w:rFonts w:ascii="Times New Roman" w:hAnsi="Times New Roman"/>
          <w:sz w:val="28"/>
          <w:szCs w:val="28"/>
        </w:rPr>
        <w:t>Определение услуги:</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Предоставление доступа к интерфейсу (веб-сайту), предназначенному для автоматизации управления данными «Организации», отслеживания всех операций по всем ККТ, управления учетными записями,</w:t>
      </w:r>
    </w:p>
    <w:p w:rsidR="0084647E" w:rsidRPr="0084647E" w:rsidRDefault="0084647E" w:rsidP="00E1550B">
      <w:pPr>
        <w:pStyle w:val="27"/>
        <w:numPr>
          <w:ilvl w:val="0"/>
          <w:numId w:val="21"/>
        </w:numPr>
        <w:spacing w:line="240" w:lineRule="auto"/>
        <w:jc w:val="both"/>
        <w:rPr>
          <w:rFonts w:ascii="Times New Roman" w:hAnsi="Times New Roman"/>
          <w:sz w:val="28"/>
          <w:szCs w:val="28"/>
        </w:rPr>
      </w:pPr>
      <w:r w:rsidRPr="0084647E">
        <w:rPr>
          <w:rFonts w:ascii="Times New Roman" w:hAnsi="Times New Roman"/>
          <w:sz w:val="28"/>
          <w:szCs w:val="28"/>
        </w:rPr>
        <w:t>Общие требовании к услуге:</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возможности ограничения доступа к интерфейсу Личного кабинета путем предоставления возможности авторизации при помощи одного из вариантов;</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ввода пары логин/пароль</w:t>
      </w:r>
      <w:r w:rsidR="00E1550B">
        <w:rPr>
          <w:rFonts w:ascii="Times New Roman" w:hAnsi="Times New Roman"/>
          <w:sz w:val="28"/>
          <w:szCs w:val="28"/>
        </w:rPr>
        <w:t>;</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применения КЭП, использованной при регистрации организации в Личном кабинете НП в ОФД</w:t>
      </w:r>
      <w:r w:rsidR="00E1550B">
        <w:rPr>
          <w:rFonts w:ascii="Times New Roman" w:hAnsi="Times New Roman"/>
          <w:sz w:val="28"/>
          <w:szCs w:val="28"/>
        </w:rPr>
        <w:t>.</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интерфейса Личного кабинета Налогоплательщика со следующими вкладками:</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Организация</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Кассы</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Статистика</w:t>
      </w:r>
    </w:p>
    <w:p w:rsidR="0084647E" w:rsidRPr="0084647E" w:rsidRDefault="0084647E" w:rsidP="00CA4E90">
      <w:pPr>
        <w:pStyle w:val="27"/>
        <w:shd w:val="clear" w:color="auto" w:fill="auto"/>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Группы</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 xml:space="preserve">Наличие возможности регулирования прав доступа в интерфейсе </w:t>
      </w:r>
      <w:r w:rsidRPr="0084647E">
        <w:rPr>
          <w:rFonts w:ascii="Times New Roman" w:hAnsi="Times New Roman"/>
          <w:sz w:val="28"/>
          <w:szCs w:val="28"/>
        </w:rPr>
        <w:lastRenderedPageBreak/>
        <w:t>налогоплательщика по группам с учетом доступов к торговым точкам, к модулям системы:</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Администраторы</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Старшие кассиры</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Кассиры</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у Заказчика возможности создания новых учетных записей пользователей со следующими параметрами:</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      ФИО. Максимальная длина - 255 символов;</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Должность. Максимальная длина - 255 символов;</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E-</w:t>
      </w:r>
      <w:proofErr w:type="spellStart"/>
      <w:r w:rsidRPr="0084647E">
        <w:rPr>
          <w:rFonts w:ascii="Times New Roman" w:hAnsi="Times New Roman"/>
          <w:sz w:val="28"/>
          <w:szCs w:val="28"/>
        </w:rPr>
        <w:t>mail</w:t>
      </w:r>
      <w:proofErr w:type="spellEnd"/>
      <w:r w:rsidRPr="0084647E">
        <w:rPr>
          <w:rFonts w:ascii="Times New Roman" w:hAnsi="Times New Roman"/>
          <w:sz w:val="28"/>
          <w:szCs w:val="28"/>
        </w:rPr>
        <w:t>;</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Логин. Минимальная длина - 4 символа;</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Пароль. Минимальная длина - 6 символов, с возм</w:t>
      </w:r>
      <w:r w:rsidR="00E1550B">
        <w:rPr>
          <w:rFonts w:ascii="Times New Roman" w:hAnsi="Times New Roman"/>
          <w:sz w:val="28"/>
          <w:szCs w:val="28"/>
        </w:rPr>
        <w:t>ожностью показать\с</w:t>
      </w:r>
      <w:r w:rsidRPr="0084647E">
        <w:rPr>
          <w:rFonts w:ascii="Times New Roman" w:hAnsi="Times New Roman"/>
          <w:sz w:val="28"/>
          <w:szCs w:val="28"/>
        </w:rPr>
        <w:t>крыть введенный пароль;</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Повтор пароля, с возможностью показать\скрыть введенный пароль;</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Группы - список всех групп, заведенных в Системе, с возможностью выбора более 1 группы;</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возможности настройки доступа пользователя к торговым точкам и модулям системы.</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возможности блокирования пользователей.</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возможности создан</w:t>
      </w:r>
      <w:r w:rsidR="00E1550B">
        <w:rPr>
          <w:rFonts w:ascii="Times New Roman" w:hAnsi="Times New Roman"/>
          <w:sz w:val="28"/>
          <w:szCs w:val="28"/>
        </w:rPr>
        <w:t>ия</w:t>
      </w:r>
      <w:r w:rsidRPr="0084647E">
        <w:rPr>
          <w:rFonts w:ascii="Times New Roman" w:hAnsi="Times New Roman"/>
          <w:sz w:val="28"/>
          <w:szCs w:val="28"/>
        </w:rPr>
        <w:t xml:space="preserve"> н</w:t>
      </w:r>
      <w:r w:rsidR="00E1550B">
        <w:rPr>
          <w:rFonts w:ascii="Times New Roman" w:hAnsi="Times New Roman"/>
          <w:sz w:val="28"/>
          <w:szCs w:val="28"/>
        </w:rPr>
        <w:t>о</w:t>
      </w:r>
      <w:r w:rsidRPr="0084647E">
        <w:rPr>
          <w:rFonts w:ascii="Times New Roman" w:hAnsi="Times New Roman"/>
          <w:sz w:val="28"/>
          <w:szCs w:val="28"/>
        </w:rPr>
        <w:t>вой группы пользователей, блокирования и удаления групп.</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возможности управления ККТ:</w:t>
      </w:r>
    </w:p>
    <w:p w:rsidR="0084647E" w:rsidRPr="0084647E" w:rsidRDefault="005A5317" w:rsidP="00CA4E90">
      <w:pPr>
        <w:pStyle w:val="27"/>
        <w:spacing w:line="240" w:lineRule="auto"/>
        <w:ind w:firstLine="709"/>
        <w:jc w:val="both"/>
        <w:rPr>
          <w:rFonts w:ascii="Times New Roman" w:hAnsi="Times New Roman"/>
          <w:sz w:val="28"/>
          <w:szCs w:val="28"/>
        </w:rPr>
      </w:pPr>
      <w:r>
        <w:rPr>
          <w:rFonts w:ascii="Times New Roman" w:hAnsi="Times New Roman"/>
          <w:sz w:val="28"/>
          <w:szCs w:val="28"/>
        </w:rPr>
        <w:t>-</w:t>
      </w:r>
      <w:r>
        <w:rPr>
          <w:rFonts w:ascii="Times New Roman" w:hAnsi="Times New Roman"/>
          <w:sz w:val="28"/>
          <w:szCs w:val="28"/>
        </w:rPr>
        <w:tab/>
        <w:t>добавление новой К</w:t>
      </w:r>
      <w:r w:rsidR="0084647E" w:rsidRPr="0084647E">
        <w:rPr>
          <w:rFonts w:ascii="Times New Roman" w:hAnsi="Times New Roman"/>
          <w:sz w:val="28"/>
          <w:szCs w:val="28"/>
        </w:rPr>
        <w:t>КТ</w:t>
      </w:r>
      <w:r w:rsidR="00C56F47">
        <w:rPr>
          <w:rFonts w:ascii="Times New Roman" w:hAnsi="Times New Roman"/>
          <w:sz w:val="28"/>
          <w:szCs w:val="28"/>
        </w:rPr>
        <w:t>;</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отображение списка существующих в системе ККТ</w:t>
      </w:r>
      <w:r w:rsidR="00C56F47">
        <w:rPr>
          <w:rFonts w:ascii="Times New Roman" w:hAnsi="Times New Roman"/>
          <w:sz w:val="28"/>
          <w:szCs w:val="28"/>
        </w:rPr>
        <w:t>;</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просмотра детальной информации ККТ</w:t>
      </w:r>
      <w:r w:rsidR="00C56F47">
        <w:rPr>
          <w:rFonts w:ascii="Times New Roman" w:hAnsi="Times New Roman"/>
          <w:sz w:val="28"/>
          <w:szCs w:val="28"/>
        </w:rPr>
        <w:t>;</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возможности просмотра отчетов, согласно форматов данных в протоколе ККТ - ИС ОФД.</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возможности просмотра чеков в режиме онлайн с обеспечением отображения фискального документа в период не позднее, чем 3 минуты с момента получения данных Поставщиком услуг:</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Таблица транзакций:</w:t>
      </w:r>
    </w:p>
    <w:p w:rsidR="0084647E" w:rsidRPr="0084647E" w:rsidRDefault="0084647E" w:rsidP="00CA4E90">
      <w:pPr>
        <w:pStyle w:val="27"/>
        <w:numPr>
          <w:ilvl w:val="0"/>
          <w:numId w:val="9"/>
        </w:numPr>
        <w:spacing w:line="240" w:lineRule="auto"/>
        <w:ind w:left="0" w:firstLine="709"/>
        <w:jc w:val="both"/>
        <w:rPr>
          <w:rFonts w:ascii="Times New Roman" w:hAnsi="Times New Roman"/>
          <w:sz w:val="28"/>
          <w:szCs w:val="28"/>
        </w:rPr>
      </w:pPr>
      <w:r w:rsidRPr="0084647E">
        <w:rPr>
          <w:rFonts w:ascii="Times New Roman" w:hAnsi="Times New Roman"/>
          <w:sz w:val="28"/>
          <w:szCs w:val="28"/>
        </w:rPr>
        <w:t>дата/время последней транзакции; о номер последней (текущей) смены; о сумме продаж, выполненных в текущей смене; о сумме возврата продаж, выполненных в текущей смене.</w:t>
      </w:r>
    </w:p>
    <w:p w:rsidR="0084647E" w:rsidRPr="0084647E" w:rsidRDefault="0084647E" w:rsidP="00CA4E90">
      <w:pPr>
        <w:pStyle w:val="27"/>
        <w:numPr>
          <w:ilvl w:val="0"/>
          <w:numId w:val="9"/>
        </w:numPr>
        <w:spacing w:line="240" w:lineRule="auto"/>
        <w:ind w:left="0" w:firstLine="709"/>
        <w:jc w:val="both"/>
        <w:rPr>
          <w:rFonts w:ascii="Times New Roman" w:hAnsi="Times New Roman"/>
          <w:sz w:val="28"/>
          <w:szCs w:val="28"/>
        </w:rPr>
      </w:pPr>
      <w:r w:rsidRPr="0084647E">
        <w:rPr>
          <w:rFonts w:ascii="Times New Roman" w:hAnsi="Times New Roman"/>
          <w:sz w:val="28"/>
          <w:szCs w:val="28"/>
        </w:rPr>
        <w:t>просмотр обычного чека (в зависимости от текущей актуальной версии протоколов взаимодействия между ККТ и ИС ОФД)</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название позиции о количестве, о цене, о сумме</w:t>
      </w:r>
    </w:p>
    <w:p w:rsidR="0084647E" w:rsidRPr="0084647E" w:rsidRDefault="0084647E" w:rsidP="00CA4E90">
      <w:pPr>
        <w:pStyle w:val="27"/>
        <w:numPr>
          <w:ilvl w:val="0"/>
          <w:numId w:val="10"/>
        </w:numPr>
        <w:spacing w:line="240" w:lineRule="auto"/>
        <w:ind w:left="0" w:firstLine="709"/>
        <w:jc w:val="both"/>
        <w:rPr>
          <w:rFonts w:ascii="Times New Roman" w:hAnsi="Times New Roman"/>
          <w:sz w:val="28"/>
          <w:szCs w:val="28"/>
        </w:rPr>
      </w:pPr>
      <w:r w:rsidRPr="0084647E">
        <w:rPr>
          <w:rFonts w:ascii="Times New Roman" w:hAnsi="Times New Roman"/>
          <w:sz w:val="28"/>
          <w:szCs w:val="28"/>
        </w:rPr>
        <w:t>НДС (может отсутствовать)</w:t>
      </w:r>
    </w:p>
    <w:p w:rsidR="0084647E" w:rsidRPr="0084647E" w:rsidRDefault="005503D8" w:rsidP="00CA4E90">
      <w:pPr>
        <w:pStyle w:val="27"/>
        <w:numPr>
          <w:ilvl w:val="0"/>
          <w:numId w:val="10"/>
        </w:numPr>
        <w:shd w:val="clear" w:color="auto" w:fill="auto"/>
        <w:spacing w:line="240" w:lineRule="auto"/>
        <w:ind w:left="0" w:firstLine="709"/>
        <w:jc w:val="both"/>
        <w:rPr>
          <w:rFonts w:ascii="Times New Roman" w:hAnsi="Times New Roman"/>
          <w:sz w:val="28"/>
          <w:szCs w:val="28"/>
        </w:rPr>
      </w:pPr>
      <w:r>
        <w:rPr>
          <w:rFonts w:ascii="Times New Roman" w:hAnsi="Times New Roman"/>
          <w:sz w:val="28"/>
          <w:szCs w:val="28"/>
        </w:rPr>
        <w:t>скидки</w:t>
      </w:r>
      <w:r w:rsidR="0084647E" w:rsidRPr="0084647E">
        <w:rPr>
          <w:rFonts w:ascii="Times New Roman" w:hAnsi="Times New Roman"/>
          <w:sz w:val="28"/>
          <w:szCs w:val="28"/>
        </w:rPr>
        <w:t>/надбавки на позицию отображаются отдельными строками.</w:t>
      </w:r>
    </w:p>
    <w:p w:rsidR="0084647E" w:rsidRPr="0084647E" w:rsidRDefault="0084647E" w:rsidP="00CA4E90">
      <w:pPr>
        <w:pStyle w:val="27"/>
        <w:shd w:val="clear" w:color="auto" w:fill="auto"/>
        <w:spacing w:line="240" w:lineRule="auto"/>
        <w:ind w:firstLine="709"/>
        <w:jc w:val="both"/>
        <w:rPr>
          <w:rFonts w:ascii="Times New Roman" w:hAnsi="Times New Roman"/>
          <w:sz w:val="28"/>
          <w:szCs w:val="28"/>
        </w:rPr>
      </w:pPr>
      <w:r w:rsidRPr="0084647E">
        <w:rPr>
          <w:rFonts w:ascii="Times New Roman" w:hAnsi="Times New Roman"/>
          <w:sz w:val="28"/>
          <w:szCs w:val="28"/>
        </w:rPr>
        <w:t>Под позициями расположены:</w:t>
      </w:r>
    </w:p>
    <w:p w:rsidR="0084647E" w:rsidRPr="0084647E" w:rsidRDefault="0084647E" w:rsidP="00CA4E90">
      <w:pPr>
        <w:pStyle w:val="27"/>
        <w:numPr>
          <w:ilvl w:val="0"/>
          <w:numId w:val="11"/>
        </w:numPr>
        <w:spacing w:line="240" w:lineRule="auto"/>
        <w:ind w:left="0" w:firstLine="709"/>
        <w:jc w:val="both"/>
        <w:rPr>
          <w:rFonts w:ascii="Times New Roman" w:hAnsi="Times New Roman"/>
          <w:sz w:val="28"/>
          <w:szCs w:val="28"/>
        </w:rPr>
      </w:pPr>
      <w:r w:rsidRPr="0084647E">
        <w:rPr>
          <w:rFonts w:ascii="Times New Roman" w:hAnsi="Times New Roman"/>
          <w:sz w:val="28"/>
          <w:szCs w:val="28"/>
        </w:rPr>
        <w:t>Итог</w:t>
      </w:r>
      <w:r w:rsidR="00CA4E90">
        <w:rPr>
          <w:rFonts w:ascii="Times New Roman" w:hAnsi="Times New Roman"/>
          <w:sz w:val="28"/>
          <w:szCs w:val="28"/>
        </w:rPr>
        <w:t>;</w:t>
      </w:r>
    </w:p>
    <w:p w:rsidR="0084647E" w:rsidRPr="0084647E" w:rsidRDefault="0084647E" w:rsidP="00CA4E90">
      <w:pPr>
        <w:pStyle w:val="27"/>
        <w:numPr>
          <w:ilvl w:val="0"/>
          <w:numId w:val="11"/>
        </w:numPr>
        <w:spacing w:line="240" w:lineRule="auto"/>
        <w:ind w:left="0" w:firstLine="709"/>
        <w:jc w:val="both"/>
        <w:rPr>
          <w:rFonts w:ascii="Times New Roman" w:hAnsi="Times New Roman"/>
          <w:sz w:val="28"/>
          <w:szCs w:val="28"/>
        </w:rPr>
      </w:pPr>
      <w:r w:rsidRPr="0084647E">
        <w:rPr>
          <w:rFonts w:ascii="Times New Roman" w:hAnsi="Times New Roman"/>
          <w:sz w:val="28"/>
          <w:szCs w:val="28"/>
        </w:rPr>
        <w:t>Сумма, внесенн</w:t>
      </w:r>
      <w:r w:rsidR="004F31D2">
        <w:rPr>
          <w:rFonts w:ascii="Times New Roman" w:hAnsi="Times New Roman"/>
          <w:sz w:val="28"/>
          <w:szCs w:val="28"/>
        </w:rPr>
        <w:t>ая покупателем по типам оплаты</w:t>
      </w:r>
      <w:r w:rsidR="00CA4E90">
        <w:rPr>
          <w:rFonts w:ascii="Times New Roman" w:hAnsi="Times New Roman"/>
          <w:sz w:val="28"/>
          <w:szCs w:val="28"/>
        </w:rPr>
        <w:t>,</w:t>
      </w:r>
      <w:r w:rsidRPr="0084647E">
        <w:rPr>
          <w:rFonts w:ascii="Times New Roman" w:hAnsi="Times New Roman"/>
          <w:sz w:val="28"/>
          <w:szCs w:val="28"/>
        </w:rPr>
        <w:t xml:space="preserve"> Сдача наличными</w:t>
      </w:r>
      <w:r w:rsidR="00CA4E90">
        <w:rPr>
          <w:rFonts w:ascii="Times New Roman" w:hAnsi="Times New Roman"/>
          <w:sz w:val="28"/>
          <w:szCs w:val="28"/>
        </w:rPr>
        <w:t>;</w:t>
      </w:r>
    </w:p>
    <w:p w:rsidR="0084647E" w:rsidRPr="0084647E" w:rsidRDefault="005503D8" w:rsidP="00CA4E90">
      <w:pPr>
        <w:pStyle w:val="27"/>
        <w:numPr>
          <w:ilvl w:val="0"/>
          <w:numId w:val="11"/>
        </w:numPr>
        <w:spacing w:line="240" w:lineRule="auto"/>
        <w:ind w:left="0" w:firstLine="709"/>
        <w:jc w:val="both"/>
        <w:rPr>
          <w:rFonts w:ascii="Times New Roman" w:hAnsi="Times New Roman"/>
          <w:sz w:val="28"/>
          <w:szCs w:val="28"/>
        </w:rPr>
      </w:pPr>
      <w:r>
        <w:rPr>
          <w:rFonts w:ascii="Times New Roman" w:hAnsi="Times New Roman"/>
          <w:sz w:val="28"/>
          <w:szCs w:val="28"/>
        </w:rPr>
        <w:t>Ски</w:t>
      </w:r>
      <w:r w:rsidR="0084647E" w:rsidRPr="0084647E">
        <w:rPr>
          <w:rFonts w:ascii="Times New Roman" w:hAnsi="Times New Roman"/>
          <w:sz w:val="28"/>
          <w:szCs w:val="28"/>
        </w:rPr>
        <w:t>дки/надбавки/налоги, если они были пробиты на весь чек</w:t>
      </w:r>
      <w:r w:rsidR="00CA4E90">
        <w:rPr>
          <w:rFonts w:ascii="Times New Roman" w:hAnsi="Times New Roman"/>
          <w:sz w:val="28"/>
          <w:szCs w:val="28"/>
        </w:rPr>
        <w:t>.</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возможности просмотра статистики в виде графиков в разрезе за сутки, неделю, месяц,</w:t>
      </w:r>
      <w:r w:rsidR="004F31D2">
        <w:rPr>
          <w:rFonts w:ascii="Times New Roman" w:hAnsi="Times New Roman"/>
          <w:sz w:val="28"/>
          <w:szCs w:val="28"/>
        </w:rPr>
        <w:t xml:space="preserve"> квартал по всем ККТ заказчика и</w:t>
      </w:r>
      <w:r w:rsidRPr="0084647E">
        <w:rPr>
          <w:rFonts w:ascii="Times New Roman" w:hAnsi="Times New Roman"/>
          <w:sz w:val="28"/>
          <w:szCs w:val="28"/>
        </w:rPr>
        <w:t>ли по конкретной кассе, адресу подключения:</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Выручка</w:t>
      </w:r>
      <w:r w:rsidR="00CA4E90">
        <w:rPr>
          <w:rFonts w:ascii="Times New Roman" w:hAnsi="Times New Roman"/>
          <w:sz w:val="28"/>
          <w:szCs w:val="28"/>
        </w:rPr>
        <w:t>;</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lastRenderedPageBreak/>
        <w:t>-</w:t>
      </w:r>
      <w:r w:rsidRPr="0084647E">
        <w:rPr>
          <w:rFonts w:ascii="Times New Roman" w:hAnsi="Times New Roman"/>
          <w:sz w:val="28"/>
          <w:szCs w:val="28"/>
        </w:rPr>
        <w:tab/>
        <w:t>Количество чеков</w:t>
      </w:r>
      <w:r w:rsidR="00CA4E90">
        <w:rPr>
          <w:rFonts w:ascii="Times New Roman" w:hAnsi="Times New Roman"/>
          <w:sz w:val="28"/>
          <w:szCs w:val="28"/>
        </w:rPr>
        <w:t>;</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Средний чек</w:t>
      </w:r>
      <w:r w:rsidR="00CA4E90">
        <w:rPr>
          <w:rFonts w:ascii="Times New Roman" w:hAnsi="Times New Roman"/>
          <w:sz w:val="28"/>
          <w:szCs w:val="28"/>
        </w:rPr>
        <w:t>.</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возможности поиска ККТ или чека в Личном кабинете НП в ОФД Обеспечение корректного отображения страниц сервиса в следующих браузерах:</w:t>
      </w:r>
    </w:p>
    <w:p w:rsidR="0084647E" w:rsidRPr="00C56F47" w:rsidRDefault="0084647E" w:rsidP="00CA4E90">
      <w:pPr>
        <w:pStyle w:val="27"/>
        <w:spacing w:line="240" w:lineRule="auto"/>
        <w:ind w:firstLine="709"/>
        <w:jc w:val="both"/>
        <w:rPr>
          <w:rFonts w:ascii="Times New Roman" w:hAnsi="Times New Roman"/>
          <w:sz w:val="28"/>
          <w:szCs w:val="28"/>
          <w:lang w:val="en-US"/>
        </w:rPr>
      </w:pPr>
      <w:r w:rsidRPr="0084647E">
        <w:rPr>
          <w:rFonts w:ascii="Times New Roman" w:hAnsi="Times New Roman"/>
          <w:sz w:val="28"/>
          <w:szCs w:val="28"/>
          <w:lang w:val="en-US"/>
        </w:rPr>
        <w:t>-</w:t>
      </w:r>
      <w:r w:rsidRPr="0084647E">
        <w:rPr>
          <w:rFonts w:ascii="Times New Roman" w:hAnsi="Times New Roman"/>
          <w:sz w:val="28"/>
          <w:szCs w:val="28"/>
          <w:lang w:val="en-US"/>
        </w:rPr>
        <w:tab/>
        <w:t xml:space="preserve">Internet Explorer 11 </w:t>
      </w:r>
      <w:r w:rsidRPr="0084647E">
        <w:rPr>
          <w:rFonts w:ascii="Times New Roman" w:hAnsi="Times New Roman"/>
          <w:sz w:val="28"/>
          <w:szCs w:val="28"/>
        </w:rPr>
        <w:t>и</w:t>
      </w:r>
      <w:r w:rsidRPr="0084647E">
        <w:rPr>
          <w:rFonts w:ascii="Times New Roman" w:hAnsi="Times New Roman"/>
          <w:sz w:val="28"/>
          <w:szCs w:val="28"/>
          <w:lang w:val="en-US"/>
        </w:rPr>
        <w:t xml:space="preserve"> </w:t>
      </w:r>
      <w:r w:rsidRPr="0084647E">
        <w:rPr>
          <w:rFonts w:ascii="Times New Roman" w:hAnsi="Times New Roman"/>
          <w:sz w:val="28"/>
          <w:szCs w:val="28"/>
        </w:rPr>
        <w:t>выше</w:t>
      </w:r>
      <w:r w:rsidRPr="0084647E">
        <w:rPr>
          <w:rFonts w:ascii="Times New Roman" w:hAnsi="Times New Roman"/>
          <w:sz w:val="28"/>
          <w:szCs w:val="28"/>
          <w:lang w:val="en-US"/>
        </w:rPr>
        <w:t xml:space="preserve"> </w:t>
      </w:r>
      <w:r w:rsidRPr="0084647E">
        <w:rPr>
          <w:rFonts w:ascii="Times New Roman" w:hAnsi="Times New Roman"/>
          <w:sz w:val="28"/>
          <w:szCs w:val="28"/>
        </w:rPr>
        <w:t>для</w:t>
      </w:r>
      <w:r w:rsidR="00C56F47">
        <w:rPr>
          <w:rFonts w:ascii="Times New Roman" w:hAnsi="Times New Roman"/>
          <w:sz w:val="28"/>
          <w:szCs w:val="28"/>
          <w:lang w:val="en-US"/>
        </w:rPr>
        <w:t xml:space="preserve"> MS Windows</w:t>
      </w:r>
      <w:r w:rsidR="00C56F47" w:rsidRPr="00C56F47">
        <w:rPr>
          <w:rFonts w:ascii="Times New Roman" w:hAnsi="Times New Roman"/>
          <w:sz w:val="28"/>
          <w:szCs w:val="28"/>
          <w:lang w:val="en-US"/>
        </w:rPr>
        <w:t>;</w:t>
      </w:r>
    </w:p>
    <w:p w:rsidR="0084647E" w:rsidRPr="00C56F47" w:rsidRDefault="0084647E" w:rsidP="00CA4E90">
      <w:pPr>
        <w:pStyle w:val="27"/>
        <w:spacing w:line="240" w:lineRule="auto"/>
        <w:ind w:firstLine="709"/>
        <w:jc w:val="both"/>
        <w:rPr>
          <w:rFonts w:ascii="Times New Roman" w:hAnsi="Times New Roman"/>
          <w:sz w:val="28"/>
          <w:szCs w:val="28"/>
          <w:lang w:val="en-US"/>
        </w:rPr>
      </w:pPr>
      <w:r w:rsidRPr="0084647E">
        <w:rPr>
          <w:rFonts w:ascii="Times New Roman" w:hAnsi="Times New Roman"/>
          <w:sz w:val="28"/>
          <w:szCs w:val="28"/>
          <w:lang w:val="en-US"/>
        </w:rPr>
        <w:t>-</w:t>
      </w:r>
      <w:r w:rsidRPr="0084647E">
        <w:rPr>
          <w:rFonts w:ascii="Times New Roman" w:hAnsi="Times New Roman"/>
          <w:sz w:val="28"/>
          <w:szCs w:val="28"/>
          <w:lang w:val="en-US"/>
        </w:rPr>
        <w:tab/>
        <w:t>Mozilla Firefox 3</w:t>
      </w:r>
      <w:proofErr w:type="gramStart"/>
      <w:r w:rsidRPr="0084647E">
        <w:rPr>
          <w:rFonts w:ascii="Times New Roman" w:hAnsi="Times New Roman"/>
          <w:sz w:val="28"/>
          <w:szCs w:val="28"/>
          <w:lang w:val="en-US"/>
        </w:rPr>
        <w:t>,0</w:t>
      </w:r>
      <w:proofErr w:type="gramEnd"/>
      <w:r w:rsidRPr="0084647E">
        <w:rPr>
          <w:rFonts w:ascii="Times New Roman" w:hAnsi="Times New Roman"/>
          <w:sz w:val="28"/>
          <w:szCs w:val="28"/>
          <w:lang w:val="en-US"/>
        </w:rPr>
        <w:t xml:space="preserve"> </w:t>
      </w:r>
      <w:r w:rsidRPr="0084647E">
        <w:rPr>
          <w:rFonts w:ascii="Times New Roman" w:hAnsi="Times New Roman"/>
          <w:sz w:val="28"/>
          <w:szCs w:val="28"/>
        </w:rPr>
        <w:t>и</w:t>
      </w:r>
      <w:r w:rsidRPr="0084647E">
        <w:rPr>
          <w:rFonts w:ascii="Times New Roman" w:hAnsi="Times New Roman"/>
          <w:sz w:val="28"/>
          <w:szCs w:val="28"/>
          <w:lang w:val="en-US"/>
        </w:rPr>
        <w:t xml:space="preserve"> </w:t>
      </w:r>
      <w:r w:rsidRPr="0084647E">
        <w:rPr>
          <w:rFonts w:ascii="Times New Roman" w:hAnsi="Times New Roman"/>
          <w:sz w:val="28"/>
          <w:szCs w:val="28"/>
        </w:rPr>
        <w:t>выше</w:t>
      </w:r>
      <w:r w:rsidRPr="0084647E">
        <w:rPr>
          <w:rFonts w:ascii="Times New Roman" w:hAnsi="Times New Roman"/>
          <w:sz w:val="28"/>
          <w:szCs w:val="28"/>
          <w:lang w:val="en-US"/>
        </w:rPr>
        <w:t xml:space="preserve"> </w:t>
      </w:r>
      <w:r w:rsidRPr="0084647E">
        <w:rPr>
          <w:rFonts w:ascii="Times New Roman" w:hAnsi="Times New Roman"/>
          <w:sz w:val="28"/>
          <w:szCs w:val="28"/>
        </w:rPr>
        <w:t>для</w:t>
      </w:r>
      <w:r w:rsidRPr="0084647E">
        <w:rPr>
          <w:rFonts w:ascii="Times New Roman" w:hAnsi="Times New Roman"/>
          <w:sz w:val="28"/>
          <w:szCs w:val="28"/>
          <w:lang w:val="en-US"/>
        </w:rPr>
        <w:t xml:space="preserve"> MS Windows </w:t>
      </w:r>
      <w:r w:rsidRPr="0084647E">
        <w:rPr>
          <w:rFonts w:ascii="Times New Roman" w:hAnsi="Times New Roman"/>
          <w:sz w:val="28"/>
          <w:szCs w:val="28"/>
        </w:rPr>
        <w:t>и</w:t>
      </w:r>
      <w:r w:rsidR="00C56F47">
        <w:rPr>
          <w:rFonts w:ascii="Times New Roman" w:hAnsi="Times New Roman"/>
          <w:sz w:val="28"/>
          <w:szCs w:val="28"/>
          <w:lang w:val="en-US"/>
        </w:rPr>
        <w:t xml:space="preserve"> Mac OS X</w:t>
      </w:r>
      <w:r w:rsidR="00C56F47" w:rsidRPr="00C56F47">
        <w:rPr>
          <w:rFonts w:ascii="Times New Roman" w:hAnsi="Times New Roman"/>
          <w:sz w:val="28"/>
          <w:szCs w:val="28"/>
          <w:lang w:val="en-US"/>
        </w:rPr>
        <w:t>;</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r>
      <w:proofErr w:type="spellStart"/>
      <w:r w:rsidRPr="0084647E">
        <w:rPr>
          <w:rFonts w:ascii="Times New Roman" w:hAnsi="Times New Roman"/>
          <w:sz w:val="28"/>
          <w:szCs w:val="28"/>
        </w:rPr>
        <w:t>Opera</w:t>
      </w:r>
      <w:proofErr w:type="spellEnd"/>
      <w:r w:rsidRPr="0084647E">
        <w:rPr>
          <w:rFonts w:ascii="Times New Roman" w:hAnsi="Times New Roman"/>
          <w:sz w:val="28"/>
          <w:szCs w:val="28"/>
        </w:rPr>
        <w:t xml:space="preserve"> 9.0 и</w:t>
      </w:r>
      <w:r w:rsidR="00C56F47">
        <w:rPr>
          <w:rFonts w:ascii="Times New Roman" w:hAnsi="Times New Roman"/>
          <w:sz w:val="28"/>
          <w:szCs w:val="28"/>
        </w:rPr>
        <w:t xml:space="preserve"> выше для MS </w:t>
      </w:r>
      <w:proofErr w:type="spellStart"/>
      <w:r w:rsidR="00C56F47">
        <w:rPr>
          <w:rFonts w:ascii="Times New Roman" w:hAnsi="Times New Roman"/>
          <w:sz w:val="28"/>
          <w:szCs w:val="28"/>
        </w:rPr>
        <w:t>Windows</w:t>
      </w:r>
      <w:proofErr w:type="spellEnd"/>
      <w:r w:rsidR="00C56F47">
        <w:rPr>
          <w:rFonts w:ascii="Times New Roman" w:hAnsi="Times New Roman"/>
          <w:sz w:val="28"/>
          <w:szCs w:val="28"/>
        </w:rPr>
        <w:t xml:space="preserve"> и </w:t>
      </w:r>
      <w:proofErr w:type="spellStart"/>
      <w:r w:rsidR="00C56F47">
        <w:rPr>
          <w:rFonts w:ascii="Times New Roman" w:hAnsi="Times New Roman"/>
          <w:sz w:val="28"/>
          <w:szCs w:val="28"/>
        </w:rPr>
        <w:t>Mac</w:t>
      </w:r>
      <w:proofErr w:type="spellEnd"/>
      <w:r w:rsidR="00C56F47">
        <w:rPr>
          <w:rFonts w:ascii="Times New Roman" w:hAnsi="Times New Roman"/>
          <w:sz w:val="28"/>
          <w:szCs w:val="28"/>
        </w:rPr>
        <w:t xml:space="preserve"> OS X;</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r>
      <w:proofErr w:type="spellStart"/>
      <w:r w:rsidRPr="0084647E">
        <w:rPr>
          <w:rFonts w:ascii="Times New Roman" w:hAnsi="Times New Roman"/>
          <w:sz w:val="28"/>
          <w:szCs w:val="28"/>
        </w:rPr>
        <w:t>Safari</w:t>
      </w:r>
      <w:proofErr w:type="spellEnd"/>
      <w:r w:rsidRPr="0084647E">
        <w:rPr>
          <w:rFonts w:ascii="Times New Roman" w:hAnsi="Times New Roman"/>
          <w:sz w:val="28"/>
          <w:szCs w:val="28"/>
        </w:rPr>
        <w:t xml:space="preserve"> 3 и выше для </w:t>
      </w:r>
      <w:proofErr w:type="spellStart"/>
      <w:r w:rsidRPr="0084647E">
        <w:rPr>
          <w:rFonts w:ascii="Times New Roman" w:hAnsi="Times New Roman"/>
          <w:sz w:val="28"/>
          <w:szCs w:val="28"/>
        </w:rPr>
        <w:t>Mac</w:t>
      </w:r>
      <w:proofErr w:type="spellEnd"/>
      <w:r w:rsidRPr="0084647E">
        <w:rPr>
          <w:rFonts w:ascii="Times New Roman" w:hAnsi="Times New Roman"/>
          <w:sz w:val="28"/>
          <w:szCs w:val="28"/>
        </w:rPr>
        <w:t xml:space="preserve"> OS X.</w:t>
      </w:r>
    </w:p>
    <w:p w:rsidR="0084647E" w:rsidRPr="0084647E" w:rsidRDefault="0084647E" w:rsidP="00C56F47">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понятного и удобного веб-интерфейса сервиса, не перегружен</w:t>
      </w:r>
      <w:r w:rsidR="00C56F47">
        <w:rPr>
          <w:rFonts w:ascii="Times New Roman" w:hAnsi="Times New Roman"/>
          <w:sz w:val="28"/>
          <w:szCs w:val="28"/>
        </w:rPr>
        <w:t xml:space="preserve">ного графическими элементами и </w:t>
      </w:r>
      <w:r w:rsidRPr="0084647E">
        <w:rPr>
          <w:rFonts w:ascii="Times New Roman" w:hAnsi="Times New Roman"/>
          <w:sz w:val="28"/>
          <w:szCs w:val="28"/>
        </w:rPr>
        <w:t>обеспечивающего быстрое отображение экранных форм.</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навигационных элементов в удобной для пользователя форм.</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экранных форм с высоким качеством графических элементов, размеры и расположение которых должны соответствовать логической значимости каждого из них.</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Наличие экранных форм, спроектированных с учетом требований унификации:</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все экранные формы веб-интерфейса должны быть выполнены в едином графическом диза</w:t>
      </w:r>
      <w:r w:rsidR="00CA4E90">
        <w:rPr>
          <w:rFonts w:ascii="Times New Roman" w:hAnsi="Times New Roman"/>
          <w:sz w:val="28"/>
          <w:szCs w:val="28"/>
        </w:rPr>
        <w:t>йне, с одинаковым расположением</w:t>
      </w:r>
      <w:r w:rsidRPr="0084647E">
        <w:rPr>
          <w:rFonts w:ascii="Times New Roman" w:hAnsi="Times New Roman"/>
          <w:sz w:val="28"/>
          <w:szCs w:val="28"/>
        </w:rPr>
        <w:t xml:space="preserve"> основных элементов управления и навигации;</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для обозначения сходных операций должны использоваться сходные графические значки, кнопки и другие управляющие (навигационные) элементы. Термины, используемые для обозначения типовых операций (добавление информационной сущности, редактирование поля данных), а также последовательности действий пользователя при их выполнении, должны быть унифицированы;</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w:t>
      </w:r>
      <w:r w:rsidRPr="0084647E">
        <w:rPr>
          <w:rFonts w:ascii="Times New Roman" w:hAnsi="Times New Roman"/>
          <w:sz w:val="28"/>
          <w:szCs w:val="28"/>
        </w:rPr>
        <w:tab/>
        <w:t>внешнее поведение сходных элементов интерфейса должны быть реализованы одинаково для однотипных элементов.</w:t>
      </w:r>
    </w:p>
    <w:p w:rsidR="0084647E" w:rsidRPr="0084647E" w:rsidRDefault="0084647E" w:rsidP="00CA4E90">
      <w:pPr>
        <w:pStyle w:val="27"/>
        <w:spacing w:line="240" w:lineRule="auto"/>
        <w:ind w:firstLine="709"/>
        <w:jc w:val="both"/>
        <w:rPr>
          <w:rFonts w:ascii="Times New Roman" w:hAnsi="Times New Roman"/>
          <w:sz w:val="28"/>
          <w:szCs w:val="28"/>
        </w:rPr>
      </w:pPr>
      <w:r w:rsidRPr="0084647E">
        <w:rPr>
          <w:rFonts w:ascii="Times New Roman" w:hAnsi="Times New Roman"/>
          <w:sz w:val="28"/>
          <w:szCs w:val="28"/>
        </w:rPr>
        <w:t>Обеспечение корректной обработки аварийных ситуаций, вызванных неверными действиями пользователей, неверным форматом или недопустимыми значениями входных данных. В указанных случаях пользователю должны выдаваться соответствующие сообщения, после чего интерфейсы должны возвращаться в рабочее состояние, предшествовавшее неверной (недопустимой) команде или некорректному вводу данных.</w:t>
      </w:r>
    </w:p>
    <w:p w:rsidR="0084647E" w:rsidRPr="0084647E" w:rsidRDefault="0084647E" w:rsidP="00E1550B">
      <w:pPr>
        <w:pStyle w:val="27"/>
        <w:numPr>
          <w:ilvl w:val="0"/>
          <w:numId w:val="21"/>
        </w:numPr>
        <w:shd w:val="clear" w:color="auto" w:fill="auto"/>
        <w:spacing w:line="240" w:lineRule="auto"/>
        <w:jc w:val="both"/>
        <w:rPr>
          <w:rFonts w:ascii="Times New Roman" w:hAnsi="Times New Roman"/>
          <w:sz w:val="28"/>
          <w:szCs w:val="28"/>
        </w:rPr>
      </w:pPr>
      <w:r w:rsidRPr="0084647E">
        <w:rPr>
          <w:rFonts w:ascii="Times New Roman" w:hAnsi="Times New Roman"/>
          <w:sz w:val="28"/>
          <w:szCs w:val="28"/>
        </w:rPr>
        <w:t>Объем оказываемых услуг:</w:t>
      </w:r>
    </w:p>
    <w:p w:rsidR="0084647E" w:rsidRPr="0084647E" w:rsidRDefault="0084647E" w:rsidP="00CA4E90">
      <w:pPr>
        <w:pStyle w:val="27"/>
        <w:shd w:val="clear" w:color="auto" w:fill="auto"/>
        <w:spacing w:line="240" w:lineRule="auto"/>
        <w:ind w:firstLine="709"/>
        <w:jc w:val="both"/>
        <w:rPr>
          <w:rFonts w:ascii="Times New Roman" w:hAnsi="Times New Roman"/>
          <w:sz w:val="28"/>
          <w:szCs w:val="28"/>
        </w:rPr>
      </w:pPr>
      <w:r w:rsidRPr="0084647E">
        <w:rPr>
          <w:rFonts w:ascii="Times New Roman" w:hAnsi="Times New Roman"/>
          <w:sz w:val="28"/>
          <w:szCs w:val="28"/>
        </w:rPr>
        <w:t>Кабинет налогоплательщика в ОФД – 1 ед.</w:t>
      </w:r>
    </w:p>
    <w:p w:rsidR="0084647E" w:rsidRPr="0084647E" w:rsidRDefault="00E1550B" w:rsidP="00E1550B">
      <w:pPr>
        <w:pStyle w:val="27"/>
        <w:numPr>
          <w:ilvl w:val="0"/>
          <w:numId w:val="21"/>
        </w:numPr>
        <w:spacing w:line="240" w:lineRule="auto"/>
        <w:jc w:val="both"/>
        <w:rPr>
          <w:rFonts w:ascii="Times New Roman" w:hAnsi="Times New Roman"/>
          <w:sz w:val="28"/>
          <w:szCs w:val="28"/>
        </w:rPr>
      </w:pPr>
      <w:r>
        <w:rPr>
          <w:rFonts w:ascii="Times New Roman" w:hAnsi="Times New Roman"/>
          <w:sz w:val="28"/>
          <w:szCs w:val="28"/>
        </w:rPr>
        <w:t>П</w:t>
      </w:r>
      <w:r w:rsidR="0084647E" w:rsidRPr="0084647E">
        <w:rPr>
          <w:rFonts w:ascii="Times New Roman" w:hAnsi="Times New Roman"/>
          <w:sz w:val="28"/>
          <w:szCs w:val="28"/>
        </w:rPr>
        <w:t>оряд</w:t>
      </w:r>
      <w:r w:rsidR="004F31D2">
        <w:rPr>
          <w:rFonts w:ascii="Times New Roman" w:hAnsi="Times New Roman"/>
          <w:sz w:val="28"/>
          <w:szCs w:val="28"/>
        </w:rPr>
        <w:t>ок и последовательность оказания</w:t>
      </w:r>
      <w:r w:rsidR="0084647E" w:rsidRPr="0084647E">
        <w:rPr>
          <w:rFonts w:ascii="Times New Roman" w:hAnsi="Times New Roman"/>
          <w:sz w:val="28"/>
          <w:szCs w:val="28"/>
        </w:rPr>
        <w:t xml:space="preserve"> услуги:</w:t>
      </w:r>
    </w:p>
    <w:p w:rsidR="0084647E" w:rsidRPr="0084647E" w:rsidRDefault="0084647E" w:rsidP="00CA4E90">
      <w:pPr>
        <w:pStyle w:val="27"/>
        <w:shd w:val="clear" w:color="auto" w:fill="auto"/>
        <w:spacing w:line="240" w:lineRule="auto"/>
        <w:ind w:firstLine="709"/>
        <w:jc w:val="both"/>
        <w:rPr>
          <w:rFonts w:ascii="Times New Roman" w:hAnsi="Times New Roman"/>
          <w:sz w:val="28"/>
          <w:szCs w:val="28"/>
        </w:rPr>
      </w:pPr>
      <w:r w:rsidRPr="0084647E">
        <w:rPr>
          <w:rFonts w:ascii="Times New Roman" w:hAnsi="Times New Roman"/>
          <w:sz w:val="28"/>
          <w:szCs w:val="28"/>
        </w:rPr>
        <w:t>Заказчик при помощи ввода пары логин/пароль или КЭП, регистрирует «Организацию» в Личном кабинете Налогоплательщика в ОФД, Поставщик услуги обеспечивает наличие и</w:t>
      </w:r>
      <w:r w:rsidR="002444EE">
        <w:rPr>
          <w:rFonts w:ascii="Times New Roman" w:hAnsi="Times New Roman"/>
          <w:sz w:val="28"/>
          <w:szCs w:val="28"/>
        </w:rPr>
        <w:t xml:space="preserve"> работоспособность интерфейсов </w:t>
      </w:r>
      <w:r w:rsidRPr="0084647E">
        <w:rPr>
          <w:rFonts w:ascii="Times New Roman" w:hAnsi="Times New Roman"/>
          <w:sz w:val="28"/>
          <w:szCs w:val="28"/>
        </w:rPr>
        <w:t xml:space="preserve"> </w:t>
      </w:r>
      <w:r w:rsidRPr="002444EE">
        <w:rPr>
          <w:rFonts w:ascii="Times New Roman" w:hAnsi="Times New Roman"/>
          <w:sz w:val="28"/>
          <w:szCs w:val="28"/>
        </w:rPr>
        <w:t>функционала Личного на период оказания услуги.</w:t>
      </w:r>
    </w:p>
    <w:p w:rsidR="0084647E" w:rsidRPr="0084647E" w:rsidRDefault="0084647E" w:rsidP="00E1550B">
      <w:pPr>
        <w:pStyle w:val="27"/>
        <w:numPr>
          <w:ilvl w:val="0"/>
          <w:numId w:val="21"/>
        </w:numPr>
        <w:shd w:val="clear" w:color="auto" w:fill="auto"/>
        <w:tabs>
          <w:tab w:val="left" w:pos="1066"/>
        </w:tabs>
        <w:spacing w:line="240" w:lineRule="auto"/>
        <w:jc w:val="both"/>
        <w:rPr>
          <w:rFonts w:ascii="Times New Roman" w:hAnsi="Times New Roman"/>
          <w:sz w:val="28"/>
          <w:szCs w:val="28"/>
        </w:rPr>
      </w:pPr>
      <w:r w:rsidRPr="0084647E">
        <w:rPr>
          <w:rFonts w:ascii="Times New Roman" w:hAnsi="Times New Roman"/>
          <w:color w:val="000000"/>
          <w:sz w:val="28"/>
          <w:szCs w:val="28"/>
          <w:lang w:bidi="ru-RU"/>
        </w:rPr>
        <w:t>Условия предоставления услуги:</w:t>
      </w:r>
    </w:p>
    <w:p w:rsidR="0084647E" w:rsidRPr="0084647E" w:rsidRDefault="0084647E" w:rsidP="00CA4E90">
      <w:pPr>
        <w:pStyle w:val="27"/>
        <w:shd w:val="clear" w:color="auto" w:fill="auto"/>
        <w:tabs>
          <w:tab w:val="left" w:pos="735"/>
        </w:tabs>
        <w:spacing w:line="240" w:lineRule="auto"/>
        <w:ind w:firstLine="709"/>
        <w:jc w:val="both"/>
        <w:rPr>
          <w:rFonts w:ascii="Times New Roman" w:hAnsi="Times New Roman"/>
          <w:sz w:val="28"/>
          <w:szCs w:val="28"/>
        </w:rPr>
      </w:pPr>
      <w:r w:rsidRPr="0084647E">
        <w:rPr>
          <w:rFonts w:ascii="Times New Roman" w:hAnsi="Times New Roman"/>
          <w:color w:val="000000"/>
          <w:sz w:val="28"/>
          <w:szCs w:val="28"/>
          <w:lang w:bidi="ru-RU"/>
        </w:rPr>
        <w:tab/>
        <w:t>Наличие у Заказчика рабочей станции с браузером и доступом в сеть «интернет»</w:t>
      </w:r>
      <w:r w:rsidR="00E1550B">
        <w:rPr>
          <w:rFonts w:ascii="Times New Roman" w:hAnsi="Times New Roman"/>
          <w:color w:val="000000"/>
          <w:sz w:val="28"/>
          <w:szCs w:val="28"/>
          <w:lang w:bidi="ru-RU"/>
        </w:rPr>
        <w:t>.</w:t>
      </w:r>
    </w:p>
    <w:p w:rsidR="0084647E" w:rsidRPr="00E1550B" w:rsidRDefault="00E1550B" w:rsidP="00CA4E90">
      <w:pPr>
        <w:ind w:firstLine="709"/>
        <w:jc w:val="both"/>
        <w:rPr>
          <w:rFonts w:eastAsia="Sylfaen"/>
          <w:b/>
          <w:sz w:val="28"/>
          <w:szCs w:val="28"/>
        </w:rPr>
      </w:pPr>
      <w:r>
        <w:rPr>
          <w:rFonts w:eastAsia="Sylfaen"/>
          <w:b/>
          <w:sz w:val="28"/>
          <w:szCs w:val="28"/>
        </w:rPr>
        <w:t xml:space="preserve">3.2.4. </w:t>
      </w:r>
      <w:r w:rsidR="0084647E" w:rsidRPr="00E1550B">
        <w:rPr>
          <w:rFonts w:eastAsia="Sylfaen"/>
          <w:b/>
          <w:sz w:val="28"/>
          <w:szCs w:val="28"/>
        </w:rPr>
        <w:t>Требования к поставщику услуг</w:t>
      </w:r>
    </w:p>
    <w:p w:rsidR="0084647E" w:rsidRPr="0084647E" w:rsidRDefault="0084647E" w:rsidP="00CA4E90">
      <w:pPr>
        <w:pStyle w:val="ConsPlusNormal"/>
        <w:ind w:firstLine="709"/>
        <w:jc w:val="both"/>
        <w:rPr>
          <w:rFonts w:eastAsia="Sylfaen"/>
          <w:sz w:val="28"/>
          <w:szCs w:val="28"/>
          <w:lang w:eastAsia="en-US"/>
        </w:rPr>
      </w:pPr>
      <w:r w:rsidRPr="0084647E">
        <w:rPr>
          <w:rFonts w:eastAsia="Sylfaen"/>
          <w:sz w:val="28"/>
          <w:szCs w:val="28"/>
        </w:rPr>
        <w:t xml:space="preserve">- </w:t>
      </w:r>
      <w:r w:rsidRPr="0084647E">
        <w:rPr>
          <w:rFonts w:eastAsia="Sylfaen"/>
          <w:sz w:val="28"/>
          <w:szCs w:val="28"/>
          <w:lang w:eastAsia="en-US"/>
        </w:rPr>
        <w:t xml:space="preserve">Иметь экспертное заключение о соответствии технических средств, позволяющих осуществлять обработку фискальных данных, требованиям </w:t>
      </w:r>
      <w:r w:rsidRPr="0084647E">
        <w:rPr>
          <w:rFonts w:eastAsia="Sylfaen"/>
          <w:sz w:val="28"/>
          <w:szCs w:val="28"/>
          <w:lang w:eastAsia="en-US"/>
        </w:rPr>
        <w:lastRenderedPageBreak/>
        <w:t>законодательства Российской Федерации о применении контрольно-кассовой техники;</w:t>
      </w:r>
    </w:p>
    <w:p w:rsidR="0084647E" w:rsidRPr="00737767" w:rsidRDefault="0084647E" w:rsidP="00CA4E90">
      <w:pPr>
        <w:pStyle w:val="ConsPlusNormal"/>
        <w:ind w:firstLine="709"/>
        <w:jc w:val="both"/>
        <w:rPr>
          <w:rFonts w:eastAsia="Sylfaen"/>
          <w:sz w:val="28"/>
          <w:szCs w:val="28"/>
          <w:lang w:eastAsia="en-US"/>
        </w:rPr>
      </w:pPr>
      <w:r w:rsidRPr="0084647E">
        <w:rPr>
          <w:rFonts w:eastAsia="Sylfaen"/>
          <w:sz w:val="28"/>
          <w:szCs w:val="28"/>
          <w:lang w:eastAsia="en-US"/>
        </w:rPr>
        <w:t xml:space="preserve">- </w:t>
      </w:r>
      <w:r w:rsidRPr="00737767">
        <w:rPr>
          <w:rFonts w:eastAsia="Sylfaen"/>
          <w:sz w:val="28"/>
          <w:szCs w:val="28"/>
          <w:lang w:eastAsia="en-US"/>
        </w:rPr>
        <w:t xml:space="preserve">Иметь лицензии на осуществление деятельности по оказанию </w:t>
      </w:r>
      <w:proofErr w:type="spellStart"/>
      <w:r w:rsidRPr="00737767">
        <w:rPr>
          <w:rFonts w:eastAsia="Sylfaen"/>
          <w:sz w:val="28"/>
          <w:szCs w:val="28"/>
          <w:lang w:eastAsia="en-US"/>
        </w:rPr>
        <w:t>телематических</w:t>
      </w:r>
      <w:proofErr w:type="spellEnd"/>
      <w:r w:rsidRPr="00737767">
        <w:rPr>
          <w:rFonts w:eastAsia="Sylfaen"/>
          <w:sz w:val="28"/>
          <w:szCs w:val="28"/>
          <w:lang w:eastAsia="en-US"/>
        </w:rPr>
        <w:t xml:space="preserve"> услуг связи и деятельности по технической защите конфиденциальной информации;</w:t>
      </w:r>
    </w:p>
    <w:p w:rsidR="0084647E" w:rsidRPr="0084647E" w:rsidRDefault="0084647E" w:rsidP="00CA4E90">
      <w:pPr>
        <w:pStyle w:val="ConsPlusNormal"/>
        <w:ind w:firstLine="709"/>
        <w:jc w:val="both"/>
        <w:rPr>
          <w:rFonts w:eastAsia="Sylfaen"/>
          <w:sz w:val="28"/>
          <w:szCs w:val="28"/>
          <w:lang w:eastAsia="en-US"/>
        </w:rPr>
      </w:pPr>
      <w:r w:rsidRPr="00737767">
        <w:rPr>
          <w:rFonts w:eastAsia="Sylfaen"/>
          <w:sz w:val="28"/>
          <w:szCs w:val="28"/>
          <w:lang w:eastAsia="en-US"/>
        </w:rPr>
        <w:t xml:space="preserve">- Иметь на праве собственности или праве </w:t>
      </w:r>
      <w:proofErr w:type="gramStart"/>
      <w:r w:rsidRPr="00737767">
        <w:rPr>
          <w:rFonts w:eastAsia="Sylfaen"/>
          <w:sz w:val="28"/>
          <w:szCs w:val="28"/>
          <w:lang w:eastAsia="en-US"/>
        </w:rPr>
        <w:t>аренды</w:t>
      </w:r>
      <w:proofErr w:type="gramEnd"/>
      <w:r w:rsidRPr="00737767">
        <w:rPr>
          <w:rFonts w:eastAsia="Sylfaen"/>
          <w:sz w:val="28"/>
          <w:szCs w:val="28"/>
          <w:lang w:eastAsia="en-US"/>
        </w:rPr>
        <w:t xml:space="preserve"> размещенные на территории Российской Федерации объекты недвижимости (здания, сооружения, помещения), в которых размещаются технические средства, осуществляющие обработку фискальных данных, и на праве собственности средства формирования фискального признака и проверки фискальног</w:t>
      </w:r>
      <w:r w:rsidR="00DA660E" w:rsidRPr="00737767">
        <w:rPr>
          <w:rFonts w:eastAsia="Sylfaen"/>
          <w:sz w:val="28"/>
          <w:szCs w:val="28"/>
          <w:lang w:eastAsia="en-US"/>
        </w:rPr>
        <w:t>о признака;</w:t>
      </w:r>
    </w:p>
    <w:p w:rsidR="0084647E" w:rsidRPr="0084647E" w:rsidRDefault="0084647E" w:rsidP="00CA4E90">
      <w:pPr>
        <w:pStyle w:val="ConsPlusNormal"/>
        <w:ind w:firstLine="709"/>
        <w:jc w:val="both"/>
        <w:rPr>
          <w:rFonts w:eastAsia="Sylfaen"/>
          <w:sz w:val="28"/>
          <w:szCs w:val="28"/>
        </w:rPr>
      </w:pPr>
      <w:r w:rsidRPr="0084647E">
        <w:rPr>
          <w:rFonts w:eastAsia="Sylfaen"/>
          <w:sz w:val="28"/>
          <w:szCs w:val="28"/>
          <w:lang w:eastAsia="en-US"/>
        </w:rPr>
        <w:t>-</w:t>
      </w:r>
      <w:r w:rsidRPr="0084647E">
        <w:rPr>
          <w:rFonts w:eastAsia="Sylfaen"/>
          <w:sz w:val="28"/>
          <w:szCs w:val="28"/>
        </w:rPr>
        <w:t xml:space="preserve"> 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84647E" w:rsidRPr="0084647E" w:rsidRDefault="0084647E" w:rsidP="00CA4E90">
      <w:pPr>
        <w:ind w:firstLine="709"/>
        <w:jc w:val="both"/>
        <w:rPr>
          <w:rFonts w:eastAsia="Sylfaen"/>
          <w:sz w:val="28"/>
          <w:szCs w:val="28"/>
        </w:rPr>
      </w:pPr>
      <w:r>
        <w:rPr>
          <w:rFonts w:eastAsia="Sylfaen"/>
          <w:sz w:val="28"/>
          <w:szCs w:val="28"/>
        </w:rPr>
        <w:t xml:space="preserve">- </w:t>
      </w:r>
      <w:r w:rsidRPr="0084647E">
        <w:rPr>
          <w:rFonts w:eastAsia="Sylfaen"/>
          <w:sz w:val="28"/>
          <w:szCs w:val="28"/>
        </w:rPr>
        <w:t>Осуществлять передачу в адрес налогового органа фискальных данных, в порядке, установленном уполномоченным органом, а также обеспечение в порядке, установленном уполномоченным органом, налоговому органу доступа к фискальным данным в режиме реального времени для представления фискальных данных налоговому органу по его запросу;</w:t>
      </w:r>
    </w:p>
    <w:p w:rsidR="0084647E" w:rsidRPr="0084647E" w:rsidRDefault="0084647E" w:rsidP="00CA4E90">
      <w:pPr>
        <w:ind w:firstLine="709"/>
        <w:jc w:val="both"/>
        <w:rPr>
          <w:rFonts w:eastAsia="Sylfaen"/>
          <w:sz w:val="28"/>
          <w:szCs w:val="28"/>
        </w:rPr>
      </w:pPr>
      <w:r>
        <w:rPr>
          <w:rFonts w:eastAsia="Sylfaen"/>
          <w:sz w:val="28"/>
          <w:szCs w:val="28"/>
        </w:rPr>
        <w:t xml:space="preserve">- </w:t>
      </w:r>
      <w:r w:rsidRPr="0084647E">
        <w:rPr>
          <w:rFonts w:eastAsia="Sylfaen"/>
          <w:sz w:val="28"/>
          <w:szCs w:val="28"/>
        </w:rPr>
        <w:t>Обеспечивать бесперебойность обработки фискальных данных;</w:t>
      </w:r>
    </w:p>
    <w:p w:rsidR="0084647E" w:rsidRPr="0084647E" w:rsidRDefault="0084647E" w:rsidP="00CA4E90">
      <w:pPr>
        <w:ind w:firstLine="709"/>
        <w:jc w:val="both"/>
        <w:rPr>
          <w:rFonts w:eastAsia="Sylfaen"/>
          <w:sz w:val="28"/>
          <w:szCs w:val="28"/>
        </w:rPr>
      </w:pPr>
      <w:r>
        <w:rPr>
          <w:rFonts w:eastAsia="Sylfaen"/>
          <w:sz w:val="28"/>
          <w:szCs w:val="28"/>
        </w:rPr>
        <w:t>-</w:t>
      </w:r>
      <w:r>
        <w:rPr>
          <w:rFonts w:eastAsia="Sylfaen"/>
          <w:sz w:val="28"/>
          <w:szCs w:val="28"/>
        </w:rPr>
        <w:tab/>
      </w:r>
      <w:r w:rsidRPr="0084647E">
        <w:rPr>
          <w:rFonts w:eastAsia="Sylfaen"/>
          <w:sz w:val="28"/>
          <w:szCs w:val="28"/>
        </w:rPr>
        <w:t>Обеспечивать конфиденциальность фискальных данных. При этом передача фискальных данных налоговым органам не признается нарушением конфиденциальности</w:t>
      </w:r>
      <w:r w:rsidR="00DA660E">
        <w:rPr>
          <w:rFonts w:eastAsia="Sylfaen"/>
          <w:sz w:val="28"/>
          <w:szCs w:val="28"/>
        </w:rPr>
        <w:t>;</w:t>
      </w:r>
    </w:p>
    <w:p w:rsidR="0084647E" w:rsidRPr="0084647E" w:rsidRDefault="0084647E" w:rsidP="00CA4E90">
      <w:pPr>
        <w:ind w:firstLine="709"/>
        <w:jc w:val="both"/>
        <w:rPr>
          <w:rFonts w:eastAsia="Sylfaen"/>
          <w:sz w:val="28"/>
          <w:szCs w:val="28"/>
        </w:rPr>
      </w:pPr>
      <w:r>
        <w:rPr>
          <w:rFonts w:eastAsia="Sylfaen"/>
          <w:sz w:val="28"/>
          <w:szCs w:val="28"/>
        </w:rPr>
        <w:t>-</w:t>
      </w:r>
      <w:r>
        <w:rPr>
          <w:rFonts w:eastAsia="Sylfaen"/>
          <w:sz w:val="28"/>
          <w:szCs w:val="28"/>
        </w:rPr>
        <w:tab/>
      </w:r>
      <w:r w:rsidRPr="0084647E">
        <w:rPr>
          <w:rFonts w:eastAsia="Sylfaen"/>
          <w:sz w:val="28"/>
          <w:szCs w:val="28"/>
        </w:rPr>
        <w:t>Обеспечивать, идентификацию и запись в некорректируемом виде фискальных данных, а также их хранение в течение не менее 5 лет с даты их записи</w:t>
      </w:r>
      <w:r w:rsidR="00DA660E">
        <w:rPr>
          <w:rFonts w:eastAsia="Sylfaen"/>
          <w:sz w:val="28"/>
          <w:szCs w:val="28"/>
        </w:rPr>
        <w:t>;</w:t>
      </w:r>
    </w:p>
    <w:p w:rsidR="0084647E" w:rsidRPr="0084647E" w:rsidRDefault="0084647E" w:rsidP="00CA4E90">
      <w:pPr>
        <w:ind w:firstLine="709"/>
        <w:jc w:val="both"/>
        <w:rPr>
          <w:rFonts w:eastAsia="Sylfaen"/>
          <w:sz w:val="28"/>
          <w:szCs w:val="28"/>
        </w:rPr>
      </w:pPr>
      <w:r>
        <w:rPr>
          <w:rFonts w:eastAsia="Sylfaen"/>
          <w:sz w:val="28"/>
          <w:szCs w:val="28"/>
        </w:rPr>
        <w:t>-</w:t>
      </w:r>
      <w:r>
        <w:rPr>
          <w:rFonts w:eastAsia="Sylfaen"/>
          <w:sz w:val="28"/>
          <w:szCs w:val="28"/>
        </w:rPr>
        <w:tab/>
      </w:r>
      <w:r w:rsidRPr="0084647E">
        <w:rPr>
          <w:rFonts w:eastAsia="Sylfaen"/>
          <w:sz w:val="28"/>
          <w:szCs w:val="28"/>
        </w:rPr>
        <w:t>Обеспечивать защиту фискальных данных и иных сведений, полученных им от пользователей контрольно-кассовой техники, покупателей и налоговых органов, в соответствии с Федеральным законом «Об информации, информационных технологиях и о защите информации»;</w:t>
      </w:r>
    </w:p>
    <w:p w:rsidR="0084647E" w:rsidRPr="0084647E" w:rsidRDefault="0084647E" w:rsidP="00CA4E90">
      <w:pPr>
        <w:ind w:firstLine="709"/>
        <w:jc w:val="both"/>
        <w:rPr>
          <w:rFonts w:eastAsia="Sylfaen"/>
          <w:sz w:val="28"/>
          <w:szCs w:val="28"/>
        </w:rPr>
      </w:pPr>
      <w:r>
        <w:rPr>
          <w:rFonts w:eastAsia="Sylfaen"/>
          <w:sz w:val="28"/>
          <w:szCs w:val="28"/>
        </w:rPr>
        <w:t>-</w:t>
      </w:r>
      <w:r>
        <w:rPr>
          <w:rFonts w:eastAsia="Sylfaen"/>
          <w:sz w:val="28"/>
          <w:szCs w:val="28"/>
        </w:rPr>
        <w:tab/>
      </w:r>
      <w:r w:rsidRPr="0084647E">
        <w:rPr>
          <w:rFonts w:eastAsia="Sylfaen"/>
          <w:sz w:val="28"/>
          <w:szCs w:val="28"/>
        </w:rPr>
        <w:t>Исключать возможность модификации (корректировки), обезличивания, блокирования, удаления и уничтожения фискальных данных при их обработке;</w:t>
      </w:r>
    </w:p>
    <w:p w:rsidR="0084647E" w:rsidRPr="0084647E" w:rsidRDefault="0084647E" w:rsidP="00CA4E90">
      <w:pPr>
        <w:ind w:firstLine="709"/>
        <w:jc w:val="both"/>
        <w:rPr>
          <w:rFonts w:eastAsia="Sylfaen"/>
          <w:sz w:val="28"/>
          <w:szCs w:val="28"/>
        </w:rPr>
      </w:pPr>
      <w:r>
        <w:rPr>
          <w:rFonts w:eastAsia="Sylfaen"/>
          <w:sz w:val="28"/>
          <w:szCs w:val="28"/>
        </w:rPr>
        <w:t>-</w:t>
      </w:r>
      <w:r>
        <w:rPr>
          <w:rFonts w:eastAsia="Sylfaen"/>
          <w:sz w:val="28"/>
          <w:szCs w:val="28"/>
        </w:rPr>
        <w:tab/>
      </w:r>
      <w:r w:rsidRPr="0084647E">
        <w:rPr>
          <w:rFonts w:eastAsia="Sylfaen"/>
          <w:sz w:val="28"/>
          <w:szCs w:val="28"/>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при осуществлении расчета с покупателем (клиентом) и предоставления и установленном порядке этому покупателю (клиенту) кассового чека или бланка строгой отчетности по такому расчету в электронной форме, а также возможности проверки их достоверности;</w:t>
      </w:r>
    </w:p>
    <w:p w:rsidR="0084647E" w:rsidRPr="0084647E" w:rsidRDefault="0084647E" w:rsidP="00CA4E90">
      <w:pPr>
        <w:ind w:firstLine="709"/>
        <w:jc w:val="both"/>
        <w:rPr>
          <w:rFonts w:eastAsia="Sylfaen"/>
          <w:sz w:val="28"/>
          <w:szCs w:val="28"/>
        </w:rPr>
      </w:pPr>
      <w:r>
        <w:rPr>
          <w:rFonts w:eastAsia="Sylfaen"/>
          <w:sz w:val="28"/>
          <w:szCs w:val="28"/>
        </w:rPr>
        <w:t>-</w:t>
      </w:r>
      <w:r>
        <w:rPr>
          <w:rFonts w:eastAsia="Sylfaen"/>
          <w:sz w:val="28"/>
          <w:szCs w:val="28"/>
        </w:rPr>
        <w:tab/>
      </w:r>
      <w:r w:rsidRPr="0084647E">
        <w:rPr>
          <w:rFonts w:eastAsia="Sylfaen"/>
          <w:sz w:val="28"/>
          <w:szCs w:val="28"/>
        </w:rPr>
        <w:t>Осуществлять передачу покупателям (клиентам) кассовых чекой (бланков строгой отчетности) в электронной форме с указанием в качестве адреса электронной почты отправителя адреса электронной почты оператора фискальных данных;</w:t>
      </w:r>
    </w:p>
    <w:p w:rsidR="0084647E" w:rsidRPr="0084647E" w:rsidRDefault="0084647E" w:rsidP="00CA4E90">
      <w:pPr>
        <w:ind w:firstLine="709"/>
        <w:jc w:val="both"/>
        <w:rPr>
          <w:rFonts w:eastAsia="Sylfaen"/>
          <w:sz w:val="28"/>
          <w:szCs w:val="28"/>
        </w:rPr>
      </w:pPr>
      <w:r>
        <w:rPr>
          <w:rFonts w:eastAsia="Sylfaen"/>
          <w:sz w:val="28"/>
          <w:szCs w:val="28"/>
        </w:rPr>
        <w:t>-</w:t>
      </w:r>
      <w:r>
        <w:rPr>
          <w:rFonts w:eastAsia="Sylfaen"/>
          <w:sz w:val="28"/>
          <w:szCs w:val="28"/>
        </w:rPr>
        <w:tab/>
      </w:r>
      <w:r w:rsidRPr="0084647E">
        <w:rPr>
          <w:rFonts w:eastAsia="Sylfaen"/>
          <w:sz w:val="28"/>
          <w:szCs w:val="28"/>
        </w:rPr>
        <w:t>Осуществлять резервирование базы фискальных данных и восстанавливать из резервных копий базы фискальных данных в случае их утраты;</w:t>
      </w:r>
    </w:p>
    <w:p w:rsidR="0084647E" w:rsidRPr="0084647E" w:rsidRDefault="0084647E" w:rsidP="00CA4E90">
      <w:pPr>
        <w:ind w:firstLine="709"/>
        <w:jc w:val="both"/>
        <w:rPr>
          <w:rFonts w:eastAsia="Sylfaen"/>
          <w:sz w:val="28"/>
          <w:szCs w:val="28"/>
        </w:rPr>
      </w:pPr>
      <w:r>
        <w:rPr>
          <w:rFonts w:eastAsia="Sylfaen"/>
          <w:sz w:val="28"/>
          <w:szCs w:val="28"/>
        </w:rPr>
        <w:lastRenderedPageBreak/>
        <w:t>-</w:t>
      </w:r>
      <w:r>
        <w:rPr>
          <w:rFonts w:eastAsia="Sylfaen"/>
          <w:sz w:val="28"/>
          <w:szCs w:val="28"/>
        </w:rPr>
        <w:tab/>
      </w:r>
      <w:r w:rsidRPr="0084647E">
        <w:rPr>
          <w:rFonts w:eastAsia="Sylfaen"/>
          <w:sz w:val="28"/>
          <w:szCs w:val="28"/>
        </w:rPr>
        <w:t>Уничтожать фискальные данные по истечении пяти лет с даты их записи, если больший срок не установлен договором на обработку фискальных данных;</w:t>
      </w:r>
    </w:p>
    <w:p w:rsidR="0084647E" w:rsidRPr="0084647E" w:rsidRDefault="0084647E" w:rsidP="00CA4E90">
      <w:pPr>
        <w:ind w:firstLine="709"/>
        <w:jc w:val="both"/>
        <w:rPr>
          <w:rFonts w:eastAsia="Sylfaen"/>
          <w:sz w:val="28"/>
          <w:szCs w:val="28"/>
        </w:rPr>
      </w:pPr>
      <w:r>
        <w:rPr>
          <w:rFonts w:eastAsia="Sylfaen"/>
          <w:sz w:val="28"/>
          <w:szCs w:val="28"/>
        </w:rPr>
        <w:t>-</w:t>
      </w:r>
      <w:r w:rsidRPr="0084647E">
        <w:rPr>
          <w:rFonts w:eastAsia="Sylfaen"/>
          <w:sz w:val="28"/>
          <w:szCs w:val="28"/>
        </w:rPr>
        <w:tab/>
      </w:r>
      <w:r w:rsidRPr="00BA00FD">
        <w:rPr>
          <w:rFonts w:eastAsia="Sylfaen"/>
          <w:sz w:val="28"/>
          <w:szCs w:val="28"/>
        </w:rPr>
        <w:t>Иметь сайт в сети «Интернет», электронный адрес которого включает доменное имя, принадлежащее оператору фискальных данных, на котором</w:t>
      </w:r>
      <w:r w:rsidRPr="0084647E">
        <w:rPr>
          <w:rFonts w:eastAsia="Sylfaen"/>
          <w:sz w:val="28"/>
          <w:szCs w:val="28"/>
        </w:rPr>
        <w:t xml:space="preserve">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w:t>
      </w:r>
      <w:r w:rsidR="004151CC">
        <w:rPr>
          <w:rFonts w:eastAsia="Sylfaen"/>
          <w:sz w:val="28"/>
          <w:szCs w:val="28"/>
        </w:rPr>
        <w:t>ратора фискальных данных н</w:t>
      </w:r>
      <w:r w:rsidRPr="0084647E">
        <w:rPr>
          <w:rFonts w:eastAsia="Sylfaen"/>
          <w:sz w:val="28"/>
          <w:szCs w:val="28"/>
        </w:rPr>
        <w:t>а обработку фискальных данных;</w:t>
      </w:r>
    </w:p>
    <w:p w:rsidR="0084647E" w:rsidRPr="0084647E" w:rsidRDefault="0084647E" w:rsidP="00CA4E90">
      <w:pPr>
        <w:ind w:firstLine="709"/>
        <w:jc w:val="both"/>
        <w:rPr>
          <w:rFonts w:eastAsia="Sylfaen"/>
          <w:sz w:val="28"/>
          <w:szCs w:val="28"/>
        </w:rPr>
      </w:pPr>
      <w:r>
        <w:rPr>
          <w:rFonts w:eastAsia="Sylfaen"/>
          <w:sz w:val="28"/>
          <w:szCs w:val="28"/>
        </w:rPr>
        <w:t>-</w:t>
      </w:r>
      <w:r w:rsidRPr="0084647E">
        <w:rPr>
          <w:rFonts w:eastAsia="Sylfaen"/>
          <w:sz w:val="28"/>
          <w:szCs w:val="28"/>
        </w:rPr>
        <w:tab/>
        <w:t>Вести учет договоров на обработку фискальных данных, а также уведомлять уполномоченный орган о заключении с пользователем указанного договора, либо о расторжении указанного договора, а также направлять в уполномоченный орган уведомление с уточненными сведениями в случае изменения сведений, указанных в договоре на обработку фискальных данных, в течение одного рабочего дня с даты заключения (изменения сведений, расторжения) указанных договоров;</w:t>
      </w:r>
    </w:p>
    <w:p w:rsidR="0084647E" w:rsidRPr="0084647E" w:rsidRDefault="0084647E" w:rsidP="00CA4E90">
      <w:pPr>
        <w:ind w:firstLine="709"/>
        <w:jc w:val="both"/>
        <w:rPr>
          <w:rFonts w:eastAsia="Sylfaen"/>
          <w:sz w:val="28"/>
          <w:szCs w:val="28"/>
        </w:rPr>
      </w:pPr>
      <w:r>
        <w:rPr>
          <w:rFonts w:eastAsia="Sylfaen"/>
          <w:sz w:val="28"/>
          <w:szCs w:val="28"/>
        </w:rPr>
        <w:t>-</w:t>
      </w:r>
      <w:r>
        <w:rPr>
          <w:rFonts w:eastAsia="Sylfaen"/>
          <w:sz w:val="28"/>
          <w:szCs w:val="28"/>
        </w:rPr>
        <w:tab/>
      </w:r>
      <w:r w:rsidRPr="0084647E">
        <w:rPr>
          <w:rFonts w:eastAsia="Sylfaen"/>
          <w:sz w:val="28"/>
          <w:szCs w:val="28"/>
        </w:rPr>
        <w:t>Направлять незамедлительно после получения от пользователя фискального документа, не прошедшего проверку фискального признака соответствующего уведомления в форме электронного документа в налоговые органы.</w:t>
      </w:r>
    </w:p>
    <w:p w:rsidR="0084647E" w:rsidRPr="00DA660E" w:rsidRDefault="00DA660E" w:rsidP="00CA4E90">
      <w:pPr>
        <w:ind w:firstLine="709"/>
        <w:jc w:val="both"/>
        <w:rPr>
          <w:rFonts w:eastAsia="Sylfaen"/>
          <w:b/>
          <w:sz w:val="28"/>
          <w:szCs w:val="28"/>
        </w:rPr>
      </w:pPr>
      <w:r w:rsidRPr="00DA660E">
        <w:rPr>
          <w:rFonts w:eastAsia="Sylfaen"/>
          <w:b/>
          <w:sz w:val="28"/>
          <w:szCs w:val="28"/>
        </w:rPr>
        <w:t xml:space="preserve">3.2.5. </w:t>
      </w:r>
      <w:r w:rsidR="0084647E" w:rsidRPr="00DA660E">
        <w:rPr>
          <w:rFonts w:eastAsia="Sylfaen"/>
          <w:b/>
          <w:sz w:val="28"/>
          <w:szCs w:val="28"/>
        </w:rPr>
        <w:t>Поставщик услуги должен:</w:t>
      </w:r>
    </w:p>
    <w:p w:rsidR="0084647E" w:rsidRPr="00BA00FD" w:rsidRDefault="0084647E" w:rsidP="00CA4E90">
      <w:pPr>
        <w:ind w:firstLine="709"/>
        <w:jc w:val="both"/>
        <w:rPr>
          <w:rFonts w:eastAsia="Sylfaen"/>
          <w:sz w:val="28"/>
          <w:szCs w:val="28"/>
        </w:rPr>
      </w:pPr>
      <w:r>
        <w:rPr>
          <w:rFonts w:eastAsia="Sylfaen"/>
          <w:sz w:val="28"/>
          <w:szCs w:val="28"/>
        </w:rPr>
        <w:t>-</w:t>
      </w:r>
      <w:r w:rsidRPr="0084647E">
        <w:rPr>
          <w:rFonts w:eastAsia="Sylfaen"/>
          <w:sz w:val="28"/>
          <w:szCs w:val="28"/>
        </w:rPr>
        <w:tab/>
      </w:r>
      <w:r w:rsidRPr="00BA00FD">
        <w:rPr>
          <w:rFonts w:eastAsia="Sylfaen"/>
          <w:sz w:val="28"/>
          <w:szCs w:val="28"/>
        </w:rPr>
        <w:t>Иметь номера «горячей линии» поддержки 8-800;</w:t>
      </w:r>
    </w:p>
    <w:p w:rsidR="0084647E" w:rsidRDefault="00DA660E" w:rsidP="00CA4E90">
      <w:pPr>
        <w:ind w:firstLine="709"/>
        <w:jc w:val="both"/>
        <w:rPr>
          <w:rFonts w:eastAsia="Sylfaen"/>
          <w:sz w:val="28"/>
          <w:szCs w:val="28"/>
        </w:rPr>
      </w:pPr>
      <w:r w:rsidRPr="00BA00FD">
        <w:rPr>
          <w:rFonts w:eastAsia="Sylfaen"/>
          <w:sz w:val="28"/>
          <w:szCs w:val="28"/>
        </w:rPr>
        <w:t xml:space="preserve">- </w:t>
      </w:r>
      <w:r w:rsidR="0084647E" w:rsidRPr="00BA00FD">
        <w:rPr>
          <w:rFonts w:eastAsia="Sylfaen"/>
          <w:sz w:val="28"/>
          <w:szCs w:val="28"/>
        </w:rPr>
        <w:t xml:space="preserve">Иметь </w:t>
      </w:r>
      <w:r w:rsidR="0084647E" w:rsidRPr="00BA00FD">
        <w:rPr>
          <w:rFonts w:eastAsia="Sylfaen"/>
          <w:sz w:val="28"/>
          <w:szCs w:val="28"/>
          <w:lang w:val="en-US"/>
        </w:rPr>
        <w:t>call</w:t>
      </w:r>
      <w:r w:rsidR="0084647E" w:rsidRPr="00BA00FD">
        <w:rPr>
          <w:rFonts w:eastAsia="Sylfaen"/>
          <w:sz w:val="28"/>
          <w:szCs w:val="28"/>
        </w:rPr>
        <w:t xml:space="preserve"> - центр с уровнем сервиса:</w:t>
      </w:r>
    </w:p>
    <w:p w:rsidR="009E33D4" w:rsidRDefault="009E33D4" w:rsidP="00CA4E90">
      <w:pPr>
        <w:ind w:firstLine="709"/>
        <w:jc w:val="both"/>
        <w:rPr>
          <w:rFonts w:eastAsia="Sylfaen"/>
          <w:sz w:val="28"/>
          <w:szCs w:val="28"/>
        </w:rPr>
      </w:pPr>
    </w:p>
    <w:tbl>
      <w:tblPr>
        <w:tblW w:w="0" w:type="auto"/>
        <w:jc w:val="center"/>
        <w:tblLayout w:type="fixed"/>
        <w:tblCellMar>
          <w:left w:w="10" w:type="dxa"/>
          <w:right w:w="10" w:type="dxa"/>
        </w:tblCellMar>
        <w:tblLook w:val="04A0" w:firstRow="1" w:lastRow="0" w:firstColumn="1" w:lastColumn="0" w:noHBand="0" w:noVBand="1"/>
      </w:tblPr>
      <w:tblGrid>
        <w:gridCol w:w="3066"/>
        <w:gridCol w:w="3096"/>
        <w:gridCol w:w="3746"/>
      </w:tblGrid>
      <w:tr w:rsidR="0084647E" w:rsidRPr="00F347CB" w:rsidTr="00F347CB">
        <w:trPr>
          <w:trHeight w:hRule="exact" w:val="478"/>
          <w:jc w:val="center"/>
        </w:trPr>
        <w:tc>
          <w:tcPr>
            <w:tcW w:w="3066" w:type="dxa"/>
            <w:tcBorders>
              <w:top w:val="single" w:sz="4" w:space="0" w:color="auto"/>
              <w:left w:val="single" w:sz="4" w:space="0" w:color="auto"/>
            </w:tcBorders>
            <w:shd w:val="clear" w:color="auto" w:fill="FFFFFF"/>
            <w:vAlign w:val="center"/>
          </w:tcPr>
          <w:p w:rsidR="0084647E" w:rsidRPr="00F347CB" w:rsidRDefault="00F347CB" w:rsidP="00CA4E90">
            <w:pPr>
              <w:pStyle w:val="27"/>
              <w:shd w:val="clear" w:color="auto" w:fill="auto"/>
              <w:spacing w:line="240" w:lineRule="auto"/>
              <w:ind w:firstLine="709"/>
              <w:jc w:val="both"/>
              <w:rPr>
                <w:rFonts w:ascii="Times New Roman" w:hAnsi="Times New Roman"/>
                <w:sz w:val="20"/>
                <w:szCs w:val="20"/>
              </w:rPr>
            </w:pPr>
            <w:r>
              <w:rPr>
                <w:rFonts w:ascii="Times New Roman" w:hAnsi="Times New Roman"/>
                <w:sz w:val="20"/>
                <w:szCs w:val="20"/>
              </w:rPr>
              <w:t xml:space="preserve">       </w:t>
            </w:r>
            <w:r w:rsidR="0084647E" w:rsidRPr="00F347CB">
              <w:rPr>
                <w:rFonts w:ascii="Times New Roman" w:hAnsi="Times New Roman"/>
                <w:sz w:val="20"/>
                <w:szCs w:val="20"/>
              </w:rPr>
              <w:t>Параметр</w:t>
            </w:r>
          </w:p>
        </w:tc>
        <w:tc>
          <w:tcPr>
            <w:tcW w:w="3096" w:type="dxa"/>
            <w:tcBorders>
              <w:top w:val="single" w:sz="4" w:space="0" w:color="auto"/>
              <w:left w:val="single" w:sz="4" w:space="0" w:color="auto"/>
            </w:tcBorders>
            <w:shd w:val="clear" w:color="auto" w:fill="FFFFFF"/>
            <w:vAlign w:val="center"/>
          </w:tcPr>
          <w:p w:rsidR="0084647E" w:rsidRPr="00F347CB" w:rsidRDefault="00F347CB" w:rsidP="00CA4E90">
            <w:pPr>
              <w:pStyle w:val="27"/>
              <w:shd w:val="clear" w:color="auto" w:fill="auto"/>
              <w:spacing w:line="240" w:lineRule="auto"/>
              <w:ind w:firstLine="709"/>
              <w:jc w:val="both"/>
              <w:rPr>
                <w:rFonts w:ascii="Times New Roman" w:hAnsi="Times New Roman"/>
                <w:sz w:val="20"/>
                <w:szCs w:val="20"/>
              </w:rPr>
            </w:pPr>
            <w:r>
              <w:rPr>
                <w:rFonts w:ascii="Times New Roman" w:hAnsi="Times New Roman"/>
                <w:sz w:val="20"/>
                <w:szCs w:val="20"/>
              </w:rPr>
              <w:t xml:space="preserve">        </w:t>
            </w:r>
            <w:r w:rsidR="0084647E" w:rsidRPr="00F347CB">
              <w:rPr>
                <w:rFonts w:ascii="Times New Roman" w:hAnsi="Times New Roman"/>
                <w:sz w:val="20"/>
                <w:szCs w:val="20"/>
              </w:rPr>
              <w:t>Описание</w:t>
            </w:r>
          </w:p>
        </w:tc>
        <w:tc>
          <w:tcPr>
            <w:tcW w:w="3746" w:type="dxa"/>
            <w:tcBorders>
              <w:top w:val="single" w:sz="4" w:space="0" w:color="auto"/>
              <w:left w:val="single" w:sz="4" w:space="0" w:color="auto"/>
              <w:right w:val="single" w:sz="4" w:space="0" w:color="auto"/>
            </w:tcBorders>
            <w:shd w:val="clear" w:color="auto" w:fill="FFFFFF"/>
            <w:vAlign w:val="center"/>
          </w:tcPr>
          <w:p w:rsidR="0084647E" w:rsidRPr="00F347CB" w:rsidRDefault="00F347CB" w:rsidP="00CA4E90">
            <w:pPr>
              <w:pStyle w:val="27"/>
              <w:shd w:val="clear" w:color="auto" w:fill="auto"/>
              <w:spacing w:line="240" w:lineRule="auto"/>
              <w:ind w:firstLine="709"/>
              <w:jc w:val="both"/>
              <w:rPr>
                <w:rFonts w:ascii="Times New Roman" w:hAnsi="Times New Roman"/>
                <w:sz w:val="20"/>
                <w:szCs w:val="20"/>
              </w:rPr>
            </w:pPr>
            <w:r>
              <w:rPr>
                <w:rFonts w:ascii="Times New Roman" w:hAnsi="Times New Roman"/>
                <w:sz w:val="20"/>
                <w:szCs w:val="20"/>
              </w:rPr>
              <w:t xml:space="preserve">              </w:t>
            </w:r>
            <w:r w:rsidR="0084647E" w:rsidRPr="00F347CB">
              <w:rPr>
                <w:rFonts w:ascii="Times New Roman" w:hAnsi="Times New Roman"/>
                <w:sz w:val="20"/>
                <w:szCs w:val="20"/>
              </w:rPr>
              <w:t>Значение</w:t>
            </w:r>
          </w:p>
        </w:tc>
      </w:tr>
      <w:tr w:rsidR="0084647E" w:rsidRPr="00F347CB" w:rsidTr="002A5247">
        <w:trPr>
          <w:trHeight w:hRule="exact" w:val="700"/>
          <w:jc w:val="center"/>
        </w:trPr>
        <w:tc>
          <w:tcPr>
            <w:tcW w:w="3066" w:type="dxa"/>
            <w:tcBorders>
              <w:top w:val="single" w:sz="4" w:space="0" w:color="auto"/>
              <w:lef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Обеспечение бесперебойной работы услуги</w:t>
            </w:r>
          </w:p>
        </w:tc>
        <w:tc>
          <w:tcPr>
            <w:tcW w:w="3096" w:type="dxa"/>
            <w:tcBorders>
              <w:top w:val="single" w:sz="4" w:space="0" w:color="auto"/>
              <w:lef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Доступность всех каналов обращений: телефон, почта</w:t>
            </w:r>
          </w:p>
        </w:tc>
        <w:tc>
          <w:tcPr>
            <w:tcW w:w="3746" w:type="dxa"/>
            <w:tcBorders>
              <w:top w:val="single" w:sz="4" w:space="0" w:color="auto"/>
              <w:left w:val="single" w:sz="4" w:space="0" w:color="auto"/>
              <w:righ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99 % в режиме окна обслуживания</w:t>
            </w:r>
          </w:p>
        </w:tc>
      </w:tr>
      <w:tr w:rsidR="0084647E" w:rsidRPr="00F347CB" w:rsidTr="002A5247">
        <w:trPr>
          <w:trHeight w:hRule="exact" w:val="852"/>
          <w:jc w:val="center"/>
        </w:trPr>
        <w:tc>
          <w:tcPr>
            <w:tcW w:w="3066" w:type="dxa"/>
            <w:tcBorders>
              <w:top w:val="single" w:sz="4" w:space="0" w:color="auto"/>
              <w:lef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Обеспечение максимально короткого времени ожидания вызова</w:t>
            </w:r>
          </w:p>
        </w:tc>
        <w:tc>
          <w:tcPr>
            <w:tcW w:w="3096" w:type="dxa"/>
            <w:tcBorders>
              <w:top w:val="single" w:sz="4" w:space="0" w:color="auto"/>
              <w:lef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709"/>
              <w:rPr>
                <w:rFonts w:ascii="Times New Roman" w:hAnsi="Times New Roman"/>
                <w:sz w:val="20"/>
                <w:szCs w:val="20"/>
              </w:rPr>
            </w:pPr>
            <w:r w:rsidRPr="00F347CB">
              <w:rPr>
                <w:rFonts w:ascii="Times New Roman" w:hAnsi="Times New Roman"/>
                <w:sz w:val="20"/>
                <w:szCs w:val="20"/>
              </w:rPr>
              <w:t>Среднесуточный уровень обслуживания телефонных обращений</w:t>
            </w:r>
          </w:p>
        </w:tc>
        <w:tc>
          <w:tcPr>
            <w:tcW w:w="3746" w:type="dxa"/>
            <w:tcBorders>
              <w:top w:val="single" w:sz="4" w:space="0" w:color="auto"/>
              <w:left w:val="single" w:sz="4" w:space="0" w:color="auto"/>
              <w:righ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709"/>
              <w:rPr>
                <w:rFonts w:ascii="Times New Roman" w:hAnsi="Times New Roman"/>
                <w:sz w:val="20"/>
                <w:szCs w:val="20"/>
              </w:rPr>
            </w:pPr>
            <w:r w:rsidRPr="00F347CB">
              <w:rPr>
                <w:rFonts w:ascii="Times New Roman" w:hAnsi="Times New Roman"/>
                <w:sz w:val="20"/>
                <w:szCs w:val="20"/>
              </w:rPr>
              <w:t>не менее 80% вызовов, приняты в первые 30 секунд ожидания ответа оператора 1-ой линии</w:t>
            </w:r>
          </w:p>
        </w:tc>
      </w:tr>
      <w:tr w:rsidR="0084647E" w:rsidRPr="00F347CB" w:rsidTr="002A5247">
        <w:trPr>
          <w:trHeight w:hRule="exact" w:val="978"/>
          <w:jc w:val="center"/>
        </w:trPr>
        <w:tc>
          <w:tcPr>
            <w:tcW w:w="3066" w:type="dxa"/>
            <w:tcBorders>
              <w:top w:val="single" w:sz="4" w:space="0" w:color="auto"/>
              <w:lef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Обеспечение максимально короткого времени обработки заявки</w:t>
            </w:r>
          </w:p>
        </w:tc>
        <w:tc>
          <w:tcPr>
            <w:tcW w:w="3096" w:type="dxa"/>
            <w:tcBorders>
              <w:top w:val="single" w:sz="4" w:space="0" w:color="auto"/>
              <w:lef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Среднесуточный уровень обслуживания обращений</w:t>
            </w:r>
          </w:p>
        </w:tc>
        <w:tc>
          <w:tcPr>
            <w:tcW w:w="3746" w:type="dxa"/>
            <w:tcBorders>
              <w:top w:val="single" w:sz="4" w:space="0" w:color="auto"/>
              <w:left w:val="single" w:sz="4" w:space="0" w:color="auto"/>
              <w:righ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не менее 90% заявок, приняты, обработаны и направлены в работу на группу исполнителей в течение 15 минуте момента получения заявки</w:t>
            </w:r>
          </w:p>
        </w:tc>
      </w:tr>
      <w:tr w:rsidR="0084647E" w:rsidRPr="00F347CB" w:rsidTr="002A5247">
        <w:trPr>
          <w:trHeight w:hRule="exact" w:val="723"/>
          <w:jc w:val="center"/>
        </w:trPr>
        <w:tc>
          <w:tcPr>
            <w:tcW w:w="3066" w:type="dxa"/>
            <w:tcBorders>
              <w:top w:val="single" w:sz="4" w:space="0" w:color="auto"/>
              <w:lef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Процент потерянных вызовов (от объема, включенного в абонементную плату)</w:t>
            </w:r>
          </w:p>
        </w:tc>
        <w:tc>
          <w:tcPr>
            <w:tcW w:w="3096" w:type="dxa"/>
            <w:tcBorders>
              <w:top w:val="single" w:sz="4" w:space="0" w:color="auto"/>
              <w:lef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Среднемесячный объем потерянных вызовов</w:t>
            </w:r>
          </w:p>
        </w:tc>
        <w:tc>
          <w:tcPr>
            <w:tcW w:w="3746" w:type="dxa"/>
            <w:tcBorders>
              <w:top w:val="single" w:sz="4" w:space="0" w:color="auto"/>
              <w:left w:val="single" w:sz="4" w:space="0" w:color="auto"/>
              <w:right w:val="single" w:sz="4" w:space="0" w:color="auto"/>
            </w:tcBorders>
            <w:shd w:val="clear" w:color="auto" w:fill="FFFFFF"/>
            <w:vAlign w:val="center"/>
          </w:tcPr>
          <w:p w:rsidR="0084647E" w:rsidRPr="00F347CB" w:rsidRDefault="00F347CB" w:rsidP="00F347CB">
            <w:pPr>
              <w:pStyle w:val="27"/>
              <w:shd w:val="clear" w:color="auto" w:fill="auto"/>
              <w:spacing w:line="240" w:lineRule="auto"/>
              <w:ind w:firstLine="709"/>
              <w:jc w:val="left"/>
              <w:rPr>
                <w:rFonts w:ascii="Times New Roman" w:hAnsi="Times New Roman"/>
                <w:sz w:val="20"/>
                <w:szCs w:val="20"/>
              </w:rPr>
            </w:pPr>
            <w:r>
              <w:rPr>
                <w:rFonts w:ascii="Times New Roman" w:hAnsi="Times New Roman"/>
                <w:sz w:val="20"/>
                <w:szCs w:val="20"/>
              </w:rPr>
              <w:t xml:space="preserve">         </w:t>
            </w:r>
            <w:r w:rsidR="0084647E" w:rsidRPr="00F347CB">
              <w:rPr>
                <w:rFonts w:ascii="Times New Roman" w:hAnsi="Times New Roman"/>
                <w:sz w:val="20"/>
                <w:szCs w:val="20"/>
              </w:rPr>
              <w:t>не более 2%</w:t>
            </w:r>
          </w:p>
        </w:tc>
      </w:tr>
      <w:tr w:rsidR="0084647E" w:rsidRPr="00F347CB" w:rsidTr="00F347CB">
        <w:trPr>
          <w:trHeight w:hRule="exact" w:val="1032"/>
          <w:jc w:val="center"/>
        </w:trPr>
        <w:tc>
          <w:tcPr>
            <w:tcW w:w="3066" w:type="dxa"/>
            <w:tcBorders>
              <w:top w:val="single" w:sz="4" w:space="0" w:color="auto"/>
              <w:left w:val="single" w:sz="4" w:space="0" w:color="auto"/>
              <w:bottom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Процент пропущенных заявок, писем (от объема, включенного в абонементную</w:t>
            </w:r>
          </w:p>
          <w:p w:rsidR="0084647E" w:rsidRPr="00F347CB" w:rsidRDefault="0084647E" w:rsidP="00F347CB">
            <w:pPr>
              <w:pStyle w:val="27"/>
              <w:shd w:val="clear" w:color="auto" w:fill="auto"/>
              <w:spacing w:line="240" w:lineRule="auto"/>
              <w:ind w:firstLine="709"/>
              <w:rPr>
                <w:rFonts w:ascii="Times New Roman" w:hAnsi="Times New Roman"/>
                <w:sz w:val="20"/>
                <w:szCs w:val="20"/>
              </w:rPr>
            </w:pPr>
            <w:r w:rsidRPr="00F347CB">
              <w:rPr>
                <w:rFonts w:ascii="Times New Roman" w:hAnsi="Times New Roman"/>
                <w:sz w:val="20"/>
                <w:szCs w:val="20"/>
              </w:rPr>
              <w:t>плату)</w:t>
            </w:r>
          </w:p>
        </w:tc>
        <w:tc>
          <w:tcPr>
            <w:tcW w:w="3096" w:type="dxa"/>
            <w:tcBorders>
              <w:top w:val="single" w:sz="4" w:space="0" w:color="auto"/>
              <w:left w:val="single" w:sz="4" w:space="0" w:color="auto"/>
              <w:bottom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Среднесуточный объем необработанных, потерянных заявок</w:t>
            </w:r>
          </w:p>
        </w:tc>
        <w:tc>
          <w:tcPr>
            <w:tcW w:w="3746" w:type="dxa"/>
            <w:tcBorders>
              <w:top w:val="single" w:sz="4" w:space="0" w:color="auto"/>
              <w:left w:val="single" w:sz="4" w:space="0" w:color="auto"/>
              <w:bottom w:val="single" w:sz="4" w:space="0" w:color="auto"/>
              <w:righ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2% (98 % заявок должны быть обработаны)</w:t>
            </w:r>
          </w:p>
        </w:tc>
      </w:tr>
      <w:tr w:rsidR="0084647E" w:rsidRPr="00F347CB" w:rsidTr="002A5247">
        <w:trPr>
          <w:trHeight w:hRule="exact" w:val="1230"/>
          <w:jc w:val="center"/>
        </w:trPr>
        <w:tc>
          <w:tcPr>
            <w:tcW w:w="3066" w:type="dxa"/>
            <w:tcBorders>
              <w:top w:val="single" w:sz="4" w:space="0" w:color="auto"/>
              <w:left w:val="single" w:sz="4" w:space="0" w:color="auto"/>
              <w:bottom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Обеспечение вежливого н внимательного обслуживания пользователей специалистами Службы Сервиса</w:t>
            </w:r>
          </w:p>
        </w:tc>
        <w:tc>
          <w:tcPr>
            <w:tcW w:w="3096" w:type="dxa"/>
            <w:tcBorders>
              <w:top w:val="single" w:sz="4" w:space="0" w:color="auto"/>
              <w:left w:val="single" w:sz="4" w:space="0" w:color="auto"/>
              <w:bottom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Среднемесячным объем обоснованных жалоб на качество обслуживания в Службу Сервиса</w:t>
            </w:r>
          </w:p>
        </w:tc>
        <w:tc>
          <w:tcPr>
            <w:tcW w:w="3746" w:type="dxa"/>
            <w:tcBorders>
              <w:top w:val="single" w:sz="4" w:space="0" w:color="auto"/>
              <w:left w:val="single" w:sz="4" w:space="0" w:color="auto"/>
              <w:bottom w:val="single" w:sz="4" w:space="0" w:color="auto"/>
              <w:right w:val="single" w:sz="4" w:space="0" w:color="auto"/>
            </w:tcBorders>
            <w:shd w:val="clear" w:color="auto" w:fill="FFFFFF"/>
            <w:vAlign w:val="center"/>
          </w:tcPr>
          <w:p w:rsidR="0084647E" w:rsidRPr="00F347CB" w:rsidRDefault="0084647E" w:rsidP="00F347CB">
            <w:pPr>
              <w:pStyle w:val="27"/>
              <w:shd w:val="clear" w:color="auto" w:fill="auto"/>
              <w:spacing w:line="240" w:lineRule="auto"/>
              <w:ind w:firstLine="0"/>
              <w:rPr>
                <w:rFonts w:ascii="Times New Roman" w:hAnsi="Times New Roman"/>
                <w:sz w:val="20"/>
                <w:szCs w:val="20"/>
              </w:rPr>
            </w:pPr>
            <w:r w:rsidRPr="00F347CB">
              <w:rPr>
                <w:rFonts w:ascii="Times New Roman" w:hAnsi="Times New Roman"/>
                <w:sz w:val="20"/>
                <w:szCs w:val="20"/>
              </w:rPr>
              <w:t>не более 0,03% от общего объема поступивших обращений</w:t>
            </w:r>
          </w:p>
        </w:tc>
      </w:tr>
    </w:tbl>
    <w:p w:rsidR="0084647E" w:rsidRPr="0084647E" w:rsidRDefault="0084647E" w:rsidP="00CA4E90">
      <w:pPr>
        <w:ind w:firstLine="709"/>
        <w:jc w:val="both"/>
        <w:rPr>
          <w:rFonts w:eastAsia="Sylfaen"/>
          <w:sz w:val="28"/>
          <w:szCs w:val="28"/>
        </w:rPr>
      </w:pPr>
    </w:p>
    <w:p w:rsidR="0084647E" w:rsidRPr="00DA660E" w:rsidRDefault="00DA660E" w:rsidP="00CA4E90">
      <w:pPr>
        <w:pStyle w:val="27"/>
        <w:shd w:val="clear" w:color="auto" w:fill="auto"/>
        <w:tabs>
          <w:tab w:val="left" w:pos="802"/>
        </w:tabs>
        <w:spacing w:line="240" w:lineRule="auto"/>
        <w:ind w:firstLine="709"/>
        <w:jc w:val="both"/>
        <w:rPr>
          <w:rFonts w:ascii="Times New Roman" w:hAnsi="Times New Roman"/>
          <w:b/>
          <w:sz w:val="28"/>
          <w:szCs w:val="28"/>
        </w:rPr>
      </w:pPr>
      <w:r w:rsidRPr="00DA660E">
        <w:rPr>
          <w:rFonts w:ascii="Times New Roman" w:hAnsi="Times New Roman"/>
          <w:b/>
          <w:sz w:val="28"/>
          <w:szCs w:val="28"/>
        </w:rPr>
        <w:t xml:space="preserve">3.2.6. </w:t>
      </w:r>
      <w:r w:rsidR="00424449">
        <w:rPr>
          <w:rFonts w:ascii="Times New Roman" w:hAnsi="Times New Roman"/>
          <w:b/>
          <w:sz w:val="28"/>
          <w:szCs w:val="28"/>
        </w:rPr>
        <w:t>Требования</w:t>
      </w:r>
      <w:r w:rsidR="0084647E" w:rsidRPr="00DA660E">
        <w:rPr>
          <w:rFonts w:ascii="Times New Roman" w:hAnsi="Times New Roman"/>
          <w:b/>
          <w:sz w:val="28"/>
          <w:szCs w:val="28"/>
        </w:rPr>
        <w:t xml:space="preserve"> к техническим средствам Поставщика услуг:</w:t>
      </w:r>
    </w:p>
    <w:p w:rsidR="0084647E" w:rsidRPr="0084647E" w:rsidRDefault="0084647E" w:rsidP="00CA4E90">
      <w:pPr>
        <w:pStyle w:val="27"/>
        <w:shd w:val="clear" w:color="auto" w:fill="auto"/>
        <w:tabs>
          <w:tab w:val="left" w:pos="966"/>
        </w:tabs>
        <w:spacing w:line="240" w:lineRule="auto"/>
        <w:ind w:firstLine="709"/>
        <w:jc w:val="both"/>
        <w:rPr>
          <w:rFonts w:ascii="Times New Roman" w:hAnsi="Times New Roman"/>
          <w:sz w:val="28"/>
          <w:szCs w:val="28"/>
        </w:rPr>
      </w:pPr>
      <w:r>
        <w:rPr>
          <w:rFonts w:ascii="Times New Roman" w:hAnsi="Times New Roman"/>
          <w:sz w:val="28"/>
          <w:szCs w:val="28"/>
        </w:rPr>
        <w:tab/>
      </w:r>
      <w:r w:rsidR="009A7CAB">
        <w:rPr>
          <w:rFonts w:ascii="Times New Roman" w:hAnsi="Times New Roman"/>
          <w:sz w:val="28"/>
          <w:szCs w:val="28"/>
        </w:rPr>
        <w:t>1) должны обеспечивать</w:t>
      </w:r>
      <w:r w:rsidRPr="0084647E">
        <w:rPr>
          <w:rFonts w:ascii="Times New Roman" w:hAnsi="Times New Roman"/>
          <w:sz w:val="28"/>
          <w:szCs w:val="28"/>
        </w:rPr>
        <w:t xml:space="preserve"> прием от любой контрольно-кассовой техники, </w:t>
      </w:r>
      <w:r w:rsidRPr="0084647E">
        <w:rPr>
          <w:rFonts w:ascii="Times New Roman" w:hAnsi="Times New Roman"/>
          <w:sz w:val="28"/>
          <w:szCs w:val="28"/>
        </w:rPr>
        <w:lastRenderedPageBreak/>
        <w:t>содержащейся в реестре контрольно-кассовой техники, фискальных документов, сформированных с использованием любого фискального накопителя, включенного в реестр фискальных накопителей, в том числе в зашифрованном виде, их расшифровывание и проверку достоверности их фискального признака с использованием средств проверки фискального признака, обработку фискальных данных, а также формирование фискального признака для фискальных документов, передаваемых в контрольно-кассовую технику, их зашифровывание с использованием средств формирования фискального признака и передачу в зашифрованном виде в эту контрольно-кассовую технику;</w:t>
      </w:r>
    </w:p>
    <w:p w:rsidR="0084647E" w:rsidRPr="0084647E" w:rsidRDefault="009A7CAB" w:rsidP="00CA4E90">
      <w:pPr>
        <w:pStyle w:val="27"/>
        <w:shd w:val="clear" w:color="auto" w:fill="auto"/>
        <w:tabs>
          <w:tab w:val="left" w:pos="966"/>
        </w:tabs>
        <w:spacing w:line="240" w:lineRule="auto"/>
        <w:ind w:firstLine="709"/>
        <w:jc w:val="both"/>
        <w:rPr>
          <w:rFonts w:ascii="Times New Roman" w:hAnsi="Times New Roman"/>
          <w:sz w:val="28"/>
          <w:szCs w:val="28"/>
        </w:rPr>
      </w:pPr>
      <w:r>
        <w:rPr>
          <w:rFonts w:ascii="Times New Roman" w:hAnsi="Times New Roman"/>
          <w:sz w:val="28"/>
          <w:szCs w:val="28"/>
        </w:rPr>
        <w:t>2) должны</w:t>
      </w:r>
      <w:r w:rsidR="0084647E">
        <w:rPr>
          <w:rFonts w:ascii="Times New Roman" w:hAnsi="Times New Roman"/>
          <w:sz w:val="28"/>
          <w:szCs w:val="28"/>
        </w:rPr>
        <w:tab/>
      </w:r>
      <w:r>
        <w:rPr>
          <w:rFonts w:ascii="Times New Roman" w:hAnsi="Times New Roman"/>
          <w:sz w:val="28"/>
          <w:szCs w:val="28"/>
        </w:rPr>
        <w:t>обеспечивать</w:t>
      </w:r>
      <w:r w:rsidR="0084647E" w:rsidRPr="0084647E">
        <w:rPr>
          <w:rFonts w:ascii="Times New Roman" w:hAnsi="Times New Roman"/>
          <w:sz w:val="28"/>
          <w:szCs w:val="28"/>
        </w:rPr>
        <w:t xml:space="preserve"> направление в контрольно-кассовую технику, осуществившую передачу оператору фискальных данных в электронной форме фискальных документов, подтверждение оператора, защищенное фискальным признаком подтверждения и содержащее установленные сведения о получении фискального документа;</w:t>
      </w:r>
    </w:p>
    <w:p w:rsidR="0084647E" w:rsidRPr="0084647E" w:rsidRDefault="0084647E" w:rsidP="00CA4E90">
      <w:pPr>
        <w:pStyle w:val="27"/>
        <w:shd w:val="clear" w:color="auto" w:fill="auto"/>
        <w:tabs>
          <w:tab w:val="left" w:pos="966"/>
        </w:tabs>
        <w:spacing w:line="240" w:lineRule="auto"/>
        <w:ind w:firstLine="709"/>
        <w:jc w:val="both"/>
        <w:rPr>
          <w:rFonts w:ascii="Times New Roman" w:hAnsi="Times New Roman"/>
          <w:sz w:val="28"/>
          <w:szCs w:val="28"/>
        </w:rPr>
      </w:pPr>
      <w:r>
        <w:rPr>
          <w:rFonts w:ascii="Times New Roman" w:hAnsi="Times New Roman"/>
          <w:sz w:val="28"/>
          <w:szCs w:val="28"/>
        </w:rPr>
        <w:tab/>
      </w:r>
      <w:r w:rsidR="009A7CAB">
        <w:rPr>
          <w:rFonts w:ascii="Times New Roman" w:hAnsi="Times New Roman"/>
          <w:sz w:val="28"/>
          <w:szCs w:val="28"/>
        </w:rPr>
        <w:t>3) должны исполнять</w:t>
      </w:r>
      <w:r w:rsidRPr="0084647E">
        <w:rPr>
          <w:rFonts w:ascii="Times New Roman" w:hAnsi="Times New Roman"/>
          <w:sz w:val="28"/>
          <w:szCs w:val="28"/>
        </w:rPr>
        <w:t xml:space="preserve"> протоколы информационного обмена, указанные в пункте 6 статьи 43 Федерального закона </w:t>
      </w:r>
      <w:r w:rsidR="005503D8">
        <w:rPr>
          <w:rFonts w:ascii="Times New Roman" w:hAnsi="Times New Roman"/>
          <w:sz w:val="28"/>
          <w:szCs w:val="28"/>
          <w:vertAlign w:val="superscript"/>
        </w:rPr>
        <w:t>«</w:t>
      </w:r>
      <w:r w:rsidRPr="0084647E">
        <w:rPr>
          <w:rFonts w:ascii="Times New Roman" w:hAnsi="Times New Roman"/>
          <w:sz w:val="28"/>
          <w:szCs w:val="28"/>
        </w:rPr>
        <w:t>О применении контрольно-кассовой техники при осуществлении наличных денежных расчетов и (или) расчетов с</w:t>
      </w:r>
      <w:r w:rsidR="009A7CAB">
        <w:rPr>
          <w:rFonts w:ascii="Times New Roman" w:hAnsi="Times New Roman"/>
          <w:sz w:val="28"/>
          <w:szCs w:val="28"/>
        </w:rPr>
        <w:t xml:space="preserve"> использованием платежных карт";</w:t>
      </w:r>
    </w:p>
    <w:p w:rsidR="0084647E" w:rsidRPr="0084647E" w:rsidRDefault="0084647E" w:rsidP="00CA4E90">
      <w:pPr>
        <w:pStyle w:val="27"/>
        <w:shd w:val="clear" w:color="auto" w:fill="auto"/>
        <w:tabs>
          <w:tab w:val="left" w:pos="966"/>
        </w:tabs>
        <w:spacing w:line="240" w:lineRule="auto"/>
        <w:ind w:firstLine="709"/>
        <w:jc w:val="both"/>
        <w:rPr>
          <w:rFonts w:ascii="Times New Roman" w:hAnsi="Times New Roman"/>
          <w:sz w:val="28"/>
          <w:szCs w:val="28"/>
        </w:rPr>
      </w:pPr>
      <w:r>
        <w:rPr>
          <w:rFonts w:ascii="Times New Roman" w:hAnsi="Times New Roman"/>
          <w:sz w:val="28"/>
          <w:szCs w:val="28"/>
        </w:rPr>
        <w:tab/>
      </w:r>
      <w:r w:rsidR="009A7CAB">
        <w:rPr>
          <w:rFonts w:ascii="Times New Roman" w:hAnsi="Times New Roman"/>
          <w:sz w:val="28"/>
          <w:szCs w:val="28"/>
        </w:rPr>
        <w:t>4) должны о</w:t>
      </w:r>
      <w:r w:rsidRPr="0084647E">
        <w:rPr>
          <w:rFonts w:ascii="Times New Roman" w:hAnsi="Times New Roman"/>
          <w:sz w:val="28"/>
          <w:szCs w:val="28"/>
        </w:rPr>
        <w:t>беспечива</w:t>
      </w:r>
      <w:r w:rsidR="009A7CAB">
        <w:rPr>
          <w:rFonts w:ascii="Times New Roman" w:hAnsi="Times New Roman"/>
          <w:sz w:val="28"/>
          <w:szCs w:val="28"/>
        </w:rPr>
        <w:t>ть</w:t>
      </w:r>
      <w:r w:rsidRPr="0084647E">
        <w:rPr>
          <w:rFonts w:ascii="Times New Roman" w:hAnsi="Times New Roman"/>
          <w:sz w:val="28"/>
          <w:szCs w:val="28"/>
        </w:rPr>
        <w:t xml:space="preserve"> сохранность информации путем восстановления данных при сбоях и отказах в работе общесистемного программного обеспечения и дисковых накопителях, за счет дублирования информационных блоков на нескольких функциональных узлах и автоматического резервного копирования информации. Объем сохранения информации должен обеспечивать целостное н актуальное восстановление рабочего состояния баз данных; программного обеспечения, конфигураций п</w:t>
      </w:r>
      <w:r w:rsidR="009A7CAB">
        <w:rPr>
          <w:rFonts w:ascii="Times New Roman" w:hAnsi="Times New Roman"/>
          <w:sz w:val="28"/>
          <w:szCs w:val="28"/>
        </w:rPr>
        <w:t>ользователей и Бизнес процессов;</w:t>
      </w:r>
    </w:p>
    <w:p w:rsidR="0084647E" w:rsidRPr="00EC355E" w:rsidRDefault="0084647E" w:rsidP="009A7CAB">
      <w:pPr>
        <w:pStyle w:val="27"/>
        <w:shd w:val="clear" w:color="auto" w:fill="auto"/>
        <w:tabs>
          <w:tab w:val="left" w:pos="966"/>
        </w:tabs>
        <w:spacing w:line="240" w:lineRule="auto"/>
        <w:ind w:firstLine="709"/>
        <w:jc w:val="both"/>
        <w:rPr>
          <w:rFonts w:ascii="Times New Roman" w:hAnsi="Times New Roman"/>
          <w:sz w:val="28"/>
          <w:szCs w:val="28"/>
        </w:rPr>
      </w:pPr>
      <w:r>
        <w:rPr>
          <w:rFonts w:ascii="Times New Roman" w:hAnsi="Times New Roman"/>
          <w:sz w:val="28"/>
          <w:szCs w:val="28"/>
        </w:rPr>
        <w:tab/>
      </w:r>
      <w:r w:rsidR="009A7CAB">
        <w:rPr>
          <w:rFonts w:ascii="Times New Roman" w:hAnsi="Times New Roman"/>
          <w:sz w:val="28"/>
          <w:szCs w:val="28"/>
        </w:rPr>
        <w:t xml:space="preserve">5) </w:t>
      </w:r>
      <w:r w:rsidR="00424449">
        <w:rPr>
          <w:rFonts w:ascii="Times New Roman" w:hAnsi="Times New Roman"/>
          <w:sz w:val="28"/>
          <w:szCs w:val="28"/>
        </w:rPr>
        <w:t>п</w:t>
      </w:r>
      <w:r w:rsidRPr="00EC355E">
        <w:rPr>
          <w:rFonts w:ascii="Times New Roman" w:hAnsi="Times New Roman"/>
          <w:sz w:val="28"/>
          <w:szCs w:val="28"/>
        </w:rPr>
        <w:t>рограммно-аппаратный комплекс Поставщика услуг должен обеспечивать возможность формирования и хранение баз фискальных данных и их резервных коп</w:t>
      </w:r>
      <w:r w:rsidR="009A7CAB" w:rsidRPr="00EC355E">
        <w:rPr>
          <w:rFonts w:ascii="Times New Roman" w:hAnsi="Times New Roman"/>
          <w:sz w:val="28"/>
          <w:szCs w:val="28"/>
        </w:rPr>
        <w:t xml:space="preserve">ий объемом не менее 2 Петабайт, </w:t>
      </w:r>
      <w:r w:rsidRPr="00EC355E">
        <w:rPr>
          <w:rFonts w:ascii="Times New Roman" w:hAnsi="Times New Roman"/>
          <w:sz w:val="28"/>
          <w:szCs w:val="28"/>
        </w:rPr>
        <w:t>шифрование и дешифрование фискальных документов, в случае, если это установлено договором с пользователем ККТ (сертификат).</w:t>
      </w:r>
    </w:p>
    <w:p w:rsidR="0084647E" w:rsidRPr="00EC355E" w:rsidRDefault="0084647E" w:rsidP="00CA4E90">
      <w:pPr>
        <w:pStyle w:val="27"/>
        <w:shd w:val="clear" w:color="auto" w:fill="auto"/>
        <w:tabs>
          <w:tab w:val="left" w:pos="966"/>
        </w:tabs>
        <w:spacing w:line="240" w:lineRule="auto"/>
        <w:ind w:firstLine="709"/>
        <w:jc w:val="both"/>
        <w:rPr>
          <w:rFonts w:ascii="Times New Roman" w:hAnsi="Times New Roman"/>
          <w:sz w:val="28"/>
          <w:szCs w:val="28"/>
        </w:rPr>
      </w:pPr>
      <w:r w:rsidRPr="00EC355E">
        <w:rPr>
          <w:rFonts w:ascii="Times New Roman" w:hAnsi="Times New Roman"/>
          <w:sz w:val="28"/>
          <w:szCs w:val="28"/>
        </w:rPr>
        <w:tab/>
        <w:t>Средства защиты информации оператора фискальных данных должны быть сертифицированы в соответствии с требованиями сертификации соответствия средств защиты информации требованиям ФСТЭК.</w:t>
      </w:r>
    </w:p>
    <w:p w:rsidR="0084647E" w:rsidRPr="00EC355E" w:rsidRDefault="00424449" w:rsidP="00CA4E90">
      <w:pPr>
        <w:pStyle w:val="27"/>
        <w:shd w:val="clear" w:color="auto" w:fill="auto"/>
        <w:tabs>
          <w:tab w:val="left" w:pos="802"/>
        </w:tabs>
        <w:spacing w:line="240" w:lineRule="auto"/>
        <w:ind w:firstLine="709"/>
        <w:jc w:val="both"/>
        <w:rPr>
          <w:rFonts w:ascii="Times New Roman" w:hAnsi="Times New Roman"/>
          <w:sz w:val="28"/>
          <w:szCs w:val="28"/>
        </w:rPr>
      </w:pPr>
      <w:r>
        <w:rPr>
          <w:rFonts w:ascii="Times New Roman" w:hAnsi="Times New Roman"/>
          <w:sz w:val="28"/>
          <w:szCs w:val="28"/>
        </w:rPr>
        <w:tab/>
        <w:t>Требования</w:t>
      </w:r>
      <w:r w:rsidR="0084647E" w:rsidRPr="00EC355E">
        <w:rPr>
          <w:rFonts w:ascii="Times New Roman" w:hAnsi="Times New Roman"/>
          <w:sz w:val="28"/>
          <w:szCs w:val="28"/>
        </w:rPr>
        <w:t xml:space="preserve"> к защите от влияния внешних воздействий:</w:t>
      </w:r>
    </w:p>
    <w:p w:rsidR="0084647E" w:rsidRPr="00EC355E" w:rsidRDefault="0084647E" w:rsidP="00CA4E90">
      <w:pPr>
        <w:pStyle w:val="27"/>
        <w:shd w:val="clear" w:color="auto" w:fill="auto"/>
        <w:tabs>
          <w:tab w:val="left" w:pos="966"/>
        </w:tabs>
        <w:spacing w:line="240" w:lineRule="auto"/>
        <w:ind w:firstLine="709"/>
        <w:jc w:val="both"/>
        <w:rPr>
          <w:rFonts w:ascii="Times New Roman" w:hAnsi="Times New Roman"/>
          <w:sz w:val="28"/>
          <w:szCs w:val="28"/>
        </w:rPr>
      </w:pPr>
      <w:r w:rsidRPr="00EC355E">
        <w:rPr>
          <w:rFonts w:ascii="Times New Roman" w:hAnsi="Times New Roman"/>
          <w:sz w:val="28"/>
          <w:szCs w:val="28"/>
        </w:rPr>
        <w:tab/>
        <w:t>Защита от влияния внешних воздействий должна обеспечиваться средствами программно-технического комплекса ЦОД.</w:t>
      </w:r>
    </w:p>
    <w:p w:rsidR="0084647E" w:rsidRPr="00EC355E" w:rsidRDefault="00424449" w:rsidP="00CA4E90">
      <w:pPr>
        <w:pStyle w:val="27"/>
        <w:shd w:val="clear" w:color="auto" w:fill="auto"/>
        <w:tabs>
          <w:tab w:val="left" w:pos="802"/>
        </w:tabs>
        <w:spacing w:line="240" w:lineRule="auto"/>
        <w:ind w:firstLine="709"/>
        <w:jc w:val="both"/>
        <w:rPr>
          <w:rFonts w:ascii="Times New Roman" w:hAnsi="Times New Roman"/>
          <w:sz w:val="28"/>
          <w:szCs w:val="28"/>
        </w:rPr>
      </w:pPr>
      <w:r>
        <w:rPr>
          <w:rFonts w:ascii="Times New Roman" w:hAnsi="Times New Roman"/>
          <w:sz w:val="28"/>
          <w:szCs w:val="28"/>
        </w:rPr>
        <w:tab/>
        <w:t xml:space="preserve">Требования </w:t>
      </w:r>
      <w:r w:rsidR="0084647E" w:rsidRPr="00EC355E">
        <w:rPr>
          <w:rFonts w:ascii="Times New Roman" w:hAnsi="Times New Roman"/>
          <w:sz w:val="28"/>
          <w:szCs w:val="28"/>
        </w:rPr>
        <w:t xml:space="preserve"> к патентной чистоте:</w:t>
      </w:r>
    </w:p>
    <w:p w:rsidR="0084647E" w:rsidRPr="00EC355E" w:rsidRDefault="0084647E" w:rsidP="00CA4E90">
      <w:pPr>
        <w:pStyle w:val="27"/>
        <w:shd w:val="clear" w:color="auto" w:fill="auto"/>
        <w:tabs>
          <w:tab w:val="left" w:pos="966"/>
        </w:tabs>
        <w:spacing w:line="240" w:lineRule="auto"/>
        <w:ind w:firstLine="709"/>
        <w:jc w:val="both"/>
        <w:rPr>
          <w:rFonts w:ascii="Times New Roman" w:hAnsi="Times New Roman"/>
          <w:sz w:val="28"/>
          <w:szCs w:val="28"/>
        </w:rPr>
      </w:pPr>
      <w:r w:rsidRPr="00EC355E">
        <w:rPr>
          <w:rFonts w:ascii="Times New Roman" w:hAnsi="Times New Roman"/>
          <w:sz w:val="28"/>
          <w:szCs w:val="28"/>
        </w:rPr>
        <w:tab/>
        <w:t>Система должна обладать патентной чистотой на территории Российской Федерации.</w:t>
      </w:r>
    </w:p>
    <w:p w:rsidR="0084647E" w:rsidRPr="00EC355E" w:rsidRDefault="0084647E" w:rsidP="00CA4E90">
      <w:pPr>
        <w:pStyle w:val="27"/>
        <w:shd w:val="clear" w:color="auto" w:fill="auto"/>
        <w:tabs>
          <w:tab w:val="left" w:pos="966"/>
        </w:tabs>
        <w:spacing w:line="240" w:lineRule="auto"/>
        <w:ind w:firstLine="709"/>
        <w:jc w:val="both"/>
        <w:rPr>
          <w:rFonts w:ascii="Times New Roman" w:hAnsi="Times New Roman"/>
          <w:sz w:val="28"/>
          <w:szCs w:val="28"/>
        </w:rPr>
      </w:pPr>
      <w:r w:rsidRPr="00EC355E">
        <w:rPr>
          <w:rFonts w:ascii="Times New Roman" w:hAnsi="Times New Roman"/>
          <w:sz w:val="28"/>
          <w:szCs w:val="28"/>
        </w:rPr>
        <w:tab/>
        <w:t>Проектные и технические решения должны отвечать требованиям действующего законодательства Российской Федерации об авторском праве и смежных правах по патентной чистоте,</w:t>
      </w:r>
    </w:p>
    <w:p w:rsidR="0084647E" w:rsidRPr="00EC355E" w:rsidRDefault="0084647E" w:rsidP="00CA4E90">
      <w:pPr>
        <w:pStyle w:val="27"/>
        <w:shd w:val="clear" w:color="auto" w:fill="auto"/>
        <w:tabs>
          <w:tab w:val="left" w:pos="802"/>
        </w:tabs>
        <w:spacing w:line="240" w:lineRule="auto"/>
        <w:ind w:firstLine="709"/>
        <w:jc w:val="both"/>
        <w:rPr>
          <w:rFonts w:ascii="Times New Roman" w:hAnsi="Times New Roman"/>
          <w:sz w:val="28"/>
          <w:szCs w:val="28"/>
        </w:rPr>
      </w:pPr>
      <w:r w:rsidRPr="00EC355E">
        <w:rPr>
          <w:rFonts w:ascii="Times New Roman" w:hAnsi="Times New Roman"/>
          <w:sz w:val="28"/>
          <w:szCs w:val="28"/>
        </w:rPr>
        <w:tab/>
        <w:t>Требования, но стандартизации н унификации:</w:t>
      </w:r>
    </w:p>
    <w:p w:rsidR="0084647E" w:rsidRPr="0084647E" w:rsidRDefault="0084647E" w:rsidP="00CA4E90">
      <w:pPr>
        <w:pStyle w:val="27"/>
        <w:shd w:val="clear" w:color="auto" w:fill="auto"/>
        <w:spacing w:line="240" w:lineRule="auto"/>
        <w:ind w:firstLine="709"/>
        <w:jc w:val="both"/>
        <w:rPr>
          <w:rFonts w:ascii="Times New Roman" w:hAnsi="Times New Roman"/>
          <w:sz w:val="28"/>
          <w:szCs w:val="28"/>
        </w:rPr>
      </w:pPr>
      <w:r w:rsidRPr="00EC355E">
        <w:rPr>
          <w:rFonts w:ascii="Times New Roman" w:hAnsi="Times New Roman"/>
          <w:sz w:val="28"/>
          <w:szCs w:val="28"/>
        </w:rPr>
        <w:t>В Системе должны использоваться типовые поставляемые решения, лицензионное и сертифицированное программное обеспечение (операционные системы, СУБД, системы формирования и ведения отчетности, средства защиты информации и разграничении доступа и т. д.).</w:t>
      </w:r>
    </w:p>
    <w:p w:rsidR="000E6067" w:rsidRDefault="000E6067" w:rsidP="00CA4E90">
      <w:pPr>
        <w:ind w:firstLine="709"/>
        <w:jc w:val="both"/>
        <w:rPr>
          <w:bCs/>
          <w:sz w:val="28"/>
          <w:szCs w:val="28"/>
        </w:rPr>
      </w:pPr>
    </w:p>
    <w:p w:rsidR="00604D5F" w:rsidRDefault="00604D5F" w:rsidP="00D14A81">
      <w:pPr>
        <w:pStyle w:val="3"/>
        <w:numPr>
          <w:ilvl w:val="2"/>
          <w:numId w:val="22"/>
        </w:numPr>
        <w:spacing w:before="0" w:after="0"/>
        <w:jc w:val="both"/>
        <w:rPr>
          <w:rFonts w:ascii="Times New Roman" w:hAnsi="Times New Roman" w:cs="Times New Roman"/>
          <w:sz w:val="28"/>
          <w:szCs w:val="28"/>
        </w:rPr>
      </w:pPr>
      <w:r w:rsidRPr="00692F93">
        <w:rPr>
          <w:rFonts w:ascii="Times New Roman" w:hAnsi="Times New Roman" w:cs="Times New Roman"/>
          <w:sz w:val="28"/>
          <w:szCs w:val="28"/>
        </w:rPr>
        <w:t>Место, условия и сроки поставки товаров, оказания услуг, выполнения работ.</w:t>
      </w:r>
    </w:p>
    <w:p w:rsidR="00604D5F" w:rsidRPr="00692F93" w:rsidRDefault="00604D5F" w:rsidP="00CA4E90">
      <w:pPr>
        <w:ind w:firstLine="709"/>
      </w:pPr>
    </w:p>
    <w:p w:rsidR="001028DF" w:rsidRPr="000E6067" w:rsidRDefault="005503D8" w:rsidP="00CA4E90">
      <w:pPr>
        <w:ind w:firstLine="709"/>
        <w:rPr>
          <w:rFonts w:eastAsia="Arial Unicode MS"/>
          <w:color w:val="000000"/>
          <w:sz w:val="28"/>
          <w:szCs w:val="28"/>
        </w:rPr>
      </w:pPr>
      <w:r>
        <w:rPr>
          <w:rFonts w:eastAsia="Arial Unicode MS"/>
          <w:color w:val="000000"/>
          <w:sz w:val="28"/>
          <w:szCs w:val="28"/>
        </w:rPr>
        <w:t>Место оказания услуг: РТ, г. Казань, ул. Г.</w:t>
      </w:r>
      <w:r w:rsidR="00740598">
        <w:rPr>
          <w:rFonts w:eastAsia="Arial Unicode MS"/>
          <w:color w:val="000000"/>
          <w:sz w:val="28"/>
          <w:szCs w:val="28"/>
        </w:rPr>
        <w:t xml:space="preserve"> </w:t>
      </w:r>
      <w:proofErr w:type="spellStart"/>
      <w:r>
        <w:rPr>
          <w:rFonts w:eastAsia="Arial Unicode MS"/>
          <w:color w:val="000000"/>
          <w:sz w:val="28"/>
          <w:szCs w:val="28"/>
        </w:rPr>
        <w:t>Камала</w:t>
      </w:r>
      <w:proofErr w:type="spellEnd"/>
      <w:r>
        <w:rPr>
          <w:rFonts w:eastAsia="Arial Unicode MS"/>
          <w:color w:val="000000"/>
          <w:sz w:val="28"/>
          <w:szCs w:val="28"/>
        </w:rPr>
        <w:t>, д.11</w:t>
      </w:r>
    </w:p>
    <w:p w:rsidR="001028DF" w:rsidRPr="000E6067" w:rsidRDefault="001028DF" w:rsidP="00CA4E90">
      <w:pPr>
        <w:ind w:firstLine="709"/>
        <w:rPr>
          <w:sz w:val="28"/>
          <w:szCs w:val="28"/>
        </w:rPr>
      </w:pPr>
      <w:r w:rsidRPr="002A71CD">
        <w:rPr>
          <w:rFonts w:eastAsia="Arial Unicode MS"/>
          <w:color w:val="000000"/>
          <w:sz w:val="28"/>
          <w:szCs w:val="28"/>
        </w:rPr>
        <w:t>Срок оказания услуг:</w:t>
      </w:r>
      <w:r>
        <w:rPr>
          <w:rFonts w:eastAsia="Arial Unicode MS"/>
          <w:color w:val="000000"/>
          <w:sz w:val="28"/>
          <w:szCs w:val="28"/>
        </w:rPr>
        <w:t xml:space="preserve"> </w:t>
      </w:r>
      <w:r w:rsidR="00123D5D">
        <w:rPr>
          <w:rFonts w:eastAsia="Arial Unicode MS"/>
          <w:color w:val="000000"/>
          <w:sz w:val="28"/>
          <w:szCs w:val="28"/>
        </w:rPr>
        <w:t>в течение</w:t>
      </w:r>
      <w:r w:rsidR="005503D8">
        <w:rPr>
          <w:rFonts w:eastAsia="Arial Unicode MS"/>
          <w:color w:val="000000"/>
          <w:sz w:val="28"/>
          <w:szCs w:val="28"/>
        </w:rPr>
        <w:t xml:space="preserve"> 1 (одного) </w:t>
      </w:r>
      <w:r w:rsidR="00123D5D">
        <w:rPr>
          <w:rFonts w:eastAsia="Arial Unicode MS"/>
          <w:color w:val="000000"/>
          <w:sz w:val="28"/>
          <w:szCs w:val="28"/>
        </w:rPr>
        <w:t>года с даты заключения договора.</w:t>
      </w:r>
    </w:p>
    <w:p w:rsidR="00604D5F" w:rsidRDefault="00604D5F" w:rsidP="00CA4E90">
      <w:pPr>
        <w:ind w:firstLine="709"/>
        <w:rPr>
          <w:sz w:val="28"/>
          <w:szCs w:val="28"/>
        </w:rPr>
      </w:pPr>
    </w:p>
    <w:p w:rsidR="00604D5F" w:rsidRPr="006F21A1" w:rsidRDefault="00604D5F" w:rsidP="00D14A81">
      <w:pPr>
        <w:pStyle w:val="3"/>
        <w:numPr>
          <w:ilvl w:val="2"/>
          <w:numId w:val="22"/>
        </w:numPr>
        <w:spacing w:before="0" w:after="0"/>
        <w:jc w:val="both"/>
        <w:rPr>
          <w:rFonts w:ascii="Times New Roman" w:hAnsi="Times New Roman" w:cs="Times New Roman"/>
          <w:sz w:val="28"/>
          <w:szCs w:val="28"/>
        </w:rPr>
      </w:pPr>
      <w:r w:rsidRPr="006F21A1">
        <w:rPr>
          <w:rFonts w:ascii="Times New Roman" w:hAnsi="Times New Roman" w:cs="Times New Roman"/>
          <w:sz w:val="28"/>
          <w:szCs w:val="28"/>
        </w:rPr>
        <w:t>Форма, сроки и порядок оплаты товара, работы, услуги</w:t>
      </w:r>
    </w:p>
    <w:p w:rsidR="00D14A81" w:rsidRPr="00090B87" w:rsidRDefault="00D14A81" w:rsidP="00D14A81">
      <w:pPr>
        <w:widowControl w:val="0"/>
        <w:snapToGrid w:val="0"/>
        <w:jc w:val="both"/>
        <w:rPr>
          <w:rFonts w:eastAsia="Calibri"/>
          <w:sz w:val="28"/>
          <w:szCs w:val="28"/>
          <w:lang w:eastAsia="en-US"/>
        </w:rPr>
      </w:pPr>
      <w:r w:rsidRPr="00CA1B66">
        <w:rPr>
          <w:rFonts w:eastAsia="Calibri"/>
          <w:sz w:val="28"/>
          <w:szCs w:val="28"/>
          <w:lang w:eastAsia="en-US"/>
        </w:rPr>
        <w:t>Оплата по Договору производится Заказчиком на расчетный счет ОФД в рублях РФ. Оплата осуществляется в течение 20 (Двадцати) календарных дней, со дня предоставления надлежаще оформленных документов в соответстви</w:t>
      </w:r>
      <w:r w:rsidR="00CA1B66">
        <w:rPr>
          <w:rFonts w:eastAsia="Calibri"/>
          <w:sz w:val="28"/>
          <w:szCs w:val="28"/>
          <w:lang w:eastAsia="en-US"/>
        </w:rPr>
        <w:t xml:space="preserve">и с </w:t>
      </w:r>
      <w:proofErr w:type="spellStart"/>
      <w:r w:rsidR="00CA1B66">
        <w:rPr>
          <w:rFonts w:eastAsia="Calibri"/>
          <w:sz w:val="28"/>
          <w:szCs w:val="28"/>
          <w:lang w:eastAsia="en-US"/>
        </w:rPr>
        <w:t>п.п</w:t>
      </w:r>
      <w:proofErr w:type="spellEnd"/>
      <w:r w:rsidR="00CA1B66">
        <w:rPr>
          <w:rFonts w:eastAsia="Calibri"/>
          <w:sz w:val="28"/>
          <w:szCs w:val="28"/>
          <w:lang w:eastAsia="en-US"/>
        </w:rPr>
        <w:t xml:space="preserve">. 4.4. проекта  </w:t>
      </w:r>
      <w:r w:rsidR="00CA1B66" w:rsidRPr="006F5772">
        <w:rPr>
          <w:rFonts w:eastAsia="Calibri"/>
          <w:sz w:val="28"/>
          <w:szCs w:val="28"/>
          <w:lang w:eastAsia="en-US"/>
        </w:rPr>
        <w:t>Договора (</w:t>
      </w:r>
      <w:r w:rsidR="006F5772" w:rsidRPr="006F5772">
        <w:rPr>
          <w:rFonts w:eastAsia="Calibri"/>
          <w:sz w:val="28"/>
          <w:szCs w:val="28"/>
          <w:lang w:eastAsia="en-US"/>
        </w:rPr>
        <w:t>Приложение № 5 к аукционной документации</w:t>
      </w:r>
      <w:r w:rsidR="00CA1B66" w:rsidRPr="006F5772">
        <w:rPr>
          <w:rFonts w:eastAsia="Calibri"/>
          <w:sz w:val="28"/>
          <w:szCs w:val="28"/>
          <w:lang w:eastAsia="en-US"/>
        </w:rPr>
        <w:t>)</w:t>
      </w:r>
      <w:r w:rsidR="006F5772" w:rsidRPr="006F5772">
        <w:rPr>
          <w:rFonts w:eastAsia="Calibri"/>
          <w:sz w:val="28"/>
          <w:szCs w:val="28"/>
          <w:lang w:eastAsia="en-US"/>
        </w:rPr>
        <w:t>.</w:t>
      </w:r>
    </w:p>
    <w:p w:rsidR="00604D5F" w:rsidRDefault="00604D5F" w:rsidP="00CA4E90">
      <w:pPr>
        <w:ind w:firstLine="709"/>
        <w:rPr>
          <w:sz w:val="28"/>
          <w:szCs w:val="28"/>
        </w:rPr>
      </w:pPr>
    </w:p>
    <w:p w:rsidR="00604D5F" w:rsidRPr="006F21A1" w:rsidRDefault="00604D5F" w:rsidP="00D14A81">
      <w:pPr>
        <w:pStyle w:val="a6"/>
        <w:numPr>
          <w:ilvl w:val="0"/>
          <w:numId w:val="22"/>
        </w:numPr>
        <w:ind w:left="0" w:firstLine="709"/>
        <w:jc w:val="both"/>
        <w:rPr>
          <w:b/>
          <w:bCs/>
          <w:sz w:val="28"/>
          <w:szCs w:val="28"/>
        </w:rPr>
      </w:pPr>
      <w:r w:rsidRPr="006F21A1">
        <w:rPr>
          <w:b/>
          <w:bCs/>
          <w:sz w:val="28"/>
          <w:szCs w:val="28"/>
        </w:rPr>
        <w:t>Заключение и исполнение договора</w:t>
      </w:r>
    </w:p>
    <w:p w:rsidR="00604D5F" w:rsidRPr="00D758E5" w:rsidRDefault="00604D5F" w:rsidP="00CA4E90">
      <w:pPr>
        <w:pStyle w:val="a6"/>
        <w:ind w:left="0" w:firstLine="709"/>
        <w:jc w:val="both"/>
        <w:rPr>
          <w:bCs/>
          <w:sz w:val="28"/>
          <w:szCs w:val="28"/>
        </w:rPr>
      </w:pPr>
      <w:r w:rsidRPr="00D758E5">
        <w:rPr>
          <w:bCs/>
          <w:sz w:val="28"/>
          <w:szCs w:val="28"/>
        </w:rPr>
        <w:t xml:space="preserve">Заключение, исполнение договора осуществляется в </w:t>
      </w:r>
      <w:r w:rsidRPr="00645BC6">
        <w:rPr>
          <w:bCs/>
          <w:sz w:val="28"/>
          <w:szCs w:val="28"/>
        </w:rPr>
        <w:t>соответствии с пунктом 8 аукционной документации.</w:t>
      </w:r>
    </w:p>
    <w:p w:rsidR="00604D5F" w:rsidRPr="00D758E5" w:rsidRDefault="00604D5F" w:rsidP="00CA4E90">
      <w:pPr>
        <w:pStyle w:val="a6"/>
        <w:ind w:left="0" w:firstLine="709"/>
        <w:jc w:val="both"/>
        <w:rPr>
          <w:bCs/>
          <w:sz w:val="28"/>
          <w:szCs w:val="28"/>
        </w:rPr>
      </w:pPr>
      <w:r w:rsidRPr="00812807">
        <w:rPr>
          <w:bCs/>
          <w:sz w:val="28"/>
          <w:szCs w:val="28"/>
        </w:rPr>
        <w:t xml:space="preserve">Изменение количества предусмотренных договором товаров, объема предусмотренных работ, услуг при изменении потребности в товарах, работах, услугах на поставку, выполнение, оказание которых заключен </w:t>
      </w:r>
      <w:r w:rsidR="00740598" w:rsidRPr="00812807">
        <w:rPr>
          <w:bCs/>
          <w:sz w:val="28"/>
          <w:szCs w:val="28"/>
        </w:rPr>
        <w:t>договор</w:t>
      </w:r>
      <w:r w:rsidR="0002281D" w:rsidRPr="00812807">
        <w:rPr>
          <w:bCs/>
          <w:sz w:val="28"/>
          <w:szCs w:val="28"/>
        </w:rPr>
        <w:t>,</w:t>
      </w:r>
      <w:r w:rsidR="00740598" w:rsidRPr="00812807">
        <w:rPr>
          <w:bCs/>
          <w:sz w:val="28"/>
          <w:szCs w:val="28"/>
        </w:rPr>
        <w:t xml:space="preserve"> допускается в пределах 2</w:t>
      </w:r>
      <w:r w:rsidR="002C6F9C" w:rsidRPr="00812807">
        <w:rPr>
          <w:bCs/>
          <w:sz w:val="28"/>
          <w:szCs w:val="28"/>
        </w:rPr>
        <w:t xml:space="preserve">0 % от цены договора </w:t>
      </w:r>
      <w:r w:rsidR="0002281D" w:rsidRPr="00812807">
        <w:rPr>
          <w:sz w:val="28"/>
          <w:szCs w:val="28"/>
        </w:rPr>
        <w:t>при сохранении иных существенных условий Договора</w:t>
      </w:r>
      <w:r w:rsidR="0002281D" w:rsidRPr="00812807">
        <w:t>.</w:t>
      </w:r>
    </w:p>
    <w:p w:rsidR="00005FE7" w:rsidRDefault="00005FE7" w:rsidP="003F71B6">
      <w:pPr>
        <w:pStyle w:val="a6"/>
        <w:ind w:left="5670"/>
        <w:jc w:val="both"/>
        <w:rPr>
          <w:color w:val="000000"/>
          <w:sz w:val="28"/>
          <w:szCs w:val="28"/>
        </w:rPr>
      </w:pPr>
    </w:p>
    <w:p w:rsidR="00005FE7" w:rsidRPr="00DE7FA5" w:rsidRDefault="00005FE7" w:rsidP="009E33D4">
      <w:pPr>
        <w:pStyle w:val="1"/>
        <w:numPr>
          <w:ilvl w:val="0"/>
          <w:numId w:val="1"/>
        </w:numPr>
        <w:spacing w:before="0" w:after="0"/>
        <w:ind w:left="3839"/>
        <w:rPr>
          <w:rFonts w:ascii="Times New Roman" w:hAnsi="Times New Roman" w:cs="Times New Roman"/>
          <w:sz w:val="28"/>
          <w:szCs w:val="28"/>
        </w:rPr>
      </w:pPr>
      <w:r w:rsidRPr="00DE7FA5">
        <w:rPr>
          <w:rFonts w:ascii="Times New Roman" w:hAnsi="Times New Roman" w:cs="Times New Roman"/>
          <w:sz w:val="28"/>
          <w:szCs w:val="28"/>
        </w:rPr>
        <w:t>Порядок проведения аукциона</w:t>
      </w:r>
    </w:p>
    <w:p w:rsidR="00005FE7" w:rsidRPr="00DE7FA5" w:rsidRDefault="00005FE7" w:rsidP="00005FE7"/>
    <w:p w:rsidR="00005FE7" w:rsidRPr="00DE7FA5" w:rsidRDefault="00005FE7" w:rsidP="00645BC6">
      <w:pPr>
        <w:pStyle w:val="2"/>
        <w:numPr>
          <w:ilvl w:val="0"/>
          <w:numId w:val="22"/>
        </w:numPr>
        <w:spacing w:before="0" w:after="0"/>
        <w:jc w:val="both"/>
        <w:rPr>
          <w:rFonts w:ascii="Times New Roman" w:hAnsi="Times New Roman" w:cs="Times New Roman"/>
          <w:i w:val="0"/>
        </w:rPr>
      </w:pPr>
      <w:r w:rsidRPr="00DE7FA5">
        <w:rPr>
          <w:rFonts w:ascii="Times New Roman" w:hAnsi="Times New Roman" w:cs="Times New Roman"/>
          <w:i w:val="0"/>
        </w:rPr>
        <w:t>Участник аукциона</w:t>
      </w:r>
    </w:p>
    <w:p w:rsidR="00005FE7" w:rsidRPr="00DE7FA5" w:rsidRDefault="00005FE7" w:rsidP="00645BC6">
      <w:pPr>
        <w:pStyle w:val="3"/>
        <w:numPr>
          <w:ilvl w:val="1"/>
          <w:numId w:val="22"/>
        </w:numPr>
        <w:tabs>
          <w:tab w:val="left" w:pos="709"/>
        </w:tabs>
        <w:spacing w:before="0" w:after="0"/>
        <w:jc w:val="both"/>
        <w:rPr>
          <w:rFonts w:ascii="Times New Roman" w:hAnsi="Times New Roman" w:cs="Times New Roman"/>
          <w:sz w:val="28"/>
          <w:szCs w:val="28"/>
        </w:rPr>
      </w:pPr>
      <w:r w:rsidRPr="00DE7FA5">
        <w:rPr>
          <w:rFonts w:ascii="Times New Roman" w:hAnsi="Times New Roman" w:cs="Times New Roman"/>
          <w:sz w:val="28"/>
          <w:szCs w:val="28"/>
        </w:rPr>
        <w:t>Участник аукциона</w:t>
      </w:r>
    </w:p>
    <w:p w:rsidR="00005FE7" w:rsidRPr="00EE5F15" w:rsidRDefault="00005FE7" w:rsidP="00645BC6">
      <w:pPr>
        <w:pStyle w:val="11"/>
        <w:numPr>
          <w:ilvl w:val="2"/>
          <w:numId w:val="23"/>
        </w:numPr>
        <w:ind w:left="0" w:firstLine="709"/>
        <w:rPr>
          <w:sz w:val="28"/>
          <w:szCs w:val="28"/>
        </w:rPr>
      </w:pPr>
      <w:r w:rsidRPr="00EE5F15">
        <w:rPr>
          <w:sz w:val="28"/>
          <w:szCs w:val="28"/>
        </w:rPr>
        <w:t>Участником аукциона признается любое юридическое лицо или несколько юридических лиц, выступающих на стороне одного участника аукциона,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аукциона, в том числе индивидуальный предприниматель или несколько индивидуальных предпринимателей, выступающих на стороне одного участника аукциона, и подавшие в установленные сроки и в установленном порядке аукционную заявку на участие в аукционе.</w:t>
      </w:r>
    </w:p>
    <w:p w:rsidR="00EE5F15" w:rsidRPr="00843D26" w:rsidRDefault="00005FE7"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843D26">
        <w:rPr>
          <w:sz w:val="28"/>
          <w:szCs w:val="28"/>
        </w:rPr>
        <w:t xml:space="preserve">К участию в аукционе допускаются участники, соответствующие </w:t>
      </w:r>
      <w:r w:rsidR="00EE5F15" w:rsidRPr="00843D26">
        <w:rPr>
          <w:color w:val="000000"/>
          <w:sz w:val="28"/>
          <w:szCs w:val="28"/>
        </w:rPr>
        <w:t>предъявляемым обязательным и квалификационным требованиям, аукционные заявки которых соответствуют требованиям технического задания, аукционной документации, представившие надлежащим образом оформленные документы, предусмотренные аукционной документацией.</w:t>
      </w:r>
    </w:p>
    <w:p w:rsidR="00005FE7" w:rsidRPr="00EE5F15" w:rsidRDefault="00005FE7" w:rsidP="00645BC6">
      <w:pPr>
        <w:pStyle w:val="11"/>
        <w:numPr>
          <w:ilvl w:val="2"/>
          <w:numId w:val="23"/>
        </w:numPr>
        <w:ind w:left="0" w:firstLine="709"/>
        <w:rPr>
          <w:sz w:val="28"/>
          <w:szCs w:val="28"/>
        </w:rPr>
      </w:pPr>
      <w:r w:rsidRPr="00EE5F15">
        <w:rPr>
          <w:sz w:val="28"/>
          <w:szCs w:val="28"/>
        </w:rPr>
        <w:t>Участник несет все расходы и убытки, связанные с подготовкой и подачей своей аукционной заявки. Заказчик не несет никакой ответственности по расходам и убыткам, понесенным участниками в связи с их участием в аукционе.</w:t>
      </w:r>
    </w:p>
    <w:p w:rsidR="00005FE7" w:rsidRPr="00843D26" w:rsidRDefault="00005FE7" w:rsidP="00645BC6">
      <w:pPr>
        <w:pStyle w:val="11"/>
        <w:numPr>
          <w:ilvl w:val="2"/>
          <w:numId w:val="23"/>
        </w:numPr>
        <w:ind w:left="0" w:firstLine="709"/>
        <w:rPr>
          <w:sz w:val="28"/>
          <w:szCs w:val="28"/>
        </w:rPr>
      </w:pPr>
      <w:r w:rsidRPr="00843D26">
        <w:rPr>
          <w:sz w:val="28"/>
          <w:szCs w:val="28"/>
        </w:rPr>
        <w:t>Документы, представленные участниками в составе аукционных заявок, возврату не подлежат</w:t>
      </w:r>
      <w:r w:rsidR="00843D26" w:rsidRPr="00843D26">
        <w:rPr>
          <w:sz w:val="28"/>
          <w:szCs w:val="28"/>
        </w:rPr>
        <w:t>.</w:t>
      </w:r>
    </w:p>
    <w:p w:rsidR="00005FE7" w:rsidRPr="00843D26" w:rsidRDefault="00005FE7" w:rsidP="00645BC6">
      <w:pPr>
        <w:pStyle w:val="11"/>
        <w:numPr>
          <w:ilvl w:val="2"/>
          <w:numId w:val="23"/>
        </w:numPr>
        <w:ind w:left="0" w:firstLine="709"/>
        <w:rPr>
          <w:sz w:val="28"/>
          <w:szCs w:val="28"/>
        </w:rPr>
      </w:pPr>
      <w:r w:rsidRPr="00843D26">
        <w:rPr>
          <w:sz w:val="28"/>
          <w:szCs w:val="28"/>
        </w:rPr>
        <w:lastRenderedPageBreak/>
        <w:t>Аукционные заявки рассматриваются как обязательства участников. Заказчик вправе требовать от победителя аукциона заключения договора на условиях аукционной документации.</w:t>
      </w:r>
    </w:p>
    <w:p w:rsidR="00005FE7" w:rsidRPr="00DE7FA5" w:rsidRDefault="00005FE7" w:rsidP="00005FE7">
      <w:pPr>
        <w:pStyle w:val="11"/>
        <w:ind w:left="709" w:firstLine="0"/>
        <w:rPr>
          <w:szCs w:val="28"/>
        </w:rPr>
      </w:pPr>
    </w:p>
    <w:p w:rsidR="00005FE7" w:rsidRPr="00DE7FA5" w:rsidRDefault="00005FE7" w:rsidP="00645BC6">
      <w:pPr>
        <w:pStyle w:val="3"/>
        <w:numPr>
          <w:ilvl w:val="1"/>
          <w:numId w:val="23"/>
        </w:numPr>
        <w:spacing w:before="0" w:after="0"/>
        <w:ind w:left="709" w:firstLine="0"/>
        <w:jc w:val="both"/>
        <w:rPr>
          <w:rFonts w:ascii="Times New Roman" w:hAnsi="Times New Roman" w:cs="Times New Roman"/>
          <w:sz w:val="28"/>
          <w:szCs w:val="28"/>
        </w:rPr>
      </w:pPr>
      <w:r w:rsidRPr="00DE7FA5">
        <w:rPr>
          <w:rFonts w:ascii="Times New Roman" w:hAnsi="Times New Roman" w:cs="Times New Roman"/>
          <w:sz w:val="28"/>
          <w:szCs w:val="28"/>
        </w:rPr>
        <w:t>Участник, на стороне которого выступают несколько лиц</w:t>
      </w:r>
    </w:p>
    <w:p w:rsidR="00005FE7" w:rsidRPr="00843D26" w:rsidRDefault="00005FE7" w:rsidP="00645BC6">
      <w:pPr>
        <w:pStyle w:val="11"/>
        <w:numPr>
          <w:ilvl w:val="2"/>
          <w:numId w:val="23"/>
        </w:numPr>
        <w:ind w:left="0" w:firstLine="709"/>
        <w:rPr>
          <w:sz w:val="28"/>
          <w:szCs w:val="28"/>
        </w:rPr>
      </w:pPr>
      <w:r w:rsidRPr="00843D26">
        <w:rPr>
          <w:sz w:val="28"/>
          <w:szCs w:val="28"/>
        </w:rPr>
        <w:t>В случае участия нескольких лиц на стороне одного участника соответствующая информация должна быть указана в заявке на участие в аукционе, оформленной в соответствии с приложением № 1 к аукционной документации. Если соответствующая информация не указана в заявке, участник считается подавшим заявку от своего имени и действующим в своих интересах.</w:t>
      </w:r>
    </w:p>
    <w:p w:rsidR="00005FE7" w:rsidRPr="00843D26" w:rsidRDefault="00005FE7" w:rsidP="00645BC6">
      <w:pPr>
        <w:pStyle w:val="11"/>
        <w:numPr>
          <w:ilvl w:val="2"/>
          <w:numId w:val="23"/>
        </w:numPr>
        <w:ind w:left="0" w:firstLine="709"/>
        <w:rPr>
          <w:sz w:val="28"/>
          <w:szCs w:val="28"/>
        </w:rPr>
      </w:pPr>
      <w:r w:rsidRPr="00843D26">
        <w:rPr>
          <w:sz w:val="28"/>
          <w:szCs w:val="28"/>
        </w:rPr>
        <w:t xml:space="preserve">В составе заявки участника, на стороне которого выступают несколько лиц, должны быть представлены документы, подтверждающие соответствие каждого лица, выступающего на стороне такого участника, обязательным требованиям аукционной документации, предусмотренным пунктом </w:t>
      </w:r>
      <w:r w:rsidRPr="00645BC6">
        <w:rPr>
          <w:sz w:val="28"/>
          <w:szCs w:val="28"/>
        </w:rPr>
        <w:t>5.3.3 аукционной документации, а также документы,</w:t>
      </w:r>
      <w:r w:rsidR="00645BC6" w:rsidRPr="00645BC6">
        <w:rPr>
          <w:sz w:val="28"/>
          <w:szCs w:val="28"/>
        </w:rPr>
        <w:t xml:space="preserve"> предусмотренные пунктом 7.1.8.7</w:t>
      </w:r>
      <w:r w:rsidRPr="00843D26">
        <w:rPr>
          <w:sz w:val="28"/>
          <w:szCs w:val="28"/>
        </w:rPr>
        <w:t xml:space="preserve"> аукционной документации, и документ, оформленный в соответствии с приложением № 2 к аукционной документации, на каждое лицо, выступающее на стороне такого участника. </w:t>
      </w:r>
    </w:p>
    <w:p w:rsidR="00005FE7" w:rsidRPr="00843D26" w:rsidRDefault="00005FE7" w:rsidP="00645BC6">
      <w:pPr>
        <w:pStyle w:val="11"/>
        <w:numPr>
          <w:ilvl w:val="2"/>
          <w:numId w:val="23"/>
        </w:numPr>
        <w:ind w:left="0" w:firstLine="709"/>
        <w:rPr>
          <w:sz w:val="28"/>
          <w:szCs w:val="28"/>
        </w:rPr>
      </w:pPr>
      <w:r w:rsidRPr="00843D26">
        <w:rPr>
          <w:sz w:val="28"/>
          <w:szCs w:val="28"/>
        </w:rPr>
        <w:t>Участник, на стороне которого выступают несколько лиц</w:t>
      </w:r>
      <w:r w:rsidR="00E05F12">
        <w:rPr>
          <w:sz w:val="28"/>
          <w:szCs w:val="28"/>
        </w:rPr>
        <w:t>, а так же</w:t>
      </w:r>
      <w:r w:rsidR="00645BC6">
        <w:rPr>
          <w:sz w:val="28"/>
          <w:szCs w:val="28"/>
        </w:rPr>
        <w:t xml:space="preserve"> каждое юридическое и/или физическо</w:t>
      </w:r>
      <w:r w:rsidRPr="00843D26">
        <w:rPr>
          <w:sz w:val="28"/>
          <w:szCs w:val="28"/>
        </w:rPr>
        <w:t>е лиц</w:t>
      </w:r>
      <w:r w:rsidR="00645BC6">
        <w:rPr>
          <w:sz w:val="28"/>
          <w:szCs w:val="28"/>
        </w:rPr>
        <w:t>о</w:t>
      </w:r>
      <w:r w:rsidRPr="00843D26">
        <w:rPr>
          <w:sz w:val="28"/>
          <w:szCs w:val="28"/>
        </w:rPr>
        <w:t>, выступающие на стороне одного участника, должен соответствовать квалификационным требованиям аукционной документации, а заявка такого участника должна соответствовать требованиям технического задания.</w:t>
      </w:r>
    </w:p>
    <w:p w:rsidR="00005FE7" w:rsidRPr="00843D26" w:rsidRDefault="00005FE7" w:rsidP="00645BC6">
      <w:pPr>
        <w:pStyle w:val="11"/>
        <w:numPr>
          <w:ilvl w:val="2"/>
          <w:numId w:val="23"/>
        </w:numPr>
        <w:ind w:left="0" w:firstLine="709"/>
        <w:rPr>
          <w:sz w:val="28"/>
          <w:szCs w:val="28"/>
        </w:rPr>
      </w:pPr>
      <w:r w:rsidRPr="00843D26">
        <w:rPr>
          <w:sz w:val="28"/>
          <w:szCs w:val="28"/>
        </w:rPr>
        <w:t xml:space="preserve">Участник, на стороне которого выступают несколько лиц, должен представить в составе заявки все предусмотренные </w:t>
      </w:r>
      <w:r w:rsidRPr="003A4C16">
        <w:rPr>
          <w:sz w:val="28"/>
          <w:szCs w:val="28"/>
        </w:rPr>
        <w:t xml:space="preserve">пунктом 7.1.8 аукционной </w:t>
      </w:r>
      <w:r w:rsidRPr="00645BC6">
        <w:rPr>
          <w:sz w:val="28"/>
          <w:szCs w:val="28"/>
        </w:rPr>
        <w:t>документацией документы, с учетом требований пунктов 5.2.1-5.2.3 аукционной</w:t>
      </w:r>
      <w:r w:rsidRPr="00843D26">
        <w:rPr>
          <w:sz w:val="28"/>
          <w:szCs w:val="28"/>
        </w:rPr>
        <w:t xml:space="preserve"> документации.</w:t>
      </w:r>
    </w:p>
    <w:p w:rsidR="00005FE7" w:rsidRPr="00843D26" w:rsidRDefault="00005FE7" w:rsidP="00645BC6">
      <w:pPr>
        <w:pStyle w:val="11"/>
        <w:numPr>
          <w:ilvl w:val="2"/>
          <w:numId w:val="23"/>
        </w:numPr>
        <w:ind w:left="0" w:firstLine="709"/>
        <w:rPr>
          <w:sz w:val="28"/>
          <w:szCs w:val="28"/>
        </w:rPr>
      </w:pPr>
      <w:r w:rsidRPr="00843D26">
        <w:rPr>
          <w:sz w:val="28"/>
          <w:szCs w:val="28"/>
        </w:rPr>
        <w:t xml:space="preserve"> В случае</w:t>
      </w:r>
      <w:r w:rsidR="00424449">
        <w:rPr>
          <w:sz w:val="28"/>
          <w:szCs w:val="28"/>
        </w:rPr>
        <w:t>,</w:t>
      </w:r>
      <w:r w:rsidRPr="00843D26">
        <w:rPr>
          <w:sz w:val="28"/>
          <w:szCs w:val="28"/>
        </w:rPr>
        <w:t xml:space="preserve"> если победителем в аукционе будет признан участник закупки, на стороне которого выступает несколько физических или юридических лиц, договор заключается с таким участником, с указанием всех лиц, выступающих на его стороне, при этом непосредственно подписание договора осуществляется одним лицом, действующим от имени всех остальных лиц по доверенности или на основании договора простого товарищества.</w:t>
      </w:r>
    </w:p>
    <w:p w:rsidR="00005FE7" w:rsidRPr="00DE7FA5" w:rsidRDefault="00005FE7" w:rsidP="00005FE7">
      <w:pPr>
        <w:pStyle w:val="a6"/>
        <w:ind w:left="709"/>
        <w:jc w:val="both"/>
        <w:rPr>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Требования к участникам</w:t>
      </w:r>
    </w:p>
    <w:p w:rsidR="00005FE7" w:rsidRPr="00DE7FA5" w:rsidRDefault="00005FE7" w:rsidP="00005FE7">
      <w:pPr>
        <w:rPr>
          <w:sz w:val="28"/>
          <w:szCs w:val="28"/>
        </w:rPr>
      </w:pP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Участник должен </w:t>
      </w:r>
      <w:r w:rsidRPr="00B602CE">
        <w:rPr>
          <w:sz w:val="28"/>
          <w:szCs w:val="28"/>
        </w:rPr>
        <w:t xml:space="preserve">соответствовать </w:t>
      </w:r>
      <w:r w:rsidRPr="00B602CE">
        <w:rPr>
          <w:b/>
          <w:sz w:val="28"/>
          <w:szCs w:val="28"/>
        </w:rPr>
        <w:t>обязательным и квалификационным требованиям</w:t>
      </w:r>
      <w:r w:rsidRPr="00DE7FA5">
        <w:rPr>
          <w:sz w:val="28"/>
          <w:szCs w:val="28"/>
        </w:rPr>
        <w:t xml:space="preserve"> аукционной документации. Заявка участника должна соответствовать требованиям технического задания. Для подтверждения соответствия требованиям аукционной документации в составе заявки должны быть представлены все необходимые документы и информация в соответствии с требованиями аукционной документации.</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Информация о квалификационных требованиях и требованиях технического задания, а также о документах, представляемых в подтверждение данным требованиям, изложена в </w:t>
      </w:r>
      <w:r w:rsidRPr="003A4C16">
        <w:rPr>
          <w:sz w:val="28"/>
          <w:szCs w:val="28"/>
        </w:rPr>
        <w:t>пунктах 2, 3 аукционной документации</w:t>
      </w:r>
      <w:r w:rsidRPr="00DE7FA5">
        <w:rPr>
          <w:sz w:val="28"/>
          <w:szCs w:val="28"/>
        </w:rPr>
        <w:t>.</w:t>
      </w:r>
    </w:p>
    <w:p w:rsidR="00005FE7" w:rsidRPr="00B602CE" w:rsidRDefault="003A4C16" w:rsidP="00645BC6">
      <w:pPr>
        <w:pStyle w:val="a8"/>
        <w:numPr>
          <w:ilvl w:val="2"/>
          <w:numId w:val="23"/>
        </w:numPr>
        <w:tabs>
          <w:tab w:val="left" w:pos="0"/>
        </w:tabs>
        <w:ind w:left="0" w:firstLine="709"/>
        <w:rPr>
          <w:rFonts w:eastAsia="Times New Roman"/>
          <w:bCs/>
          <w:sz w:val="28"/>
          <w:szCs w:val="28"/>
        </w:rPr>
      </w:pPr>
      <w:r>
        <w:rPr>
          <w:rFonts w:eastAsia="Times New Roman"/>
          <w:bCs/>
          <w:sz w:val="28"/>
          <w:szCs w:val="28"/>
        </w:rPr>
        <w:lastRenderedPageBreak/>
        <w:t xml:space="preserve">Участник, </w:t>
      </w:r>
      <w:r w:rsidR="00005FE7" w:rsidRPr="00DE7FA5">
        <w:rPr>
          <w:rFonts w:eastAsia="Times New Roman"/>
          <w:bCs/>
          <w:sz w:val="28"/>
          <w:szCs w:val="28"/>
        </w:rPr>
        <w:t>в том числе каждое юридическое и/или физическое лицо, выступаю</w:t>
      </w:r>
      <w:r>
        <w:rPr>
          <w:rFonts w:eastAsia="Times New Roman"/>
          <w:bCs/>
          <w:sz w:val="28"/>
          <w:szCs w:val="28"/>
        </w:rPr>
        <w:t xml:space="preserve">щее на стороне одного участника, </w:t>
      </w:r>
      <w:r w:rsidR="00005FE7" w:rsidRPr="00DE7FA5">
        <w:rPr>
          <w:rFonts w:eastAsia="Times New Roman"/>
          <w:bCs/>
          <w:sz w:val="28"/>
          <w:szCs w:val="28"/>
        </w:rPr>
        <w:t xml:space="preserve"> должен </w:t>
      </w:r>
      <w:r w:rsidR="00005FE7" w:rsidRPr="00B602CE">
        <w:rPr>
          <w:rFonts w:eastAsia="Times New Roman"/>
          <w:bCs/>
          <w:sz w:val="28"/>
          <w:szCs w:val="28"/>
        </w:rPr>
        <w:t xml:space="preserve">соответствовать </w:t>
      </w:r>
      <w:r w:rsidR="00005FE7" w:rsidRPr="00B602CE">
        <w:rPr>
          <w:rFonts w:eastAsia="Times New Roman"/>
          <w:b/>
          <w:bCs/>
          <w:sz w:val="28"/>
          <w:szCs w:val="28"/>
        </w:rPr>
        <w:t>обязательным требованиям аукционной документации, а именно:</w:t>
      </w:r>
    </w:p>
    <w:p w:rsidR="00005FE7" w:rsidRPr="00FA0DF9" w:rsidRDefault="00005FE7" w:rsidP="00645BC6">
      <w:pPr>
        <w:pStyle w:val="a8"/>
        <w:numPr>
          <w:ilvl w:val="3"/>
          <w:numId w:val="23"/>
        </w:numPr>
        <w:tabs>
          <w:tab w:val="left" w:pos="0"/>
        </w:tabs>
        <w:ind w:left="0" w:firstLine="709"/>
        <w:rPr>
          <w:rFonts w:eastAsia="Times New Roman"/>
          <w:bCs/>
          <w:sz w:val="28"/>
          <w:szCs w:val="28"/>
        </w:rPr>
      </w:pPr>
      <w:r w:rsidRPr="007237B9">
        <w:rPr>
          <w:rFonts w:eastAsia="Times New Roman"/>
          <w:bCs/>
          <w:sz w:val="28"/>
          <w:szCs w:val="28"/>
        </w:rPr>
        <w:t>отсутствие у участника аукциона недоимки по налогам, сборам, задолженности по иным обязательным платежам в бюджеты бюджетной системы Российской Федерации (за исключением сумм,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w:t>
      </w:r>
      <w:r>
        <w:rPr>
          <w:rFonts w:eastAsia="Times New Roman"/>
          <w:bCs/>
          <w:sz w:val="28"/>
          <w:szCs w:val="28"/>
        </w:rPr>
        <w:t>, а также на которые представлены отсрочка (рассрочка) либо инвестиционный налоговый кредит в соответствии с законодательством Российской Федерации о налогах и сборах, либо реструктурированные в соответствии с законодательством Российской Федерации</w:t>
      </w:r>
      <w:r w:rsidRPr="007237B9">
        <w:rPr>
          <w:rFonts w:eastAsia="Times New Roman"/>
          <w:bCs/>
          <w:sz w:val="28"/>
          <w:szCs w:val="28"/>
        </w:rPr>
        <w:t xml:space="preserve">). Участник </w:t>
      </w:r>
      <w:r>
        <w:rPr>
          <w:rFonts w:eastAsia="Times New Roman"/>
          <w:bCs/>
          <w:sz w:val="28"/>
          <w:szCs w:val="28"/>
        </w:rPr>
        <w:t>аукциона</w:t>
      </w:r>
      <w:r w:rsidRPr="007237B9">
        <w:rPr>
          <w:rFonts w:eastAsia="Times New Roman"/>
          <w:bCs/>
          <w:sz w:val="28"/>
          <w:szCs w:val="28"/>
        </w:rPr>
        <w:t xml:space="preserve"> считается соответствующим установленному требованию в случае наличия у него задолженности по налогам, сборам и пени на дату </w:t>
      </w:r>
      <w:r>
        <w:rPr>
          <w:rFonts w:eastAsia="Times New Roman"/>
          <w:bCs/>
          <w:sz w:val="28"/>
          <w:szCs w:val="28"/>
        </w:rPr>
        <w:t xml:space="preserve">подачи участником </w:t>
      </w:r>
      <w:r w:rsidRPr="007237B9">
        <w:rPr>
          <w:rFonts w:eastAsia="Times New Roman"/>
          <w:bCs/>
          <w:sz w:val="28"/>
          <w:szCs w:val="28"/>
        </w:rPr>
        <w:t xml:space="preserve"> заявки на участие в </w:t>
      </w:r>
      <w:r>
        <w:rPr>
          <w:rFonts w:eastAsia="Times New Roman"/>
          <w:bCs/>
          <w:sz w:val="28"/>
          <w:szCs w:val="28"/>
        </w:rPr>
        <w:t>аукционе</w:t>
      </w:r>
      <w:r w:rsidRPr="007237B9">
        <w:rPr>
          <w:rFonts w:eastAsia="Times New Roman"/>
          <w:bCs/>
          <w:sz w:val="28"/>
          <w:szCs w:val="28"/>
        </w:rPr>
        <w:t xml:space="preserve"> в размере не более 1000 рублей.</w:t>
      </w:r>
      <w:r w:rsidRPr="007237B9">
        <w:rPr>
          <w:sz w:val="28"/>
          <w:szCs w:val="28"/>
        </w:rPr>
        <w:t xml:space="preserve"> </w:t>
      </w:r>
      <w:r w:rsidRPr="006B36A4">
        <w:rPr>
          <w:sz w:val="28"/>
          <w:szCs w:val="28"/>
        </w:rPr>
        <w:t>Соответствие данному требованию подтверждается справкой об исполнении налогоплательщиком (плательщиком сборов, налоговым агентом) обязанности по уплате налогов, сборов, пеней, штрафов, процентов, выданной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21 июля 2014 г</w:t>
      </w:r>
      <w:r>
        <w:rPr>
          <w:sz w:val="28"/>
          <w:szCs w:val="28"/>
        </w:rPr>
        <w:t>.</w:t>
      </w:r>
      <w:r w:rsidRPr="006B36A4">
        <w:rPr>
          <w:sz w:val="28"/>
          <w:szCs w:val="28"/>
        </w:rPr>
        <w:t xml:space="preserve"> № ММВ-7-8/378@, с учетом внесенных в приказ изменений. В случае наличия задолженности также необходимо представить справку о состоянии</w:t>
      </w:r>
      <w:r w:rsidRPr="007237B9">
        <w:rPr>
          <w:sz w:val="28"/>
          <w:szCs w:val="28"/>
        </w:rPr>
        <w:t xml:space="preserve"> расчетов по налогам, сборам, пеням, штрафам, процентам организаций и индивидуальных предпринимателей, выданную по состоянию на дату не ранее дня опубликования извещения и аукционной документации на сайтах налоговыми органами по форме, утвержденной приказом ФНС России от </w:t>
      </w:r>
      <w:r>
        <w:rPr>
          <w:sz w:val="28"/>
          <w:szCs w:val="28"/>
        </w:rPr>
        <w:t>5</w:t>
      </w:r>
      <w:r w:rsidRPr="007237B9">
        <w:rPr>
          <w:sz w:val="28"/>
          <w:szCs w:val="28"/>
        </w:rPr>
        <w:t xml:space="preserve"> </w:t>
      </w:r>
      <w:r>
        <w:rPr>
          <w:sz w:val="28"/>
          <w:szCs w:val="28"/>
        </w:rPr>
        <w:t>июня</w:t>
      </w:r>
      <w:r w:rsidRPr="007237B9">
        <w:rPr>
          <w:sz w:val="28"/>
          <w:szCs w:val="28"/>
        </w:rPr>
        <w:t xml:space="preserve"> 201</w:t>
      </w:r>
      <w:r>
        <w:rPr>
          <w:sz w:val="28"/>
          <w:szCs w:val="28"/>
        </w:rPr>
        <w:t>5</w:t>
      </w:r>
      <w:r w:rsidRPr="007237B9">
        <w:rPr>
          <w:sz w:val="28"/>
          <w:szCs w:val="28"/>
        </w:rPr>
        <w:t xml:space="preserve"> г. № ММВ-7-</w:t>
      </w:r>
      <w:r>
        <w:rPr>
          <w:sz w:val="28"/>
          <w:szCs w:val="28"/>
        </w:rPr>
        <w:t>17</w:t>
      </w:r>
      <w:r w:rsidRPr="007237B9">
        <w:rPr>
          <w:sz w:val="28"/>
          <w:szCs w:val="28"/>
        </w:rPr>
        <w:t>/2</w:t>
      </w:r>
      <w:r>
        <w:rPr>
          <w:sz w:val="28"/>
          <w:szCs w:val="28"/>
        </w:rPr>
        <w:t>27</w:t>
      </w:r>
      <w:r w:rsidRPr="007237B9">
        <w:rPr>
          <w:sz w:val="28"/>
          <w:szCs w:val="28"/>
        </w:rPr>
        <w:t>@</w:t>
      </w:r>
      <w:r>
        <w:rPr>
          <w:sz w:val="28"/>
          <w:szCs w:val="28"/>
        </w:rPr>
        <w:t>,</w:t>
      </w:r>
      <w:r w:rsidRPr="007237B9">
        <w:rPr>
          <w:sz w:val="28"/>
          <w:szCs w:val="28"/>
        </w:rPr>
        <w:t xml:space="preserve"> с учетом внесенных в приказ изменений </w:t>
      </w:r>
      <w:r>
        <w:rPr>
          <w:sz w:val="28"/>
          <w:szCs w:val="28"/>
        </w:rPr>
        <w:t xml:space="preserve">из каждой ИФНС, указанной в справке </w:t>
      </w:r>
      <w:r w:rsidRPr="00F13F0B">
        <w:rPr>
          <w:sz w:val="28"/>
          <w:szCs w:val="28"/>
        </w:rPr>
        <w:t>об исполнении налогоплательщиком (плательщиком сборов, налоговым агентом) обязанности по уплате налогов, сборов, пеней, штрафов, процентов</w:t>
      </w:r>
      <w:r>
        <w:rPr>
          <w:sz w:val="28"/>
          <w:szCs w:val="28"/>
        </w:rPr>
        <w:t>.</w:t>
      </w:r>
      <w:r w:rsidRPr="00D67DAD">
        <w:rPr>
          <w:sz w:val="28"/>
          <w:szCs w:val="28"/>
        </w:rPr>
        <w:t xml:space="preserve"> </w:t>
      </w:r>
      <w:r w:rsidRPr="00F737AD">
        <w:rPr>
          <w:sz w:val="28"/>
          <w:szCs w:val="28"/>
        </w:rPr>
        <w:t xml:space="preserve">В случае наличия вступившего </w:t>
      </w:r>
      <w:proofErr w:type="gramStart"/>
      <w:r w:rsidRPr="00F737AD">
        <w:rPr>
          <w:sz w:val="28"/>
          <w:szCs w:val="28"/>
        </w:rPr>
        <w:t xml:space="preserve">в </w:t>
      </w:r>
      <w:r w:rsidRPr="00F737AD">
        <w:rPr>
          <w:bCs/>
          <w:sz w:val="28"/>
          <w:szCs w:val="28"/>
        </w:rPr>
        <w:t xml:space="preserve"> законную</w:t>
      </w:r>
      <w:proofErr w:type="gramEnd"/>
      <w:r w:rsidRPr="00F737AD">
        <w:rPr>
          <w:bCs/>
          <w:sz w:val="28"/>
          <w:szCs w:val="28"/>
        </w:rPr>
        <w:t xml:space="preserve"> силу решения суда о признании обязанности заявителя по уплате недоимки по налогам, сборам, задолженности по иным обязательным платежам в бюджеты бюджетной системы Российской Федерации исполненной или решения компетентного органа, которым указанные суммы признаны безнадежными к взысканию в соответствии с законодательством Российской Федерации о налогах и сборах, дополнительно представляется соответствующее решение</w:t>
      </w:r>
      <w:r w:rsidRPr="007237B9">
        <w:rPr>
          <w:sz w:val="28"/>
          <w:szCs w:val="28"/>
        </w:rPr>
        <w:t>;</w:t>
      </w:r>
    </w:p>
    <w:p w:rsidR="00FA0DF9" w:rsidRPr="00FA0DF9" w:rsidRDefault="00FA0DF9" w:rsidP="00FA0DF9">
      <w:pPr>
        <w:pStyle w:val="36"/>
        <w:shd w:val="clear" w:color="auto" w:fill="auto"/>
        <w:spacing w:before="0" w:after="0" w:line="322" w:lineRule="exact"/>
        <w:ind w:firstLine="709"/>
        <w:jc w:val="both"/>
        <w:rPr>
          <w:sz w:val="28"/>
          <w:szCs w:val="28"/>
        </w:rPr>
      </w:pPr>
      <w:r w:rsidRPr="00FA0DF9">
        <w:rPr>
          <w:sz w:val="28"/>
          <w:szCs w:val="28"/>
        </w:rPr>
        <w:t>При представлении заявки в электронной форме порядок предоставления документов, указанных в настоящем пункте документации следующий:</w:t>
      </w:r>
    </w:p>
    <w:p w:rsidR="00FA0DF9" w:rsidRPr="00FA0DF9" w:rsidRDefault="00FA0DF9" w:rsidP="00FA0DF9">
      <w:pPr>
        <w:pStyle w:val="a8"/>
        <w:tabs>
          <w:tab w:val="left" w:pos="0"/>
        </w:tabs>
        <w:rPr>
          <w:rFonts w:eastAsia="Times New Roman"/>
          <w:bCs/>
          <w:sz w:val="28"/>
          <w:szCs w:val="28"/>
        </w:rPr>
      </w:pPr>
    </w:p>
    <w:p w:rsidR="00005FE7" w:rsidRPr="00391956" w:rsidRDefault="00005FE7" w:rsidP="00005FE7">
      <w:pPr>
        <w:pStyle w:val="a8"/>
        <w:tabs>
          <w:tab w:val="left" w:pos="0"/>
        </w:tabs>
        <w:rPr>
          <w:rFonts w:eastAsia="Times New Roman"/>
          <w:bCs/>
          <w:sz w:val="28"/>
          <w:szCs w:val="28"/>
        </w:rPr>
      </w:pPr>
      <w:r w:rsidRPr="00F0350B">
        <w:rPr>
          <w:rFonts w:eastAsia="Times New Roman"/>
          <w:bCs/>
          <w:sz w:val="28"/>
          <w:szCs w:val="28"/>
        </w:rPr>
        <w:t xml:space="preserve">справки </w:t>
      </w:r>
      <w:r>
        <w:rPr>
          <w:rFonts w:eastAsia="Times New Roman"/>
          <w:bCs/>
          <w:sz w:val="28"/>
          <w:szCs w:val="28"/>
        </w:rPr>
        <w:t>И</w:t>
      </w:r>
      <w:r w:rsidRPr="00F0350B">
        <w:rPr>
          <w:rFonts w:eastAsia="Times New Roman"/>
          <w:bCs/>
          <w:sz w:val="28"/>
          <w:szCs w:val="28"/>
        </w:rPr>
        <w:t xml:space="preserve">ФНС предоставляются в </w:t>
      </w:r>
      <w:r w:rsidR="00B602CE">
        <w:rPr>
          <w:rFonts w:eastAsia="Times New Roman"/>
          <w:bCs/>
          <w:sz w:val="28"/>
          <w:szCs w:val="28"/>
        </w:rPr>
        <w:t>соответствии с функционалом электронной площадки</w:t>
      </w:r>
      <w:r w:rsidRPr="00F0350B">
        <w:rPr>
          <w:rFonts w:eastAsia="Times New Roman"/>
          <w:bCs/>
          <w:sz w:val="28"/>
          <w:szCs w:val="28"/>
        </w:rPr>
        <w:t xml:space="preserve"> в электронной форме в формате XML, в соответствии с приказами ФНС России от 21 июля 2014 г</w:t>
      </w:r>
      <w:r>
        <w:rPr>
          <w:rFonts w:eastAsia="Times New Roman"/>
          <w:bCs/>
          <w:sz w:val="28"/>
          <w:szCs w:val="28"/>
        </w:rPr>
        <w:t>.</w:t>
      </w:r>
      <w:r w:rsidRPr="00F0350B">
        <w:rPr>
          <w:rFonts w:eastAsia="Times New Roman"/>
          <w:bCs/>
          <w:sz w:val="28"/>
          <w:szCs w:val="28"/>
        </w:rPr>
        <w:t xml:space="preserve"> № ММВ-7-8/378@ и от 5 июня 2015 г. № ММВ-7-17/227@, и должны быть подписаны усиленной квалифицированной электронной подписью уполномоченного лица </w:t>
      </w:r>
      <w:r>
        <w:rPr>
          <w:rFonts w:eastAsia="Times New Roman"/>
          <w:bCs/>
          <w:sz w:val="28"/>
          <w:szCs w:val="28"/>
        </w:rPr>
        <w:t>И</w:t>
      </w:r>
      <w:r w:rsidRPr="00F0350B">
        <w:rPr>
          <w:rFonts w:eastAsia="Times New Roman"/>
          <w:bCs/>
          <w:sz w:val="28"/>
          <w:szCs w:val="28"/>
        </w:rPr>
        <w:t xml:space="preserve">ФНС России. Внесение изменений в электронный документ, полученный посредством электронного сервиса ФНС России, в том числе переименование файла, не допускается. Вместе с каждой справкой, представляемой в электронной форме, представляется соответствующая </w:t>
      </w:r>
      <w:r w:rsidRPr="00F0350B">
        <w:rPr>
          <w:rFonts w:eastAsia="Times New Roman"/>
          <w:bCs/>
          <w:sz w:val="28"/>
          <w:szCs w:val="28"/>
        </w:rPr>
        <w:lastRenderedPageBreak/>
        <w:t xml:space="preserve">ей усиленная квалифицированная электронная подпись уполномоченного лица </w:t>
      </w:r>
      <w:r>
        <w:rPr>
          <w:rFonts w:eastAsia="Times New Roman"/>
          <w:bCs/>
          <w:sz w:val="28"/>
          <w:szCs w:val="28"/>
        </w:rPr>
        <w:t>И</w:t>
      </w:r>
      <w:r w:rsidRPr="00F0350B">
        <w:rPr>
          <w:rFonts w:eastAsia="Times New Roman"/>
          <w:bCs/>
          <w:sz w:val="28"/>
          <w:szCs w:val="28"/>
        </w:rPr>
        <w:t>ФНС России, которая должна быть действительна на момент подписания электронного документа. Решения суда или иного компетентного органа сканируются с оригинала или копии заверенной участником.</w:t>
      </w:r>
    </w:p>
    <w:p w:rsidR="00005FE7" w:rsidRDefault="00005FE7" w:rsidP="00005FE7">
      <w:pPr>
        <w:pStyle w:val="a8"/>
        <w:tabs>
          <w:tab w:val="left" w:pos="0"/>
        </w:tabs>
        <w:rPr>
          <w:rFonts w:eastAsia="Times New Roman"/>
          <w:bCs/>
          <w:sz w:val="28"/>
          <w:szCs w:val="28"/>
        </w:rPr>
      </w:pPr>
    </w:p>
    <w:p w:rsidR="00005FE7" w:rsidRPr="00DE7FA5" w:rsidRDefault="00005FE7" w:rsidP="00645BC6">
      <w:pPr>
        <w:pStyle w:val="a8"/>
        <w:numPr>
          <w:ilvl w:val="3"/>
          <w:numId w:val="23"/>
        </w:numPr>
        <w:tabs>
          <w:tab w:val="left" w:pos="0"/>
        </w:tabs>
        <w:ind w:left="0" w:firstLine="709"/>
        <w:rPr>
          <w:rFonts w:eastAsia="Times New Roman"/>
          <w:bCs/>
          <w:sz w:val="28"/>
          <w:szCs w:val="28"/>
        </w:rPr>
      </w:pPr>
      <w:proofErr w:type="spellStart"/>
      <w:r w:rsidRPr="00DE7FA5">
        <w:rPr>
          <w:rFonts w:eastAsia="Times New Roman"/>
          <w:bCs/>
          <w:sz w:val="28"/>
          <w:szCs w:val="28"/>
        </w:rPr>
        <w:t>непроведение</w:t>
      </w:r>
      <w:proofErr w:type="spellEnd"/>
      <w:r w:rsidRPr="00DE7FA5">
        <w:rPr>
          <w:rFonts w:eastAsia="Times New Roman"/>
          <w:bCs/>
          <w:sz w:val="28"/>
          <w:szCs w:val="28"/>
        </w:rPr>
        <w:t xml:space="preserve"> ликвидации участника аукциона – юридического лица и отсутствие решения арбитражного суда о признании участника аукциона – юридического лица или индивидуального предпринимателя несостоятельным (банкротом) и об открытии конкурсного производства;</w:t>
      </w:r>
    </w:p>
    <w:p w:rsidR="00005FE7" w:rsidRPr="00DE7FA5" w:rsidRDefault="00005FE7" w:rsidP="00645BC6">
      <w:pPr>
        <w:pStyle w:val="a8"/>
        <w:numPr>
          <w:ilvl w:val="3"/>
          <w:numId w:val="23"/>
        </w:numPr>
        <w:tabs>
          <w:tab w:val="left" w:pos="0"/>
        </w:tabs>
        <w:ind w:left="0" w:firstLine="709"/>
        <w:rPr>
          <w:rFonts w:eastAsia="Times New Roman"/>
          <w:bCs/>
          <w:sz w:val="28"/>
          <w:szCs w:val="28"/>
        </w:rPr>
      </w:pPr>
      <w:proofErr w:type="spellStart"/>
      <w:r w:rsidRPr="00DE7FA5">
        <w:rPr>
          <w:rFonts w:eastAsia="Times New Roman"/>
          <w:bCs/>
          <w:sz w:val="28"/>
          <w:szCs w:val="28"/>
        </w:rPr>
        <w:t>неприостановление</w:t>
      </w:r>
      <w:proofErr w:type="spellEnd"/>
      <w:r w:rsidRPr="00DE7FA5">
        <w:rPr>
          <w:rFonts w:eastAsia="Times New Roman"/>
          <w:bCs/>
          <w:sz w:val="28"/>
          <w:szCs w:val="28"/>
        </w:rPr>
        <w:t xml:space="preserve"> деятельности участника в порядке, установленном Кодексом Российской Федерации об административных правонарушениях, на дату подачи заявки на участие в аукционе;</w:t>
      </w:r>
    </w:p>
    <w:p w:rsidR="00005FE7" w:rsidRPr="00DE7FA5" w:rsidRDefault="00005FE7" w:rsidP="00645BC6">
      <w:pPr>
        <w:pStyle w:val="a8"/>
        <w:numPr>
          <w:ilvl w:val="3"/>
          <w:numId w:val="23"/>
        </w:numPr>
        <w:tabs>
          <w:tab w:val="left" w:pos="0"/>
        </w:tabs>
        <w:ind w:left="0" w:firstLine="709"/>
        <w:rPr>
          <w:rFonts w:eastAsia="Times New Roman"/>
          <w:bCs/>
          <w:sz w:val="28"/>
          <w:szCs w:val="28"/>
        </w:rPr>
      </w:pPr>
      <w:r w:rsidRPr="00DE7FA5">
        <w:rPr>
          <w:rFonts w:eastAsia="Times New Roman"/>
          <w:bCs/>
          <w:sz w:val="28"/>
          <w:szCs w:val="28"/>
        </w:rPr>
        <w:t>отсутствие сведений об участнике в реестрах недобросовестных поставщиков, предусмотренных частью 7 статьи 3 Федерального закона от 18 июля 2011 г. № 223-ФЗ «О закупках товаров, работ, услуг отдельными видами юридических лиц»</w:t>
      </w:r>
      <w:r>
        <w:rPr>
          <w:rFonts w:eastAsia="Times New Roman"/>
          <w:bCs/>
          <w:sz w:val="28"/>
          <w:szCs w:val="28"/>
        </w:rPr>
        <w:t>.</w:t>
      </w:r>
    </w:p>
    <w:p w:rsidR="00005FE7" w:rsidRPr="00DE7FA5" w:rsidRDefault="00005FE7" w:rsidP="00005FE7">
      <w:pPr>
        <w:ind w:firstLine="709"/>
        <w:jc w:val="both"/>
        <w:rPr>
          <w:i/>
          <w:color w:val="9BBB59"/>
          <w:sz w:val="28"/>
          <w:szCs w:val="28"/>
        </w:rPr>
      </w:pPr>
      <w:r w:rsidRPr="003A4C16">
        <w:rPr>
          <w:sz w:val="28"/>
          <w:szCs w:val="28"/>
        </w:rPr>
        <w:t xml:space="preserve">Соответствие обязательным требованиям, указанным в пунктах </w:t>
      </w:r>
      <w:r w:rsidR="003A4C16" w:rsidRPr="003A4C16">
        <w:rPr>
          <w:sz w:val="28"/>
          <w:szCs w:val="28"/>
        </w:rPr>
        <w:t>5.3.3.</w:t>
      </w:r>
      <w:r w:rsidR="00AE2981">
        <w:rPr>
          <w:sz w:val="28"/>
          <w:szCs w:val="28"/>
        </w:rPr>
        <w:t>2</w:t>
      </w:r>
      <w:r w:rsidRPr="003A4C16">
        <w:rPr>
          <w:color w:val="000000"/>
          <w:sz w:val="28"/>
          <w:szCs w:val="28"/>
        </w:rPr>
        <w:t>-</w:t>
      </w:r>
      <w:r w:rsidR="003A4C16" w:rsidRPr="003A4C16">
        <w:rPr>
          <w:sz w:val="28"/>
          <w:szCs w:val="28"/>
        </w:rPr>
        <w:t>5.3.3.4</w:t>
      </w:r>
      <w:r w:rsidRPr="003A4C16">
        <w:rPr>
          <w:sz w:val="28"/>
          <w:szCs w:val="28"/>
        </w:rPr>
        <w:t xml:space="preserve"> аукционной документации, подтверждается участником в декларативной форме в</w:t>
      </w:r>
      <w:r w:rsidRPr="00DE7FA5">
        <w:rPr>
          <w:sz w:val="28"/>
          <w:szCs w:val="28"/>
        </w:rPr>
        <w:t xml:space="preserve"> соответствии с приложением № 1 к аукционной документации. </w:t>
      </w:r>
    </w:p>
    <w:p w:rsidR="00005FE7" w:rsidRPr="00DE7FA5" w:rsidRDefault="00005FE7" w:rsidP="00005FE7">
      <w:pPr>
        <w:ind w:firstLine="709"/>
        <w:jc w:val="both"/>
        <w:rPr>
          <w:sz w:val="28"/>
          <w:szCs w:val="28"/>
        </w:rPr>
      </w:pPr>
    </w:p>
    <w:p w:rsidR="00005FE7" w:rsidRPr="00DE7FA5" w:rsidRDefault="00005FE7" w:rsidP="00645BC6">
      <w:pPr>
        <w:pStyle w:val="2"/>
        <w:numPr>
          <w:ilvl w:val="0"/>
          <w:numId w:val="23"/>
        </w:numPr>
        <w:spacing w:before="0" w:after="0"/>
        <w:ind w:hanging="11"/>
        <w:jc w:val="both"/>
        <w:rPr>
          <w:rFonts w:ascii="Times New Roman" w:hAnsi="Times New Roman" w:cs="Times New Roman"/>
          <w:i w:val="0"/>
        </w:rPr>
      </w:pPr>
      <w:r w:rsidRPr="00DE7FA5">
        <w:rPr>
          <w:rFonts w:ascii="Times New Roman" w:hAnsi="Times New Roman" w:cs="Times New Roman"/>
          <w:i w:val="0"/>
        </w:rPr>
        <w:t>Порядок проведения аукциона</w:t>
      </w:r>
    </w:p>
    <w:p w:rsidR="00005FE7" w:rsidRPr="00DE7FA5" w:rsidRDefault="00005FE7" w:rsidP="00005FE7">
      <w:pPr>
        <w:rPr>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Информационное сопровождение</w:t>
      </w:r>
    </w:p>
    <w:p w:rsidR="00005FE7" w:rsidRPr="00F65B78" w:rsidRDefault="00005FE7" w:rsidP="00645BC6">
      <w:pPr>
        <w:pStyle w:val="a6"/>
        <w:numPr>
          <w:ilvl w:val="2"/>
          <w:numId w:val="23"/>
        </w:numPr>
        <w:autoSpaceDE w:val="0"/>
        <w:autoSpaceDN w:val="0"/>
        <w:adjustRightInd w:val="0"/>
        <w:ind w:left="0" w:firstLine="709"/>
        <w:jc w:val="both"/>
        <w:rPr>
          <w:sz w:val="28"/>
          <w:szCs w:val="28"/>
        </w:rPr>
      </w:pPr>
      <w:r w:rsidRPr="00F65B78">
        <w:rPr>
          <w:sz w:val="28"/>
          <w:szCs w:val="28"/>
        </w:rPr>
        <w:t>Аукционная документация и иная информация об аукционе размещается на сайтах. За получение аукционной документации плата не взимается. Размещение информации на сайтах осуществляется в один день.</w:t>
      </w:r>
    </w:p>
    <w:p w:rsidR="00F65B78" w:rsidRPr="00F65B78" w:rsidRDefault="00F65B78" w:rsidP="00645BC6">
      <w:pPr>
        <w:pStyle w:val="11"/>
        <w:numPr>
          <w:ilvl w:val="2"/>
          <w:numId w:val="23"/>
        </w:numPr>
        <w:ind w:left="0" w:firstLine="709"/>
        <w:rPr>
          <w:sz w:val="28"/>
          <w:szCs w:val="28"/>
        </w:rPr>
      </w:pPr>
      <w:r w:rsidRPr="00F65B78">
        <w:rPr>
          <w:sz w:val="28"/>
          <w:szCs w:val="28"/>
        </w:rPr>
        <w:t>При проведении аукциона в электронной форме информация об аукционе размещается также на сайте электронной площадки</w:t>
      </w:r>
    </w:p>
    <w:p w:rsidR="00F65B78" w:rsidRPr="00F65B78" w:rsidRDefault="00F65B78" w:rsidP="00645BC6">
      <w:pPr>
        <w:pStyle w:val="36"/>
        <w:numPr>
          <w:ilvl w:val="2"/>
          <w:numId w:val="23"/>
        </w:numPr>
        <w:shd w:val="clear" w:color="auto" w:fill="auto"/>
        <w:tabs>
          <w:tab w:val="left" w:pos="1431"/>
        </w:tabs>
        <w:spacing w:before="0" w:after="0" w:line="240" w:lineRule="auto"/>
        <w:ind w:left="0" w:firstLine="709"/>
        <w:jc w:val="both"/>
        <w:rPr>
          <w:sz w:val="28"/>
          <w:szCs w:val="28"/>
        </w:rPr>
      </w:pPr>
      <w:r w:rsidRPr="00F65B78">
        <w:rPr>
          <w:sz w:val="28"/>
          <w:szCs w:val="28"/>
        </w:rPr>
        <w:t xml:space="preserve">В случае возникновения технических и иных неполадок при работе единой информационной системы, блокирующих доступ к единой информационной системе в течение более чем 1 (одного) рабочего дня, информация, подлежащая размещению в единой информационной системе, размещается на сайте  </w:t>
      </w:r>
      <w:hyperlink r:id="rId11" w:history="1">
        <w:r w:rsidRPr="00F65B78">
          <w:rPr>
            <w:rStyle w:val="a7"/>
            <w:sz w:val="28"/>
            <w:szCs w:val="28"/>
            <w:lang w:val="en-US"/>
          </w:rPr>
          <w:t>www</w:t>
        </w:r>
        <w:r w:rsidRPr="00F65B78">
          <w:rPr>
            <w:rStyle w:val="a7"/>
            <w:sz w:val="28"/>
            <w:szCs w:val="28"/>
          </w:rPr>
          <w:t>.</w:t>
        </w:r>
        <w:r w:rsidRPr="00F65B78">
          <w:rPr>
            <w:rStyle w:val="a7"/>
            <w:sz w:val="28"/>
            <w:szCs w:val="28"/>
            <w:lang w:val="en-US"/>
          </w:rPr>
          <w:t>utp</w:t>
        </w:r>
        <w:r w:rsidRPr="00F65B78">
          <w:rPr>
            <w:rStyle w:val="a7"/>
            <w:sz w:val="28"/>
            <w:szCs w:val="28"/>
          </w:rPr>
          <w:t>.</w:t>
        </w:r>
        <w:r w:rsidRPr="00F65B78">
          <w:rPr>
            <w:rStyle w:val="a7"/>
            <w:sz w:val="28"/>
            <w:szCs w:val="28"/>
            <w:lang w:val="en-US"/>
          </w:rPr>
          <w:t>sberbank</w:t>
        </w:r>
        <w:r w:rsidRPr="00F65B78">
          <w:rPr>
            <w:rStyle w:val="a7"/>
            <w:sz w:val="28"/>
            <w:szCs w:val="28"/>
          </w:rPr>
          <w:t>-</w:t>
        </w:r>
        <w:r w:rsidRPr="00F65B78">
          <w:rPr>
            <w:rStyle w:val="a7"/>
            <w:sz w:val="28"/>
            <w:szCs w:val="28"/>
            <w:lang w:val="en-US"/>
          </w:rPr>
          <w:t>ast</w:t>
        </w:r>
        <w:r w:rsidRPr="00F65B78">
          <w:rPr>
            <w:rStyle w:val="a7"/>
            <w:sz w:val="28"/>
            <w:szCs w:val="28"/>
          </w:rPr>
          <w:t>.</w:t>
        </w:r>
        <w:r w:rsidRPr="00F65B78">
          <w:rPr>
            <w:rStyle w:val="a7"/>
            <w:sz w:val="28"/>
            <w:szCs w:val="28"/>
            <w:lang w:val="en-US"/>
          </w:rPr>
          <w:t>ru</w:t>
        </w:r>
      </w:hyperlink>
      <w:r w:rsidRPr="00F65B78">
        <w:rPr>
          <w:sz w:val="28"/>
          <w:szCs w:val="28"/>
        </w:rPr>
        <w:t xml:space="preserve"> и </w:t>
      </w:r>
      <w:hyperlink r:id="rId12" w:history="1">
        <w:r w:rsidRPr="00F65B78">
          <w:rPr>
            <w:rStyle w:val="a7"/>
            <w:sz w:val="28"/>
            <w:szCs w:val="28"/>
            <w:lang w:val="en-US"/>
          </w:rPr>
          <w:t>www</w:t>
        </w:r>
        <w:r w:rsidRPr="00F65B78">
          <w:rPr>
            <w:rStyle w:val="a7"/>
            <w:sz w:val="28"/>
            <w:szCs w:val="28"/>
          </w:rPr>
          <w:t>.</w:t>
        </w:r>
        <w:r w:rsidRPr="00F65B78">
          <w:rPr>
            <w:rStyle w:val="a7"/>
            <w:sz w:val="28"/>
            <w:szCs w:val="28"/>
            <w:lang w:val="en-US"/>
          </w:rPr>
          <w:t>sodruzhestvoppk</w:t>
        </w:r>
        <w:r w:rsidRPr="00F65B78">
          <w:rPr>
            <w:rStyle w:val="a7"/>
            <w:sz w:val="28"/>
            <w:szCs w:val="28"/>
          </w:rPr>
          <w:t>.</w:t>
        </w:r>
        <w:proofErr w:type="spellStart"/>
        <w:r w:rsidRPr="00F65B78">
          <w:rPr>
            <w:rStyle w:val="a7"/>
            <w:sz w:val="28"/>
            <w:szCs w:val="28"/>
            <w:lang w:val="en-US"/>
          </w:rPr>
          <w:t>ru</w:t>
        </w:r>
        <w:proofErr w:type="spellEnd"/>
      </w:hyperlink>
      <w:r w:rsidRPr="00F65B78">
        <w:rPr>
          <w:sz w:val="28"/>
          <w:szCs w:val="28"/>
        </w:rPr>
        <w:t>, с последующим размещением такой информации в единой информационной системе в течение 1 (одного) рабочего дня со дня устранения технических или иных неполадок, блокирующих доступ к единой информационной системе, и считается размещенной в установленном порядке.</w:t>
      </w:r>
    </w:p>
    <w:p w:rsidR="00005FE7" w:rsidRPr="00F65B78" w:rsidRDefault="00005FE7" w:rsidP="00645BC6">
      <w:pPr>
        <w:pStyle w:val="11"/>
        <w:numPr>
          <w:ilvl w:val="2"/>
          <w:numId w:val="23"/>
        </w:numPr>
        <w:ind w:left="0" w:firstLine="709"/>
        <w:rPr>
          <w:sz w:val="28"/>
          <w:szCs w:val="28"/>
        </w:rPr>
      </w:pPr>
      <w:r w:rsidRPr="00F65B78">
        <w:rPr>
          <w:sz w:val="28"/>
          <w:szCs w:val="28"/>
        </w:rPr>
        <w:t>Протоколы, оформляемые в ходе проведения аукциона, размещаются на сайтах в течение 3 (трех) дней с даты их подписания. На сайтах могут размещаться выписки из протоколов, при этом такие выписки должны содержать информацию о ходе проведения процедуры.</w:t>
      </w:r>
    </w:p>
    <w:p w:rsidR="00005FE7" w:rsidRPr="00F65B78" w:rsidRDefault="00005FE7" w:rsidP="00645BC6">
      <w:pPr>
        <w:pStyle w:val="11"/>
        <w:numPr>
          <w:ilvl w:val="2"/>
          <w:numId w:val="23"/>
        </w:numPr>
        <w:ind w:left="0" w:firstLine="709"/>
        <w:rPr>
          <w:sz w:val="28"/>
          <w:szCs w:val="28"/>
        </w:rPr>
      </w:pPr>
      <w:r w:rsidRPr="00F65B78">
        <w:rPr>
          <w:sz w:val="28"/>
          <w:szCs w:val="28"/>
        </w:rPr>
        <w:t>Конфиденциальная информация, ставшая известной сторонам при проведении аукциона, не может быть передана третьим лицам, за исключением случаев, предусмотренных законодательством Российской Федерации.</w:t>
      </w:r>
    </w:p>
    <w:p w:rsidR="00005FE7" w:rsidRPr="00DE7FA5" w:rsidRDefault="00005FE7" w:rsidP="00005FE7">
      <w:pPr>
        <w:pStyle w:val="11"/>
        <w:ind w:left="709" w:firstLine="0"/>
        <w:rPr>
          <w:szCs w:val="28"/>
        </w:rPr>
      </w:pPr>
    </w:p>
    <w:p w:rsidR="00005FE7" w:rsidRPr="00DE7FA5" w:rsidRDefault="00005FE7" w:rsidP="00645BC6">
      <w:pPr>
        <w:pStyle w:val="3"/>
        <w:numPr>
          <w:ilvl w:val="1"/>
          <w:numId w:val="23"/>
        </w:numPr>
        <w:spacing w:before="0" w:after="0"/>
        <w:ind w:left="0" w:firstLine="709"/>
        <w:jc w:val="both"/>
        <w:rPr>
          <w:rFonts w:ascii="Times New Roman" w:hAnsi="Times New Roman" w:cs="Times New Roman"/>
          <w:sz w:val="28"/>
          <w:szCs w:val="28"/>
        </w:rPr>
      </w:pPr>
      <w:r w:rsidRPr="00DE7FA5">
        <w:rPr>
          <w:rFonts w:ascii="Times New Roman" w:hAnsi="Times New Roman" w:cs="Times New Roman"/>
          <w:sz w:val="28"/>
          <w:szCs w:val="28"/>
        </w:rPr>
        <w:lastRenderedPageBreak/>
        <w:t>Разъяснения аукционной документации, изменения аукционной документации и извещения о проведении аукциона, прекращение аукциона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Запрос о разъяснении аукционной документации может быть направлен с момента размещения аукционной документации, извещения о проведении аукциона на сайтах и не позднее</w:t>
      </w:r>
      <w:r w:rsidR="00424449">
        <w:rPr>
          <w:rFonts w:eastAsia="MS Mincho"/>
          <w:sz w:val="28"/>
          <w:szCs w:val="28"/>
        </w:rPr>
        <w:t>,</w:t>
      </w:r>
      <w:r w:rsidRPr="00DE7FA5">
        <w:rPr>
          <w:rFonts w:eastAsia="MS Mincho"/>
          <w:sz w:val="28"/>
          <w:szCs w:val="28"/>
        </w:rPr>
        <w:t xml:space="preserve"> чем за 7 (семь) календарных дней до окончания срока подачи заявок на участие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При проведении аукциона в электронной форме запрос может быть н</w:t>
      </w:r>
      <w:r w:rsidR="00F65B78">
        <w:rPr>
          <w:rFonts w:eastAsia="MS Mincho"/>
          <w:sz w:val="28"/>
          <w:szCs w:val="28"/>
        </w:rPr>
        <w:t>аправлен только посредством электронной площадки</w:t>
      </w:r>
      <w:r w:rsidRPr="00DE7FA5">
        <w:rPr>
          <w:rFonts w:eastAsia="MS Mincho"/>
          <w:sz w:val="28"/>
          <w:szCs w:val="28"/>
        </w:rPr>
        <w:t xml:space="preserve"> с обязательным подписанием электронной подписью участника аукциона.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Запрос о разъяснении аукционной документации, полученный от участника позднее установленного срока, не подлежит рассмотрению.</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Разъяснения аукционной документации представляются в течение 5 (пяти) рабочих дней со дня поступления запроса.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Разъяснения размещаются на сайтах не позднее 3 (трех) дней со дня представления разъяснений без указания информации о лице, от которого поступил запрос.</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В люб</w:t>
      </w:r>
      <w:r w:rsidR="00F65B78">
        <w:rPr>
          <w:sz w:val="28"/>
          <w:szCs w:val="28"/>
        </w:rPr>
        <w:t>ое время, но не позднее</w:t>
      </w:r>
      <w:r w:rsidR="00424449">
        <w:rPr>
          <w:sz w:val="28"/>
          <w:szCs w:val="28"/>
        </w:rPr>
        <w:t>,</w:t>
      </w:r>
      <w:r w:rsidR="00F65B78">
        <w:rPr>
          <w:sz w:val="28"/>
          <w:szCs w:val="28"/>
        </w:rPr>
        <w:t xml:space="preserve"> чем за 5 (пять</w:t>
      </w:r>
      <w:r w:rsidRPr="00DE7FA5">
        <w:rPr>
          <w:sz w:val="28"/>
          <w:szCs w:val="28"/>
        </w:rPr>
        <w:t xml:space="preserve">) </w:t>
      </w:r>
      <w:r w:rsidR="00F65B78">
        <w:rPr>
          <w:sz w:val="28"/>
          <w:szCs w:val="28"/>
        </w:rPr>
        <w:t>календарных дней</w:t>
      </w:r>
      <w:r w:rsidRPr="00DE7FA5">
        <w:rPr>
          <w:sz w:val="28"/>
          <w:szCs w:val="28"/>
        </w:rPr>
        <w:t xml:space="preserve"> до окончания срока подачи аукционных заявок, могут быть внесены дополнения и изменения в извещение о проведении аукциона и (или) в аукционную документацию.</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Дополнения и изменения, внесенные в извещение о проведении аукциона и (или) в аукционную документацию, р</w:t>
      </w:r>
      <w:r w:rsidR="00F65B78">
        <w:rPr>
          <w:sz w:val="28"/>
          <w:szCs w:val="28"/>
        </w:rPr>
        <w:t>азмещаются на сайтах в течение 1 (одного) рабочего дня</w:t>
      </w:r>
      <w:r w:rsidRPr="00DE7FA5">
        <w:rPr>
          <w:sz w:val="28"/>
          <w:szCs w:val="28"/>
        </w:rPr>
        <w:t xml:space="preserve"> с даты принятия решения о внесении изменений.</w:t>
      </w:r>
    </w:p>
    <w:p w:rsidR="000E43AC" w:rsidRPr="000E43AC" w:rsidRDefault="000E43AC" w:rsidP="00424449">
      <w:pPr>
        <w:pStyle w:val="a6"/>
        <w:numPr>
          <w:ilvl w:val="2"/>
          <w:numId w:val="23"/>
        </w:numPr>
        <w:tabs>
          <w:tab w:val="left" w:pos="4395"/>
        </w:tabs>
        <w:ind w:left="0" w:firstLine="709"/>
        <w:jc w:val="both"/>
        <w:rPr>
          <w:rFonts w:eastAsia="MS Mincho"/>
          <w:sz w:val="28"/>
          <w:szCs w:val="28"/>
        </w:rPr>
      </w:pPr>
      <w:r w:rsidRPr="000E43AC">
        <w:rPr>
          <w:sz w:val="28"/>
          <w:szCs w:val="28"/>
        </w:rPr>
        <w:t xml:space="preserve">В случае внесения изменений в извещение о проведении аукциона и (или) аукционную документацию срок подачи аукционных заявок должен быть продлен так, чтобы со дня размещения на </w:t>
      </w:r>
      <w:r w:rsidR="00424449" w:rsidRPr="000E43AC">
        <w:rPr>
          <w:sz w:val="28"/>
          <w:szCs w:val="28"/>
        </w:rPr>
        <w:t>сайтах,</w:t>
      </w:r>
      <w:r w:rsidRPr="000E43AC">
        <w:rPr>
          <w:sz w:val="28"/>
          <w:szCs w:val="28"/>
        </w:rPr>
        <w:t xml:space="preserve"> внесенных в извещение о проведении аукциона и (или) аукционную документацию изменений до даты окончания срока подачи заявок оставалось не менее 15 (пятнадцати) календарных дней</w:t>
      </w:r>
      <w:r>
        <w:rPr>
          <w:sz w:val="28"/>
          <w:szCs w:val="28"/>
        </w:rPr>
        <w:t>.</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не берет на себя обязательство по уведомлению участников о дополнениях, изменениях, разъяснениях в извещение о проведении аукциона, аукционную документацию, а также по уведомлению участников об итогах аукциона и не несет ответственности в случаях, когда участник не осведомлен о разъяснениях, внесенных изменениях, дополнениях, итогах аукциона при условии их надлежащего размещения на сайтах.</w:t>
      </w:r>
    </w:p>
    <w:p w:rsidR="008571B1" w:rsidRPr="008571B1" w:rsidRDefault="008571B1" w:rsidP="00645BC6">
      <w:pPr>
        <w:pStyle w:val="36"/>
        <w:numPr>
          <w:ilvl w:val="2"/>
          <w:numId w:val="23"/>
        </w:numPr>
        <w:shd w:val="clear" w:color="auto" w:fill="auto"/>
        <w:tabs>
          <w:tab w:val="left" w:pos="1560"/>
        </w:tabs>
        <w:spacing w:before="0" w:after="0" w:line="322" w:lineRule="exact"/>
        <w:ind w:left="0" w:firstLine="709"/>
        <w:jc w:val="both"/>
        <w:rPr>
          <w:sz w:val="28"/>
          <w:szCs w:val="28"/>
        </w:rPr>
      </w:pPr>
      <w:r w:rsidRPr="008571B1">
        <w:rPr>
          <w:sz w:val="28"/>
          <w:szCs w:val="28"/>
        </w:rPr>
        <w:t>Заказчик вправе отказаться от проведения аукциона не позднее, чем за 5 (пять) календарных дней до даты окончания срока подачи заявок на участие в аукционе. Заказчик не несет при этом никакой ответственности перед любыми физическими и юридическими лицами, которым такое действие может принести убытки.</w:t>
      </w:r>
    </w:p>
    <w:p w:rsidR="008571B1" w:rsidRPr="008571B1" w:rsidRDefault="008571B1" w:rsidP="00424449">
      <w:pPr>
        <w:pStyle w:val="36"/>
        <w:numPr>
          <w:ilvl w:val="2"/>
          <w:numId w:val="23"/>
        </w:numPr>
        <w:shd w:val="clear" w:color="auto" w:fill="auto"/>
        <w:spacing w:before="0" w:after="0" w:line="240" w:lineRule="auto"/>
        <w:ind w:left="0" w:firstLine="709"/>
        <w:jc w:val="both"/>
        <w:rPr>
          <w:sz w:val="28"/>
          <w:szCs w:val="28"/>
        </w:rPr>
      </w:pPr>
      <w:r w:rsidRPr="008571B1">
        <w:rPr>
          <w:sz w:val="28"/>
          <w:szCs w:val="28"/>
        </w:rPr>
        <w:t>Уведомление об отказе от проведения аукциона размещается на сайтах в течение 1 (одного) рабочего  дня  со дня принятия решения об отказе от проведения аукциона.</w:t>
      </w:r>
    </w:p>
    <w:p w:rsidR="00005FE7" w:rsidRPr="008571B1" w:rsidRDefault="00005FE7" w:rsidP="008571B1">
      <w:pPr>
        <w:pStyle w:val="a6"/>
        <w:ind w:left="0" w:firstLine="709"/>
        <w:jc w:val="both"/>
        <w:rPr>
          <w:rFonts w:eastAsia="MS Mincho"/>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Формы проведения аукциона</w:t>
      </w:r>
    </w:p>
    <w:p w:rsidR="00005FE7" w:rsidRPr="00DE7FA5" w:rsidRDefault="00005FE7" w:rsidP="00005FE7">
      <w:pPr>
        <w:rPr>
          <w:sz w:val="28"/>
          <w:szCs w:val="28"/>
        </w:rPr>
      </w:pPr>
    </w:p>
    <w:p w:rsidR="00005FE7" w:rsidRPr="00DE7FA5" w:rsidRDefault="00005FE7" w:rsidP="00005FE7">
      <w:pPr>
        <w:pStyle w:val="a6"/>
        <w:tabs>
          <w:tab w:val="left" w:pos="1276"/>
        </w:tabs>
        <w:ind w:left="0" w:firstLine="709"/>
        <w:jc w:val="both"/>
        <w:rPr>
          <w:sz w:val="28"/>
          <w:szCs w:val="28"/>
        </w:rPr>
      </w:pPr>
      <w:r w:rsidRPr="00DE7FA5">
        <w:rPr>
          <w:sz w:val="28"/>
          <w:szCs w:val="28"/>
        </w:rPr>
        <w:lastRenderedPageBreak/>
        <w:t xml:space="preserve">Аукцион может быть проведен как в электронной форме, так и на бумажном носителе. Информация о форме аукциона указывается в </w:t>
      </w:r>
      <w:r w:rsidRPr="00DE7FA5">
        <w:rPr>
          <w:sz w:val="28"/>
          <w:szCs w:val="28"/>
        </w:rPr>
        <w:br/>
        <w:t>пункте 1.2 аукционной документации.</w:t>
      </w:r>
    </w:p>
    <w:p w:rsidR="00005FE7" w:rsidRPr="00DE7FA5" w:rsidRDefault="00005FE7" w:rsidP="00005FE7">
      <w:pPr>
        <w:pStyle w:val="a6"/>
        <w:tabs>
          <w:tab w:val="left" w:pos="1276"/>
        </w:tabs>
        <w:ind w:left="0" w:firstLine="709"/>
        <w:jc w:val="both"/>
        <w:rPr>
          <w:sz w:val="28"/>
          <w:szCs w:val="28"/>
        </w:rPr>
      </w:pPr>
    </w:p>
    <w:p w:rsidR="00005FE7" w:rsidRPr="00DE7FA5" w:rsidRDefault="00005FE7" w:rsidP="00645BC6">
      <w:pPr>
        <w:pStyle w:val="4"/>
        <w:numPr>
          <w:ilvl w:val="1"/>
          <w:numId w:val="23"/>
        </w:numPr>
        <w:spacing w:before="0" w:after="0"/>
        <w:ind w:hanging="579"/>
        <w:jc w:val="both"/>
        <w:rPr>
          <w:rFonts w:ascii="Times New Roman" w:hAnsi="Times New Roman" w:cs="Times New Roman"/>
        </w:rPr>
      </w:pPr>
      <w:r w:rsidRPr="00DE7FA5">
        <w:rPr>
          <w:rFonts w:ascii="Times New Roman" w:hAnsi="Times New Roman" w:cs="Times New Roman"/>
        </w:rPr>
        <w:t>Аукцион в электронной форме</w:t>
      </w:r>
    </w:p>
    <w:p w:rsidR="00A24E3A" w:rsidRPr="00A24E3A" w:rsidRDefault="00A24E3A" w:rsidP="00645BC6">
      <w:pPr>
        <w:pStyle w:val="36"/>
        <w:numPr>
          <w:ilvl w:val="2"/>
          <w:numId w:val="23"/>
        </w:numPr>
        <w:shd w:val="clear" w:color="auto" w:fill="auto"/>
        <w:tabs>
          <w:tab w:val="left" w:pos="1431"/>
        </w:tabs>
        <w:spacing w:before="0" w:after="0" w:line="240" w:lineRule="auto"/>
        <w:ind w:left="0" w:firstLine="709"/>
        <w:jc w:val="both"/>
        <w:rPr>
          <w:sz w:val="28"/>
          <w:szCs w:val="28"/>
        </w:rPr>
      </w:pPr>
      <w:r w:rsidRPr="00A24E3A">
        <w:rPr>
          <w:sz w:val="28"/>
          <w:szCs w:val="28"/>
        </w:rPr>
        <w:t xml:space="preserve">Аукцион в электронной форме проводится на электронной площадке. Порядок и правила регистрации, получения ключей электронной подписи, работы на электронной площадке  размещены на сайте </w:t>
      </w:r>
      <w:hyperlink r:id="rId13" w:history="1">
        <w:r w:rsidRPr="00A24E3A">
          <w:rPr>
            <w:rStyle w:val="a7"/>
            <w:sz w:val="28"/>
            <w:szCs w:val="28"/>
            <w:lang w:val="en-US"/>
          </w:rPr>
          <w:t>www</w:t>
        </w:r>
        <w:r w:rsidRPr="00A24E3A">
          <w:rPr>
            <w:rStyle w:val="a7"/>
            <w:sz w:val="28"/>
            <w:szCs w:val="28"/>
          </w:rPr>
          <w:t>.</w:t>
        </w:r>
        <w:proofErr w:type="spellStart"/>
        <w:r w:rsidRPr="00A24E3A">
          <w:rPr>
            <w:rStyle w:val="a7"/>
            <w:sz w:val="28"/>
            <w:szCs w:val="28"/>
            <w:lang w:val="en-US"/>
          </w:rPr>
          <w:t>utp</w:t>
        </w:r>
        <w:proofErr w:type="spellEnd"/>
        <w:r w:rsidRPr="00A24E3A">
          <w:rPr>
            <w:rStyle w:val="a7"/>
            <w:sz w:val="28"/>
            <w:szCs w:val="28"/>
          </w:rPr>
          <w:t>.</w:t>
        </w:r>
        <w:proofErr w:type="spellStart"/>
        <w:r w:rsidRPr="00A24E3A">
          <w:rPr>
            <w:rStyle w:val="a7"/>
            <w:sz w:val="28"/>
            <w:szCs w:val="28"/>
            <w:lang w:val="en-US"/>
          </w:rPr>
          <w:t>sberbank</w:t>
        </w:r>
        <w:proofErr w:type="spellEnd"/>
        <w:r w:rsidRPr="00A24E3A">
          <w:rPr>
            <w:rStyle w:val="a7"/>
            <w:sz w:val="28"/>
            <w:szCs w:val="28"/>
          </w:rPr>
          <w:t>-</w:t>
        </w:r>
        <w:proofErr w:type="spellStart"/>
        <w:r w:rsidRPr="00A24E3A">
          <w:rPr>
            <w:rStyle w:val="a7"/>
            <w:sz w:val="28"/>
            <w:szCs w:val="28"/>
            <w:lang w:val="en-US"/>
          </w:rPr>
          <w:t>ast</w:t>
        </w:r>
        <w:proofErr w:type="spellEnd"/>
        <w:r w:rsidRPr="00A24E3A">
          <w:rPr>
            <w:rStyle w:val="a7"/>
            <w:sz w:val="28"/>
            <w:szCs w:val="28"/>
          </w:rPr>
          <w:t>.</w:t>
        </w:r>
        <w:proofErr w:type="spellStart"/>
        <w:r w:rsidRPr="00A24E3A">
          <w:rPr>
            <w:rStyle w:val="a7"/>
            <w:sz w:val="28"/>
            <w:szCs w:val="28"/>
            <w:lang w:val="en-US"/>
          </w:rPr>
          <w:t>ru</w:t>
        </w:r>
        <w:proofErr w:type="spellEnd"/>
      </w:hyperlink>
      <w:r w:rsidRPr="00A24E3A">
        <w:rPr>
          <w:sz w:val="28"/>
          <w:szCs w:val="28"/>
        </w:rPr>
        <w:t>.</w:t>
      </w:r>
    </w:p>
    <w:p w:rsidR="00A24E3A" w:rsidRPr="00A24E3A" w:rsidRDefault="00A24E3A" w:rsidP="00645BC6">
      <w:pPr>
        <w:pStyle w:val="36"/>
        <w:numPr>
          <w:ilvl w:val="2"/>
          <w:numId w:val="23"/>
        </w:numPr>
        <w:shd w:val="clear" w:color="auto" w:fill="auto"/>
        <w:tabs>
          <w:tab w:val="left" w:pos="1441"/>
        </w:tabs>
        <w:spacing w:before="0" w:after="0" w:line="240" w:lineRule="auto"/>
        <w:ind w:left="0" w:firstLine="709"/>
        <w:jc w:val="both"/>
        <w:rPr>
          <w:sz w:val="28"/>
          <w:szCs w:val="28"/>
        </w:rPr>
      </w:pPr>
      <w:r w:rsidRPr="00A24E3A">
        <w:rPr>
          <w:sz w:val="28"/>
          <w:szCs w:val="28"/>
        </w:rPr>
        <w:t>Электронная площадка обеспечивает конфиденциальность информации и юридическую значимость электронного документооборота в соответствии с законодательством Российской Федерации и стандартами Российской Федерации.</w:t>
      </w:r>
    </w:p>
    <w:p w:rsidR="00A24E3A" w:rsidRPr="00A24E3A" w:rsidRDefault="00A24E3A" w:rsidP="00645BC6">
      <w:pPr>
        <w:pStyle w:val="36"/>
        <w:numPr>
          <w:ilvl w:val="2"/>
          <w:numId w:val="23"/>
        </w:numPr>
        <w:shd w:val="clear" w:color="auto" w:fill="auto"/>
        <w:tabs>
          <w:tab w:val="left" w:pos="1431"/>
        </w:tabs>
        <w:spacing w:before="0" w:after="0" w:line="240" w:lineRule="auto"/>
        <w:ind w:left="0" w:firstLine="709"/>
        <w:jc w:val="both"/>
        <w:rPr>
          <w:sz w:val="28"/>
          <w:szCs w:val="28"/>
        </w:rPr>
      </w:pPr>
      <w:r w:rsidRPr="00A24E3A">
        <w:rPr>
          <w:sz w:val="28"/>
          <w:szCs w:val="28"/>
        </w:rPr>
        <w:t>Если аукцион проводится в электронной форме на электронной площадке, участник должен:</w:t>
      </w:r>
    </w:p>
    <w:p w:rsidR="00A24E3A" w:rsidRPr="00A24E3A" w:rsidRDefault="00A24E3A" w:rsidP="00A24E3A">
      <w:pPr>
        <w:pStyle w:val="36"/>
        <w:shd w:val="clear" w:color="auto" w:fill="auto"/>
        <w:spacing w:before="0" w:after="0" w:line="240" w:lineRule="auto"/>
        <w:ind w:firstLine="709"/>
        <w:jc w:val="both"/>
        <w:rPr>
          <w:sz w:val="28"/>
          <w:szCs w:val="28"/>
        </w:rPr>
      </w:pPr>
      <w:r w:rsidRPr="00A24E3A">
        <w:rPr>
          <w:sz w:val="28"/>
          <w:szCs w:val="28"/>
        </w:rPr>
        <w:t>получить сертификаты электронной подписи для своих уполномоченных представителей;</w:t>
      </w:r>
    </w:p>
    <w:p w:rsidR="00A24E3A" w:rsidRPr="00A24E3A" w:rsidRDefault="00A24E3A" w:rsidP="00A24E3A">
      <w:pPr>
        <w:pStyle w:val="11"/>
        <w:ind w:firstLine="709"/>
        <w:rPr>
          <w:sz w:val="28"/>
          <w:szCs w:val="28"/>
        </w:rPr>
      </w:pPr>
      <w:r w:rsidRPr="00A24E3A">
        <w:rPr>
          <w:sz w:val="28"/>
          <w:szCs w:val="28"/>
        </w:rPr>
        <w:t>зарегистрироваться на электронной площадке.</w:t>
      </w:r>
    </w:p>
    <w:p w:rsidR="00005FE7" w:rsidRPr="00A24E3A" w:rsidRDefault="00A24E3A" w:rsidP="00645BC6">
      <w:pPr>
        <w:pStyle w:val="11"/>
        <w:numPr>
          <w:ilvl w:val="2"/>
          <w:numId w:val="23"/>
        </w:numPr>
        <w:ind w:left="0" w:firstLine="709"/>
        <w:rPr>
          <w:sz w:val="28"/>
          <w:szCs w:val="28"/>
        </w:rPr>
      </w:pPr>
      <w:r w:rsidRPr="00A24E3A">
        <w:rPr>
          <w:sz w:val="28"/>
          <w:szCs w:val="28"/>
        </w:rPr>
        <w:t>Все действия, выполненные на электронной площадке лицом, указавшим правильные имя и пароль лица, зарегистрированного на электронной площадке, по которым электронная площадка его идентифицирует, считаются произведенными от имени того лица, представителю которого были предоставлены эти имя и пароль. За действия своего представителя и документы, подписанные его электронной подписью, ответственность несет лицо, зарегистрированное на электронной площадке.</w:t>
      </w:r>
    </w:p>
    <w:p w:rsidR="00A24E3A" w:rsidRPr="00A24E3A" w:rsidRDefault="00A24E3A" w:rsidP="00645BC6">
      <w:pPr>
        <w:pStyle w:val="36"/>
        <w:numPr>
          <w:ilvl w:val="2"/>
          <w:numId w:val="23"/>
        </w:numPr>
        <w:shd w:val="clear" w:color="auto" w:fill="auto"/>
        <w:tabs>
          <w:tab w:val="left" w:pos="1446"/>
        </w:tabs>
        <w:spacing w:before="0" w:after="0" w:line="240" w:lineRule="auto"/>
        <w:ind w:left="0" w:firstLine="709"/>
        <w:jc w:val="both"/>
        <w:rPr>
          <w:sz w:val="28"/>
          <w:szCs w:val="28"/>
        </w:rPr>
      </w:pPr>
      <w:r w:rsidRPr="00A24E3A">
        <w:rPr>
          <w:sz w:val="28"/>
          <w:szCs w:val="28"/>
        </w:rPr>
        <w:t>Заказчик не несет ответственности перед владельцами сертификата ключа подписи и лицами, использующими эти сертификаты для проверки подписи и шифрования сообщений, а также перед третьими лицами за любые убытки, потери, иной ущерб, связанные с использованием сертификата, независимо от суммы заключенных с использованием сертификата сделок и совершения ими иных действий, за исключением случаев нарушения заказчиком обязательств, предусмотренных аукционной документацией, законодательством Российской Федерации.</w:t>
      </w:r>
    </w:p>
    <w:p w:rsidR="00A24E3A" w:rsidRPr="00A24E3A" w:rsidRDefault="00A24E3A" w:rsidP="00645BC6">
      <w:pPr>
        <w:pStyle w:val="11"/>
        <w:numPr>
          <w:ilvl w:val="2"/>
          <w:numId w:val="23"/>
        </w:numPr>
        <w:ind w:left="0" w:firstLine="709"/>
        <w:rPr>
          <w:sz w:val="28"/>
          <w:szCs w:val="28"/>
        </w:rPr>
      </w:pPr>
      <w:r w:rsidRPr="00A24E3A">
        <w:rPr>
          <w:sz w:val="28"/>
          <w:szCs w:val="28"/>
        </w:rPr>
        <w:t>Все действия, осуществляемые зарегистрированным лицом на электронной площадке, а также время их совершения фиксируются автоматически.</w:t>
      </w:r>
    </w:p>
    <w:p w:rsidR="00A24E3A" w:rsidRPr="00A24E3A" w:rsidRDefault="00A24E3A" w:rsidP="00645BC6">
      <w:pPr>
        <w:pStyle w:val="36"/>
        <w:numPr>
          <w:ilvl w:val="2"/>
          <w:numId w:val="23"/>
        </w:numPr>
        <w:shd w:val="clear" w:color="auto" w:fill="auto"/>
        <w:tabs>
          <w:tab w:val="left" w:pos="1441"/>
        </w:tabs>
        <w:spacing w:before="0" w:after="0" w:line="240" w:lineRule="auto"/>
        <w:ind w:left="0" w:firstLine="709"/>
        <w:jc w:val="both"/>
        <w:rPr>
          <w:sz w:val="28"/>
          <w:szCs w:val="28"/>
        </w:rPr>
      </w:pPr>
      <w:r w:rsidRPr="00A24E3A">
        <w:rPr>
          <w:sz w:val="28"/>
          <w:szCs w:val="28"/>
        </w:rPr>
        <w:t xml:space="preserve">Все действия в рамках проведения аукциона, в том числе направление запросов на разъяснение аукционной документации, получение ответов на такие запросы, направление запросов участнику о разъяснении отдельных положений его аукционной заявки, направление ответов на такие запросы, подача заявки на участие в аукционе, ее отзыв, подача предложений о цене договора (цене лота), осуществляются через личный кабинет участника электронных процедур на электронной площадке на сайте </w:t>
      </w:r>
      <w:hyperlink r:id="rId14" w:history="1">
        <w:r w:rsidRPr="00A24E3A">
          <w:rPr>
            <w:rStyle w:val="a7"/>
            <w:sz w:val="28"/>
            <w:szCs w:val="28"/>
            <w:lang w:val="en-US"/>
          </w:rPr>
          <w:t>www</w:t>
        </w:r>
        <w:r w:rsidRPr="00A24E3A">
          <w:rPr>
            <w:rStyle w:val="a7"/>
            <w:sz w:val="28"/>
            <w:szCs w:val="28"/>
          </w:rPr>
          <w:t>.</w:t>
        </w:r>
        <w:r w:rsidRPr="00A24E3A">
          <w:rPr>
            <w:rStyle w:val="a7"/>
            <w:sz w:val="28"/>
            <w:szCs w:val="28"/>
            <w:lang w:val="en-US"/>
          </w:rPr>
          <w:t>utp</w:t>
        </w:r>
        <w:r w:rsidRPr="00A24E3A">
          <w:rPr>
            <w:rStyle w:val="a7"/>
            <w:sz w:val="28"/>
            <w:szCs w:val="28"/>
          </w:rPr>
          <w:t>.</w:t>
        </w:r>
        <w:r w:rsidRPr="00A24E3A">
          <w:rPr>
            <w:rStyle w:val="a7"/>
            <w:sz w:val="28"/>
            <w:szCs w:val="28"/>
            <w:lang w:val="en-US"/>
          </w:rPr>
          <w:t>sberbank</w:t>
        </w:r>
        <w:r w:rsidRPr="00A24E3A">
          <w:rPr>
            <w:rStyle w:val="a7"/>
            <w:sz w:val="28"/>
            <w:szCs w:val="28"/>
          </w:rPr>
          <w:t>-</w:t>
        </w:r>
        <w:r w:rsidRPr="00A24E3A">
          <w:rPr>
            <w:rStyle w:val="a7"/>
            <w:sz w:val="28"/>
            <w:szCs w:val="28"/>
            <w:lang w:val="en-US"/>
          </w:rPr>
          <w:t>ast</w:t>
        </w:r>
        <w:r w:rsidRPr="00A24E3A">
          <w:rPr>
            <w:rStyle w:val="a7"/>
            <w:sz w:val="28"/>
            <w:szCs w:val="28"/>
          </w:rPr>
          <w:t>.</w:t>
        </w:r>
        <w:r w:rsidRPr="00A24E3A">
          <w:rPr>
            <w:rStyle w:val="a7"/>
            <w:sz w:val="28"/>
            <w:szCs w:val="28"/>
            <w:lang w:val="en-US"/>
          </w:rPr>
          <w:t>ru</w:t>
        </w:r>
      </w:hyperlink>
      <w:r w:rsidRPr="00A24E3A">
        <w:rPr>
          <w:sz w:val="28"/>
          <w:szCs w:val="28"/>
        </w:rPr>
        <w:t xml:space="preserve">. Информация о ходе аукциона, предложениях участников о цене договора (цене лота), в том числе последнем и предпоследнем предложениях, отображается на странице аукциона на сайте </w:t>
      </w:r>
      <w:hyperlink r:id="rId15" w:history="1">
        <w:r w:rsidRPr="00A24E3A">
          <w:rPr>
            <w:rStyle w:val="a7"/>
            <w:sz w:val="28"/>
            <w:szCs w:val="28"/>
            <w:lang w:val="en-US"/>
          </w:rPr>
          <w:t>www</w:t>
        </w:r>
        <w:r w:rsidRPr="00A24E3A">
          <w:rPr>
            <w:rStyle w:val="a7"/>
            <w:sz w:val="28"/>
            <w:szCs w:val="28"/>
          </w:rPr>
          <w:t>.</w:t>
        </w:r>
        <w:r w:rsidRPr="00A24E3A">
          <w:rPr>
            <w:rStyle w:val="a7"/>
            <w:sz w:val="28"/>
            <w:szCs w:val="28"/>
            <w:lang w:val="en-US"/>
          </w:rPr>
          <w:t>utp</w:t>
        </w:r>
        <w:r w:rsidRPr="00A24E3A">
          <w:rPr>
            <w:rStyle w:val="a7"/>
            <w:sz w:val="28"/>
            <w:szCs w:val="28"/>
          </w:rPr>
          <w:t>.</w:t>
        </w:r>
        <w:r w:rsidRPr="00A24E3A">
          <w:rPr>
            <w:rStyle w:val="a7"/>
            <w:sz w:val="28"/>
            <w:szCs w:val="28"/>
            <w:lang w:val="en-US"/>
          </w:rPr>
          <w:t>sberbank</w:t>
        </w:r>
        <w:r w:rsidRPr="00A24E3A">
          <w:rPr>
            <w:rStyle w:val="a7"/>
            <w:sz w:val="28"/>
            <w:szCs w:val="28"/>
          </w:rPr>
          <w:t>-</w:t>
        </w:r>
        <w:r w:rsidRPr="00A24E3A">
          <w:rPr>
            <w:rStyle w:val="a7"/>
            <w:sz w:val="28"/>
            <w:szCs w:val="28"/>
            <w:lang w:val="en-US"/>
          </w:rPr>
          <w:t>ast</w:t>
        </w:r>
        <w:r w:rsidRPr="00A24E3A">
          <w:rPr>
            <w:rStyle w:val="a7"/>
            <w:sz w:val="28"/>
            <w:szCs w:val="28"/>
          </w:rPr>
          <w:t>.</w:t>
        </w:r>
        <w:r w:rsidRPr="00A24E3A">
          <w:rPr>
            <w:rStyle w:val="a7"/>
            <w:sz w:val="28"/>
            <w:szCs w:val="28"/>
            <w:lang w:val="en-US"/>
          </w:rPr>
          <w:t>ru</w:t>
        </w:r>
      </w:hyperlink>
      <w:r w:rsidRPr="00A24E3A">
        <w:rPr>
          <w:sz w:val="28"/>
          <w:szCs w:val="28"/>
        </w:rPr>
        <w:t>.</w:t>
      </w:r>
    </w:p>
    <w:p w:rsidR="00A24E3A" w:rsidRPr="00A24E3A" w:rsidRDefault="00A24E3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A24E3A">
        <w:rPr>
          <w:sz w:val="28"/>
          <w:szCs w:val="28"/>
        </w:rPr>
        <w:t>Заказчик рассматривает только те заявки на участие в аукционе, которые подписаны электронной подписью и направлены ему до наступления срока окончания подачи заявок.</w:t>
      </w:r>
    </w:p>
    <w:p w:rsidR="00A24E3A" w:rsidRPr="00A24E3A" w:rsidRDefault="00A24E3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A24E3A">
        <w:rPr>
          <w:sz w:val="28"/>
          <w:szCs w:val="28"/>
        </w:rPr>
        <w:lastRenderedPageBreak/>
        <w:t>Лица, зарегистрированные на электронной площадке, осуществляют обмен электронными документами только с заказчиком.</w:t>
      </w:r>
    </w:p>
    <w:p w:rsidR="00A24E3A" w:rsidRPr="00A24E3A" w:rsidRDefault="00A24E3A" w:rsidP="00645BC6">
      <w:pPr>
        <w:pStyle w:val="36"/>
        <w:numPr>
          <w:ilvl w:val="2"/>
          <w:numId w:val="23"/>
        </w:numPr>
        <w:shd w:val="clear" w:color="auto" w:fill="auto"/>
        <w:tabs>
          <w:tab w:val="left" w:pos="1560"/>
        </w:tabs>
        <w:spacing w:before="0" w:after="0" w:line="240" w:lineRule="auto"/>
        <w:ind w:left="0" w:firstLine="709"/>
        <w:jc w:val="both"/>
        <w:rPr>
          <w:sz w:val="28"/>
          <w:szCs w:val="28"/>
        </w:rPr>
      </w:pPr>
      <w:r w:rsidRPr="00A24E3A">
        <w:rPr>
          <w:sz w:val="28"/>
          <w:szCs w:val="28"/>
        </w:rPr>
        <w:t>Лица, зарегистрированные на электронной площадке, несут ответственность за сохранность закрытой части ключа электронной подписи и правильность эксплуатации системы криптографической защиты информации.</w:t>
      </w:r>
    </w:p>
    <w:p w:rsidR="00A24E3A" w:rsidRPr="00A24E3A" w:rsidRDefault="00A24E3A" w:rsidP="00645BC6">
      <w:pPr>
        <w:pStyle w:val="36"/>
        <w:numPr>
          <w:ilvl w:val="2"/>
          <w:numId w:val="23"/>
        </w:numPr>
        <w:shd w:val="clear" w:color="auto" w:fill="auto"/>
        <w:tabs>
          <w:tab w:val="left" w:pos="1560"/>
        </w:tabs>
        <w:spacing w:before="0" w:after="0" w:line="240" w:lineRule="auto"/>
        <w:ind w:left="0" w:firstLine="709"/>
        <w:jc w:val="both"/>
        <w:rPr>
          <w:sz w:val="28"/>
          <w:szCs w:val="28"/>
        </w:rPr>
      </w:pPr>
      <w:r w:rsidRPr="00A24E3A">
        <w:rPr>
          <w:sz w:val="28"/>
          <w:szCs w:val="28"/>
        </w:rPr>
        <w:t>Заказчик вправе не рассматривать электронные документы, заверенные электронной подписью,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w:t>
      </w:r>
    </w:p>
    <w:p w:rsidR="00005FE7" w:rsidRPr="00DE7FA5" w:rsidRDefault="00005FE7" w:rsidP="00005FE7">
      <w:pPr>
        <w:pStyle w:val="11"/>
        <w:ind w:left="709" w:firstLine="0"/>
        <w:rPr>
          <w:szCs w:val="28"/>
        </w:rPr>
      </w:pPr>
    </w:p>
    <w:p w:rsidR="00005FE7" w:rsidRPr="00DE7FA5" w:rsidRDefault="00005FE7" w:rsidP="00005FE7">
      <w:pPr>
        <w:pStyle w:val="11"/>
        <w:ind w:firstLine="709"/>
        <w:rPr>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Вскрытие аукционных заявок</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Процедура вскрытия аукционных заявок не является публичной. </w:t>
      </w:r>
    </w:p>
    <w:p w:rsidR="00005FE7" w:rsidRPr="00DE7FA5" w:rsidRDefault="00005FE7" w:rsidP="00645BC6">
      <w:pPr>
        <w:pStyle w:val="a6"/>
        <w:numPr>
          <w:ilvl w:val="2"/>
          <w:numId w:val="23"/>
        </w:numPr>
        <w:ind w:left="0" w:firstLine="709"/>
        <w:jc w:val="both"/>
        <w:rPr>
          <w:sz w:val="28"/>
          <w:szCs w:val="28"/>
        </w:rPr>
      </w:pPr>
      <w:r w:rsidRPr="00DE7FA5">
        <w:rPr>
          <w:sz w:val="28"/>
          <w:szCs w:val="28"/>
        </w:rPr>
        <w:t xml:space="preserve">При проведении процедуры вскрытия аукционных заявок сведения, содержащиеся в аукционных заявках, не оглашаются, аудиозапись, видеозапись не ведется. </w:t>
      </w:r>
    </w:p>
    <w:p w:rsidR="00005FE7" w:rsidRPr="00DE7FA5" w:rsidRDefault="00005FE7" w:rsidP="00645BC6">
      <w:pPr>
        <w:pStyle w:val="a6"/>
        <w:numPr>
          <w:ilvl w:val="2"/>
          <w:numId w:val="23"/>
        </w:numPr>
        <w:ind w:left="0" w:firstLine="709"/>
        <w:jc w:val="both"/>
        <w:rPr>
          <w:sz w:val="28"/>
          <w:szCs w:val="28"/>
        </w:rPr>
      </w:pPr>
      <w:r w:rsidRPr="00DE7FA5">
        <w:rPr>
          <w:sz w:val="28"/>
          <w:szCs w:val="28"/>
        </w:rPr>
        <w:t>В случае установления факта подачи одним участником аукциона двух и более аукционных заявок в отношении одного и того же лота при условии, что поданные ранее этим участником аукциона аукционные заявки не отозваны, все аукционные заявки этого участника аукциона, поданные в отношении одного и того же лота, не рассматри</w:t>
      </w:r>
      <w:r w:rsidR="00B41E7A">
        <w:rPr>
          <w:sz w:val="28"/>
          <w:szCs w:val="28"/>
        </w:rPr>
        <w:t>ваются.</w:t>
      </w:r>
    </w:p>
    <w:p w:rsidR="00005FE7" w:rsidRPr="00DE7FA5" w:rsidRDefault="00005FE7" w:rsidP="00645BC6">
      <w:pPr>
        <w:pStyle w:val="a6"/>
        <w:numPr>
          <w:ilvl w:val="2"/>
          <w:numId w:val="23"/>
        </w:numPr>
        <w:ind w:left="0" w:firstLine="709"/>
        <w:jc w:val="both"/>
        <w:rPr>
          <w:sz w:val="28"/>
          <w:szCs w:val="28"/>
        </w:rPr>
      </w:pPr>
      <w:r w:rsidRPr="00DE7FA5">
        <w:rPr>
          <w:sz w:val="28"/>
          <w:szCs w:val="28"/>
        </w:rPr>
        <w:t>Протокол вскрытия аукционных заявок не составляется.</w:t>
      </w:r>
    </w:p>
    <w:p w:rsidR="00005FE7" w:rsidRPr="00DE7FA5" w:rsidRDefault="00005FE7" w:rsidP="00005FE7">
      <w:pPr>
        <w:pStyle w:val="a8"/>
        <w:suppressAutoHyphens/>
        <w:ind w:left="709" w:firstLine="0"/>
        <w:rPr>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Рассмотрение аукционных заявок</w:t>
      </w:r>
    </w:p>
    <w:p w:rsidR="00005FE7"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Аукционные заявки участников рассматриваются на соответствие требованиям, изложенным в аукционной документации, на основании представленных в составе аукционных заявок документов, а также иных источников информации, предусмотренных аукционной документацией, законодательством Российской Федерации, в том числе официальных сайтов государственных органов, организаций в сети Интернет.</w:t>
      </w:r>
    </w:p>
    <w:p w:rsidR="00005FE7" w:rsidRDefault="00005FE7" w:rsidP="00B41E7A">
      <w:pPr>
        <w:ind w:firstLine="709"/>
        <w:jc w:val="both"/>
        <w:rPr>
          <w:rFonts w:eastAsia="MS Mincho"/>
          <w:sz w:val="28"/>
          <w:szCs w:val="28"/>
        </w:rPr>
      </w:pPr>
      <w:r w:rsidRPr="00DD1C48">
        <w:rPr>
          <w:rFonts w:eastAsia="MS Mincho"/>
          <w:sz w:val="28"/>
          <w:szCs w:val="28"/>
        </w:rPr>
        <w:t>Сведения об участнике закупки проверяются заказчиком, в том числе на основании выписки из единого государственного реестра юридических лиц, выписки из единого государственного реестра индивидуальных предпринимателей</w:t>
      </w:r>
      <w:r w:rsidRPr="00DD1C48">
        <w:rPr>
          <w:sz w:val="28"/>
          <w:szCs w:val="28"/>
        </w:rPr>
        <w:t>, размещенной на сайте https://egrul.nalog.ru/.</w:t>
      </w:r>
    </w:p>
    <w:p w:rsidR="00005FE7" w:rsidRPr="00B41E7A" w:rsidRDefault="00B41E7A" w:rsidP="00645BC6">
      <w:pPr>
        <w:pStyle w:val="a6"/>
        <w:numPr>
          <w:ilvl w:val="2"/>
          <w:numId w:val="23"/>
        </w:numPr>
        <w:ind w:left="0" w:firstLine="709"/>
        <w:jc w:val="both"/>
        <w:rPr>
          <w:rFonts w:eastAsia="MS Mincho"/>
          <w:sz w:val="28"/>
          <w:szCs w:val="28"/>
        </w:rPr>
      </w:pPr>
      <w:r w:rsidRPr="00B41E7A">
        <w:rPr>
          <w:sz w:val="28"/>
          <w:szCs w:val="28"/>
        </w:rPr>
        <w:t>Срок рассмотрения аукционных заявок не может превышать 7 (семь) календарных дней со дня окончания срока подачи заявок на участие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Участник аукциона не допускается к участию в аукционе в случае:</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непредставления определенных аукционной документацией документов либо наличия в этих документах неполной информации и (или) информации об участнике аукциона или о товарах, работах, услугах, закупка которых осуществляется, не соответствующей действительности;</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несоответствия участника аукциона предусмотренным аукционной документацией требованиям;</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lastRenderedPageBreak/>
        <w:t>невнесения обеспечения аукционной заявки (если аукционной документацией установлено такое требование);</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несоответствия аукционной заявки требованиям аукционной документации, в том числе:</w:t>
      </w:r>
    </w:p>
    <w:p w:rsidR="00005FE7" w:rsidRPr="00DE7FA5" w:rsidRDefault="00005FE7" w:rsidP="00005FE7">
      <w:pPr>
        <w:pStyle w:val="a6"/>
        <w:ind w:left="0" w:firstLine="709"/>
        <w:jc w:val="both"/>
        <w:rPr>
          <w:rFonts w:eastAsia="MS Mincho"/>
          <w:sz w:val="28"/>
          <w:szCs w:val="28"/>
        </w:rPr>
      </w:pPr>
      <w:r w:rsidRPr="00DE7FA5">
        <w:rPr>
          <w:rFonts w:eastAsia="MS Mincho"/>
          <w:sz w:val="28"/>
          <w:szCs w:val="28"/>
        </w:rPr>
        <w:t>аукционная заявка не соответствует форме, установленной аукционной документацией, не содержит документов, иной информации согласно требованиям аукционной документации;</w:t>
      </w:r>
    </w:p>
    <w:p w:rsidR="00005FE7" w:rsidRPr="00DE7FA5" w:rsidRDefault="00005FE7" w:rsidP="00005FE7">
      <w:pPr>
        <w:pStyle w:val="a6"/>
        <w:ind w:left="0" w:firstLine="709"/>
        <w:jc w:val="both"/>
        <w:rPr>
          <w:rFonts w:eastAsia="MS Mincho"/>
          <w:sz w:val="28"/>
          <w:szCs w:val="28"/>
        </w:rPr>
      </w:pPr>
      <w:r w:rsidRPr="00DE7FA5">
        <w:rPr>
          <w:rFonts w:eastAsia="MS Mincho"/>
          <w:sz w:val="28"/>
          <w:szCs w:val="28"/>
        </w:rPr>
        <w:t>документы не подписаны должным образом (в соответствии с требованиями аукционной документации);</w:t>
      </w:r>
    </w:p>
    <w:p w:rsidR="00005FE7" w:rsidRPr="00DE7FA5" w:rsidRDefault="00005FE7" w:rsidP="00645BC6">
      <w:pPr>
        <w:pStyle w:val="a6"/>
        <w:numPr>
          <w:ilvl w:val="3"/>
          <w:numId w:val="23"/>
        </w:numPr>
        <w:ind w:left="0" w:firstLine="709"/>
        <w:jc w:val="both"/>
        <w:rPr>
          <w:rFonts w:eastAsia="MS Mincho"/>
          <w:sz w:val="28"/>
          <w:szCs w:val="28"/>
        </w:rPr>
      </w:pPr>
      <w:r w:rsidRPr="00DE7FA5">
        <w:rPr>
          <w:rFonts w:eastAsia="MS Mincho"/>
          <w:sz w:val="28"/>
          <w:szCs w:val="28"/>
        </w:rPr>
        <w:t xml:space="preserve">отказа участника от продления срока действия заявки </w:t>
      </w:r>
      <w:r w:rsidR="00A13ED7">
        <w:rPr>
          <w:rFonts w:eastAsia="MS Mincho"/>
          <w:sz w:val="28"/>
          <w:szCs w:val="28"/>
        </w:rPr>
        <w:t>и обеспечения аукционной заявки.</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В случае установления недостоверности информации, содержащейся в документах, представленных участником в составе заявки, заказчик обязан отстранить такого участника аукциона на любом этапе проведения аукциона.</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Заказчик рассматривает только те заявки в электронной форме, которые подписаны электронной подписью и направлены ему в установленные сроки.</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Электронные документы, заверенные электронной подписью, не рассматриваются, если нарушены правила использования электронной подписи, установленные законодательством Российской Федерации, в том числе, если сертификат ключа подписи утратил силу, электронная подпись используется с превышением полномочий и/или устарели данные, представленные для выдачи сертификата ключа подписи (изменены реквизиты юридического/физического лица, полномочия должностного лица, которому выдан сертификат ключа подписи). Заказчик вправе требовать подтверждения по полученным электронным документам в случае сомнения в подлинности электронной подписи и правомерности ее использования.</w:t>
      </w:r>
    </w:p>
    <w:p w:rsidR="00005FE7" w:rsidRPr="00DE7FA5" w:rsidRDefault="00005FE7" w:rsidP="00645BC6">
      <w:pPr>
        <w:pStyle w:val="a6"/>
        <w:numPr>
          <w:ilvl w:val="2"/>
          <w:numId w:val="23"/>
        </w:numPr>
        <w:ind w:left="0" w:firstLine="709"/>
        <w:jc w:val="both"/>
        <w:rPr>
          <w:rFonts w:eastAsia="MS Mincho"/>
          <w:sz w:val="28"/>
          <w:szCs w:val="28"/>
        </w:rPr>
      </w:pPr>
      <w:r w:rsidRPr="00DE7FA5">
        <w:rPr>
          <w:rFonts w:eastAsia="MS Mincho"/>
          <w:sz w:val="28"/>
          <w:szCs w:val="28"/>
        </w:rPr>
        <w:t>До истечения срока действия аукционной заявки участнику может быть предложено продлить срок действия заявки и обеспечения аукционной заявки. Участники вправе отклонить такое предложение, не утрачивая права на обеспечение аукционной заявки (если в извещении и аукционной документации содержится требование о предоставлении обеспечения заявки). В случае отказа участника от продления срока действия заявки ему возвращаются денежные средства, перечисленные в качестве обеспечения заявки (в случае предоставления обеспечения заявки в форме внесения денежных средств), возвращается банковская гарантия в порядке, предусмотренном аукционной документацией (в случае предоставления обеспечения гарантии в форме банковской гарантии), а аукционная заявка такого участника отклоняется от участия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до даты проведения аукциона в письменной форме запросить</w:t>
      </w:r>
      <w:r w:rsidRPr="00DE7FA5">
        <w:rPr>
          <w:b/>
          <w:sz w:val="28"/>
          <w:szCs w:val="28"/>
        </w:rPr>
        <w:t xml:space="preserve"> </w:t>
      </w:r>
      <w:r w:rsidRPr="00DE7FA5">
        <w:rPr>
          <w:sz w:val="28"/>
          <w:szCs w:val="28"/>
        </w:rPr>
        <w:t>у участников аукциона информацию и документы, необходимые для подтверждения соответствия участника, товаров, работ, услуг, предлагаемых в соответствии с заявкой такого участника, предъявляемым требованиям, изложенным в аукционной документации. При этом не допускается изменение и (или) дополнение заявок участников.</w:t>
      </w:r>
    </w:p>
    <w:p w:rsidR="00005FE7" w:rsidRPr="00DE7FA5" w:rsidRDefault="00005FE7" w:rsidP="00005FE7">
      <w:pPr>
        <w:pStyle w:val="a6"/>
        <w:ind w:left="0" w:firstLine="709"/>
        <w:jc w:val="both"/>
        <w:rPr>
          <w:rFonts w:eastAsia="MS Mincho"/>
          <w:sz w:val="28"/>
          <w:szCs w:val="28"/>
        </w:rPr>
      </w:pPr>
      <w:r w:rsidRPr="00DE7FA5">
        <w:rPr>
          <w:sz w:val="28"/>
          <w:szCs w:val="28"/>
        </w:rPr>
        <w:t>Ответ от участника аукциона, полученный после даты, указанной в запросе, не подлежит рассмотрению.</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lastRenderedPageBreak/>
        <w:t>Заказчик вправе до даты проведения аукциона в письменной форме запросить у государственных и иных учреждений, юридических и физических лиц информацию и документы, необходимые для подтверждения достоверности сведений, представленных в составе заявки, а также для подтверждения соответствия участника, предлагаемых им товаров, работ, услуг, требованиям аукционной документации.</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проверять достоверность сведений, информации и документов, содержащихся в заявках участников, путем получения сведений из любых официальных источников, использование которых не противоречит законодательству Российской Федерации, в том числе официальных сайтов государственных органов и организаций в сети Интернет, а также путем выездных проверок. В случае препятствования участником данной проверке его заявка может быть отклонена.</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Информация о ходе рассмотрения заявок не подлежит оглашению. Попытки участников получить такую информацию до размещения протокола на сайтах служат основанием для отклонения аукционных заявок таких участников.</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По результатам рассмотрения аукционных заявок заказчик принимает решение о допуске (отказе в допуске) участника аукциона к участию в аукционе.</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При наличии информации и документов, подтверждающих, что товары, работы, услуги, предлагаемые в соответствии с заявкой участника, не соответствуют требованиям, изложенным в аукционной документации, заявка участника отклоняется.</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 xml:space="preserve">Заказчик рассматривает аукционные заявки на предмет их соответствия требованиям аукционной документации. </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может не принимать во внимание мелкие погрешности, несоответствия, неточности в аукционной заявке, которые существенно не влияют на ее содержание (при соблюдении равенства всех участников аукциона), при рассмотрении аукционных заявок.</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Заказчик вправе допустить участника к участию в аукционе в случае, если участник или его аукционная заявка не соответствуют требованиям аукционной документации, но выявленные недостатки носят формальный характер и не влияют на содержание и условия заявки на участие в аукционе, а также на условия исполнения договора и не влекут рисков неисполнения обязательств, принятых таким участником в соответствии с его аукционной заявкой.</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Если в аукционной заявке имеются расхождения между обозначением сумм словами и цифрами, то к рассмотрению принимается сумма, указанная словами.</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При наличии арифметических ошибок в заявке заказчик может принять решение об отклонении аукционной заявки.</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 xml:space="preserve">В ходе рассмотрения аукционных заявок заказчик вправе затребовать от участников аукциона разъяснения положений аукционных заявок. </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Участники и их представители не вправе участвовать в рассмотрении аукционных заявок и изучении квалификации участников.</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lastRenderedPageBreak/>
        <w:t>По итогам рассмотрения аукционных заявок заказчик составляет протокол рассмотрения аукционных заявок, в котором в том числе может содержаться следующая информация:</w:t>
      </w:r>
    </w:p>
    <w:p w:rsidR="00005FE7" w:rsidRPr="00DE7FA5" w:rsidRDefault="00005FE7" w:rsidP="00645BC6">
      <w:pPr>
        <w:pStyle w:val="a6"/>
        <w:numPr>
          <w:ilvl w:val="3"/>
          <w:numId w:val="23"/>
        </w:numPr>
        <w:ind w:left="0" w:firstLine="709"/>
        <w:jc w:val="both"/>
        <w:rPr>
          <w:rFonts w:eastAsia="MS Mincho"/>
          <w:sz w:val="28"/>
          <w:szCs w:val="28"/>
        </w:rPr>
      </w:pPr>
      <w:r w:rsidRPr="00DE7FA5">
        <w:rPr>
          <w:sz w:val="28"/>
          <w:szCs w:val="28"/>
        </w:rPr>
        <w:t>сведения об участниках аукциона, подавших аукционные заявки;</w:t>
      </w:r>
    </w:p>
    <w:p w:rsidR="00005FE7" w:rsidRPr="00DE7FA5" w:rsidRDefault="00005FE7" w:rsidP="00645BC6">
      <w:pPr>
        <w:pStyle w:val="a6"/>
        <w:numPr>
          <w:ilvl w:val="3"/>
          <w:numId w:val="23"/>
        </w:numPr>
        <w:ind w:left="0" w:firstLine="709"/>
        <w:jc w:val="both"/>
        <w:rPr>
          <w:rFonts w:eastAsia="MS Mincho"/>
          <w:sz w:val="28"/>
          <w:szCs w:val="28"/>
        </w:rPr>
      </w:pPr>
      <w:r w:rsidRPr="00DE7FA5">
        <w:rPr>
          <w:sz w:val="28"/>
          <w:szCs w:val="28"/>
        </w:rPr>
        <w:t>принятое заказчиком решение о допуске к участию в аукционе или об отказе в допуске с обоснованием такого решения;</w:t>
      </w:r>
    </w:p>
    <w:p w:rsidR="00005FE7" w:rsidRPr="00DE7FA5" w:rsidRDefault="00005FE7" w:rsidP="00645BC6">
      <w:pPr>
        <w:pStyle w:val="a6"/>
        <w:numPr>
          <w:ilvl w:val="2"/>
          <w:numId w:val="23"/>
        </w:numPr>
        <w:ind w:left="0" w:firstLine="709"/>
        <w:jc w:val="both"/>
        <w:rPr>
          <w:rFonts w:eastAsia="MS Mincho"/>
          <w:sz w:val="28"/>
          <w:szCs w:val="28"/>
        </w:rPr>
      </w:pPr>
      <w:r w:rsidRPr="00DE7FA5">
        <w:rPr>
          <w:sz w:val="28"/>
          <w:szCs w:val="28"/>
        </w:rPr>
        <w:t>Протокол рассмотрения аукционных заявок размещается на сайтах не позднее чем через 3 (три) дня со дня его подписания.</w:t>
      </w:r>
    </w:p>
    <w:p w:rsidR="00005FE7" w:rsidRPr="00DE7FA5" w:rsidRDefault="00005FE7" w:rsidP="00005FE7">
      <w:pPr>
        <w:pStyle w:val="a8"/>
        <w:suppressAutoHyphens/>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Порядок проведения аукциона в электронной форме</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Аукцион в электронной форме проводится в личном кабинете участник</w:t>
      </w:r>
      <w:r w:rsidR="00AE2981">
        <w:rPr>
          <w:color w:val="000000"/>
          <w:sz w:val="28"/>
          <w:szCs w:val="28"/>
        </w:rPr>
        <w:t>а электронных процедур на электронной площадке</w:t>
      </w:r>
      <w:r w:rsidRPr="00DE7FA5">
        <w:rPr>
          <w:color w:val="000000"/>
          <w:sz w:val="28"/>
          <w:szCs w:val="28"/>
        </w:rPr>
        <w:t xml:space="preserve"> путем снижения на «шаг аукциона» начальной (максимальной) цены договора (цены лота) без учета НДС.</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Аукцион проводится путем снижения начальной (максимальной) цены договора (цены лота), указанной в извещении и аукционной документации о проведении аукциона, без учета НДС на «шаг аукциона».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«Шаг аукциона» устанавливается в размере </w:t>
      </w:r>
      <w:r w:rsidR="00A13ED7">
        <w:rPr>
          <w:color w:val="000000"/>
          <w:sz w:val="28"/>
          <w:szCs w:val="28"/>
        </w:rPr>
        <w:t>0,5</w:t>
      </w:r>
      <w:r w:rsidRPr="00DE7FA5">
        <w:rPr>
          <w:color w:val="000000"/>
          <w:sz w:val="28"/>
          <w:szCs w:val="28"/>
        </w:rPr>
        <w:t xml:space="preserve"> процентов начальной (максимальной) цены договора (цены лота) без учета НДС.</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перед началом проведения аукциона присваивает участникам аукциона регистрационные номера.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Аукцион начинается в дату и время, указанные в извещении о его проведении и пункте </w:t>
      </w:r>
      <w:proofErr w:type="gramStart"/>
      <w:r w:rsidR="008C1FB7" w:rsidRPr="008C1FB7">
        <w:rPr>
          <w:color w:val="000000"/>
          <w:sz w:val="28"/>
          <w:szCs w:val="28"/>
        </w:rPr>
        <w:t xml:space="preserve">1.8 </w:t>
      </w:r>
      <w:r w:rsidRPr="008C1FB7">
        <w:rPr>
          <w:color w:val="000000"/>
          <w:sz w:val="28"/>
          <w:szCs w:val="28"/>
        </w:rPr>
        <w:t xml:space="preserve"> аукционной</w:t>
      </w:r>
      <w:proofErr w:type="gramEnd"/>
      <w:r w:rsidRPr="008C1FB7">
        <w:rPr>
          <w:color w:val="000000"/>
          <w:sz w:val="28"/>
          <w:szCs w:val="28"/>
        </w:rPr>
        <w:t xml:space="preserve"> документации</w:t>
      </w:r>
      <w:r w:rsidRPr="00DE7FA5">
        <w:rPr>
          <w:color w:val="000000"/>
          <w:sz w:val="28"/>
          <w:szCs w:val="28"/>
        </w:rPr>
        <w:t xml:space="preserve">, с объявления на </w:t>
      </w:r>
      <w:r w:rsidR="00A13ED7">
        <w:rPr>
          <w:color w:val="000000"/>
          <w:sz w:val="28"/>
          <w:szCs w:val="28"/>
        </w:rPr>
        <w:t xml:space="preserve">электронной площадке </w:t>
      </w:r>
      <w:r w:rsidRPr="00DE7FA5">
        <w:rPr>
          <w:color w:val="000000"/>
          <w:sz w:val="28"/>
          <w:szCs w:val="28"/>
        </w:rPr>
        <w:t>начальной (максимальной) цены договора (цены лота) без учета НДС и цены договора (цены лота), сниженной в соответствии с «шагом аукциона». Предложение о цене договора (цене лота) действует в течение 5 минут, за исключением предложения на последнем «шаге аукциона», а также после каждого предложения участника, где устанавливается время действия предложения 15 минут.</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Участник аукциона, если он согласен заключить договор по такой цене, соглашается с предложенной ценой, подписывая данное предложение электронной подписью.</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При представлении участниками предложений о цене в электронной форме очередность представления предложений фиксируется автоматически.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С момента начала проведения аукциона до его окончания на электронной странице данного аукциона указываются все предложения о цене договора (цене лота) и время их поступления.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В случае если была предложена цена договора (цена лота), сниженная в соответствии с «шагом аукциона», равная цене, предложенной </w:t>
      </w:r>
      <w:r w:rsidR="00A13ED7">
        <w:rPr>
          <w:color w:val="000000"/>
          <w:sz w:val="28"/>
          <w:szCs w:val="28"/>
        </w:rPr>
        <w:t xml:space="preserve">другим участником аукциона, электронная площадка </w:t>
      </w:r>
      <w:r w:rsidRPr="00DE7FA5">
        <w:rPr>
          <w:color w:val="000000"/>
          <w:sz w:val="28"/>
          <w:szCs w:val="28"/>
        </w:rPr>
        <w:t xml:space="preserve"> фиксирует предложение о цене договора (цене лота), поступившее ранее других предложений.</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В случае если в течение действия предложения после объявления цены договора (цены лота) с учетом «шага аукциона» ни один из участников аукциона не подтвердит свое согласие с предложенной ценой договора (ценой лота), «шаг аукциона» понижается на 0,5 процента начальной (максимальной) цены договора (цены лота) без учета НДС, объявляется цена договора (цена лота) с учетом снижения «шага аукциона». «Шаг аукциона» снижается каждые 5 минут до </w:t>
      </w:r>
      <w:r w:rsidRPr="00DE7FA5">
        <w:rPr>
          <w:color w:val="000000"/>
          <w:sz w:val="28"/>
          <w:szCs w:val="28"/>
        </w:rPr>
        <w:lastRenderedPageBreak/>
        <w:t>представления предложения участника, но не ниже 0,5 процента начальной (максимальной) цены договора (цены лота) без учета НДС.</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Аукцион считается оконченным, если по истечении 15 минут после последнего предложения о цене договора (цене лота) ни один из участников не предложил новую цену договора (цену лота) (при этом «шаг аукциона» составляет не ниже 0,5 процента начальной (максимальной) цены договора (цены лота)</w:t>
      </w:r>
      <w:r w:rsidR="00A13ED7">
        <w:rPr>
          <w:color w:val="000000"/>
          <w:sz w:val="28"/>
          <w:szCs w:val="28"/>
        </w:rPr>
        <w:t xml:space="preserve"> без учета НДС). Средствами электронной площадки</w:t>
      </w:r>
      <w:r w:rsidRPr="00DE7FA5">
        <w:rPr>
          <w:color w:val="000000"/>
          <w:sz w:val="28"/>
          <w:szCs w:val="28"/>
        </w:rPr>
        <w:t xml:space="preserve"> фиксируется последнее и предпоследнее предложение о цене договора (цене лота) и регистрационные номера участников, сделавших такие предложения.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При проведении аукциона какие-либо переговоры с участниками не допускаются в случае, если в результате таких переговоров создаются преимущественные условия для участия в аукционе и/или условия для разглашения конфиденциальных сведений.</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Победителем аукциона признается участник, предложивший наиболее низкую цену договора (цену лота), или, если при проведении аукциона цена договора (цена лота) снижена до нуля и аукцион проводится на право заключить договор, наиболее высокую цену договора (цену лота).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Информация о ходе аукциона отображается на странице аукциона на сайте </w:t>
      </w:r>
      <w:r w:rsidR="00B32FF3">
        <w:rPr>
          <w:sz w:val="28"/>
          <w:szCs w:val="28"/>
        </w:rPr>
        <w:t>электронной площадки.</w:t>
      </w:r>
    </w:p>
    <w:p w:rsidR="00005FE7" w:rsidRPr="00DE7FA5" w:rsidRDefault="00005FE7" w:rsidP="00005FE7">
      <w:pPr>
        <w:pStyle w:val="a6"/>
        <w:ind w:left="709"/>
        <w:jc w:val="both"/>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 xml:space="preserve"> Признание аукциона несостоявшимся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 </w:t>
      </w:r>
      <w:r w:rsidRPr="00DE7FA5">
        <w:rPr>
          <w:sz w:val="28"/>
          <w:szCs w:val="28"/>
        </w:rPr>
        <w:t xml:space="preserve">(в том числе в части отдельных лотов) </w:t>
      </w:r>
      <w:r w:rsidRPr="00DE7FA5">
        <w:rPr>
          <w:color w:val="000000"/>
          <w:sz w:val="28"/>
          <w:szCs w:val="28"/>
        </w:rPr>
        <w:t xml:space="preserve">признается состоявшимся, если к участию в аукционе </w:t>
      </w:r>
      <w:r w:rsidRPr="00DE7FA5">
        <w:rPr>
          <w:sz w:val="28"/>
          <w:szCs w:val="28"/>
        </w:rPr>
        <w:t xml:space="preserve">(в том числе в части отдельных лотов) </w:t>
      </w:r>
      <w:r w:rsidRPr="00DE7FA5">
        <w:rPr>
          <w:color w:val="000000"/>
          <w:sz w:val="28"/>
          <w:szCs w:val="28"/>
        </w:rPr>
        <w:t>допущено не менее 2 (двух) участников.</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 </w:t>
      </w:r>
      <w:r w:rsidRPr="00DE7FA5">
        <w:rPr>
          <w:sz w:val="28"/>
          <w:szCs w:val="28"/>
        </w:rPr>
        <w:t xml:space="preserve">(в том числе в части отдельных лотов) </w:t>
      </w:r>
      <w:r w:rsidRPr="00DE7FA5">
        <w:rPr>
          <w:color w:val="000000"/>
          <w:sz w:val="28"/>
          <w:szCs w:val="28"/>
        </w:rPr>
        <w:t>признается несостоявшимся, если:</w:t>
      </w:r>
    </w:p>
    <w:p w:rsidR="00005FE7" w:rsidRPr="00DE7FA5" w:rsidRDefault="00005FE7" w:rsidP="00005FE7">
      <w:pPr>
        <w:pStyle w:val="a8"/>
        <w:suppressAutoHyphens/>
        <w:rPr>
          <w:color w:val="000000"/>
          <w:sz w:val="28"/>
          <w:szCs w:val="28"/>
        </w:rPr>
      </w:pPr>
      <w:r w:rsidRPr="00DE7FA5">
        <w:rPr>
          <w:color w:val="000000"/>
          <w:sz w:val="28"/>
          <w:szCs w:val="28"/>
        </w:rPr>
        <w:t xml:space="preserve">1) на участие в аукционе </w:t>
      </w:r>
      <w:r w:rsidRPr="00DE7FA5">
        <w:rPr>
          <w:sz w:val="28"/>
          <w:szCs w:val="28"/>
        </w:rPr>
        <w:t xml:space="preserve">(в том числе в части отдельных лотов) </w:t>
      </w:r>
      <w:r w:rsidRPr="00DE7FA5">
        <w:rPr>
          <w:color w:val="000000"/>
          <w:sz w:val="28"/>
          <w:szCs w:val="28"/>
        </w:rPr>
        <w:t>не подано ни одной аукционной заявки;</w:t>
      </w:r>
    </w:p>
    <w:p w:rsidR="00005FE7" w:rsidRPr="00DE7FA5" w:rsidRDefault="00005FE7" w:rsidP="00005FE7">
      <w:pPr>
        <w:pStyle w:val="a8"/>
        <w:suppressAutoHyphens/>
        <w:rPr>
          <w:color w:val="000000"/>
          <w:sz w:val="28"/>
          <w:szCs w:val="28"/>
        </w:rPr>
      </w:pPr>
      <w:r w:rsidRPr="00DE7FA5">
        <w:rPr>
          <w:color w:val="000000"/>
          <w:sz w:val="28"/>
          <w:szCs w:val="28"/>
        </w:rPr>
        <w:t xml:space="preserve">2) на участие в аукционе </w:t>
      </w:r>
      <w:r w:rsidRPr="00DE7FA5">
        <w:rPr>
          <w:sz w:val="28"/>
          <w:szCs w:val="28"/>
        </w:rPr>
        <w:t>(в том числе в части отдельных лотов)</w:t>
      </w:r>
      <w:r w:rsidRPr="00DE7FA5">
        <w:rPr>
          <w:color w:val="000000"/>
          <w:sz w:val="28"/>
          <w:szCs w:val="28"/>
        </w:rPr>
        <w:t xml:space="preserve"> подана одна аукционная заявка;</w:t>
      </w:r>
    </w:p>
    <w:p w:rsidR="00005FE7" w:rsidRPr="00DE7FA5" w:rsidRDefault="00005FE7" w:rsidP="00005FE7">
      <w:pPr>
        <w:pStyle w:val="a8"/>
        <w:suppressAutoHyphens/>
        <w:rPr>
          <w:color w:val="000000"/>
          <w:sz w:val="28"/>
          <w:szCs w:val="28"/>
        </w:rPr>
      </w:pPr>
      <w:r w:rsidRPr="00DE7FA5">
        <w:rPr>
          <w:color w:val="000000"/>
          <w:sz w:val="28"/>
          <w:szCs w:val="28"/>
        </w:rPr>
        <w:t xml:space="preserve">3) по итогам рассмотрения аукционных заявок к участию в аукционе </w:t>
      </w:r>
      <w:r w:rsidRPr="00DE7FA5">
        <w:rPr>
          <w:sz w:val="28"/>
          <w:szCs w:val="28"/>
        </w:rPr>
        <w:t xml:space="preserve">(в том числе в части отдельных лотов) </w:t>
      </w:r>
      <w:r w:rsidRPr="00DE7FA5">
        <w:rPr>
          <w:color w:val="000000"/>
          <w:sz w:val="28"/>
          <w:szCs w:val="28"/>
        </w:rPr>
        <w:t>допущен один участник;</w:t>
      </w:r>
    </w:p>
    <w:p w:rsidR="00005FE7" w:rsidRPr="00DE7FA5" w:rsidRDefault="00005FE7" w:rsidP="00005FE7">
      <w:pPr>
        <w:pStyle w:val="a8"/>
        <w:suppressAutoHyphens/>
        <w:rPr>
          <w:color w:val="000000"/>
          <w:sz w:val="28"/>
          <w:szCs w:val="28"/>
        </w:rPr>
      </w:pPr>
      <w:r w:rsidRPr="00DE7FA5">
        <w:rPr>
          <w:color w:val="000000"/>
          <w:sz w:val="28"/>
          <w:szCs w:val="28"/>
        </w:rPr>
        <w:t xml:space="preserve">4) ни один из участников не допущен к участию в аукционе </w:t>
      </w:r>
      <w:r w:rsidRPr="00DE7FA5">
        <w:rPr>
          <w:sz w:val="28"/>
          <w:szCs w:val="28"/>
        </w:rPr>
        <w:t>(в том числе в части отдельных лотов)</w:t>
      </w:r>
      <w:r w:rsidRPr="00DE7FA5">
        <w:rPr>
          <w:color w:val="000000"/>
          <w:sz w:val="28"/>
          <w:szCs w:val="28"/>
        </w:rPr>
        <w:t>;</w:t>
      </w:r>
    </w:p>
    <w:p w:rsidR="00005FE7" w:rsidRPr="00DE7FA5" w:rsidRDefault="00005FE7" w:rsidP="00005FE7">
      <w:pPr>
        <w:pStyle w:val="a8"/>
        <w:suppressAutoHyphens/>
        <w:rPr>
          <w:color w:val="000000"/>
          <w:sz w:val="28"/>
          <w:szCs w:val="28"/>
        </w:rPr>
      </w:pPr>
      <w:r w:rsidRPr="00DE7FA5">
        <w:rPr>
          <w:color w:val="000000"/>
          <w:sz w:val="28"/>
          <w:szCs w:val="28"/>
        </w:rPr>
        <w:t xml:space="preserve">5) на аукцион </w:t>
      </w:r>
      <w:r w:rsidRPr="00DE7FA5">
        <w:rPr>
          <w:sz w:val="28"/>
          <w:szCs w:val="28"/>
        </w:rPr>
        <w:t xml:space="preserve">(в том числе в части отдельных лотов) </w:t>
      </w:r>
      <w:r w:rsidRPr="00DE7FA5">
        <w:rPr>
          <w:color w:val="000000"/>
          <w:sz w:val="28"/>
          <w:szCs w:val="28"/>
        </w:rPr>
        <w:t>явился один участник (за исключением аукциона в электронной форме);</w:t>
      </w:r>
    </w:p>
    <w:p w:rsidR="00005FE7" w:rsidRPr="00DE7FA5" w:rsidRDefault="00005FE7" w:rsidP="00005FE7">
      <w:pPr>
        <w:pStyle w:val="a8"/>
        <w:suppressAutoHyphens/>
        <w:rPr>
          <w:color w:val="000000"/>
          <w:sz w:val="28"/>
          <w:szCs w:val="28"/>
        </w:rPr>
      </w:pPr>
      <w:r w:rsidRPr="00DE7FA5">
        <w:rPr>
          <w:color w:val="000000"/>
          <w:sz w:val="28"/>
          <w:szCs w:val="28"/>
        </w:rPr>
        <w:t xml:space="preserve">6) на аукцион </w:t>
      </w:r>
      <w:r w:rsidRPr="00DE7FA5">
        <w:rPr>
          <w:sz w:val="28"/>
          <w:szCs w:val="28"/>
        </w:rPr>
        <w:t xml:space="preserve">(в том числе в части отдельных лотов) </w:t>
      </w:r>
      <w:r w:rsidRPr="00DE7FA5">
        <w:rPr>
          <w:color w:val="000000"/>
          <w:sz w:val="28"/>
          <w:szCs w:val="28"/>
        </w:rPr>
        <w:t>не явился ни один из участников (за исключением аукциона в электронной форме);</w:t>
      </w:r>
    </w:p>
    <w:p w:rsidR="00005FE7" w:rsidRPr="00DE7FA5" w:rsidRDefault="00005FE7" w:rsidP="00005FE7">
      <w:pPr>
        <w:pStyle w:val="a8"/>
        <w:suppressAutoHyphens/>
        <w:rPr>
          <w:color w:val="000000"/>
          <w:sz w:val="28"/>
          <w:szCs w:val="28"/>
        </w:rPr>
      </w:pPr>
      <w:r w:rsidRPr="00DE7FA5">
        <w:rPr>
          <w:color w:val="000000"/>
          <w:sz w:val="28"/>
          <w:szCs w:val="28"/>
        </w:rPr>
        <w:t xml:space="preserve">7) в ходе проведения аукциона </w:t>
      </w:r>
      <w:r w:rsidRPr="00DE7FA5">
        <w:rPr>
          <w:sz w:val="28"/>
          <w:szCs w:val="28"/>
        </w:rPr>
        <w:t xml:space="preserve">(в том числе в части отдельных лотов) </w:t>
      </w:r>
      <w:r w:rsidRPr="00DE7FA5">
        <w:rPr>
          <w:color w:val="000000"/>
          <w:sz w:val="28"/>
          <w:szCs w:val="28"/>
        </w:rPr>
        <w:t>не поступили предложения о более низкой цене договора (цене лота), чем начальная (максимальная) цена договора (цена лота) без учета НДС, «шаг аукциона» снижен до минимального размера и после троекратного объявления последнего предложения о начальной (максимальной) цене договора (цене лота)</w:t>
      </w:r>
      <w:r w:rsidRPr="00DE7FA5">
        <w:rPr>
          <w:i/>
          <w:color w:val="000000"/>
          <w:sz w:val="28"/>
          <w:szCs w:val="28"/>
        </w:rPr>
        <w:t xml:space="preserve"> </w:t>
      </w:r>
      <w:r w:rsidRPr="00DE7FA5">
        <w:rPr>
          <w:color w:val="000000"/>
          <w:sz w:val="28"/>
          <w:szCs w:val="28"/>
        </w:rPr>
        <w:t>не поступило ни одного предложения с более низкой ценой договора (ценой лота).</w:t>
      </w:r>
    </w:p>
    <w:p w:rsidR="00C040B6" w:rsidRPr="00C040B6" w:rsidRDefault="00005FE7" w:rsidP="00645BC6">
      <w:pPr>
        <w:pStyle w:val="a8"/>
        <w:numPr>
          <w:ilvl w:val="2"/>
          <w:numId w:val="23"/>
        </w:numPr>
        <w:suppressAutoHyphens/>
        <w:ind w:left="0" w:firstLine="709"/>
        <w:rPr>
          <w:rFonts w:eastAsia="Times New Roman"/>
          <w:color w:val="000000"/>
          <w:sz w:val="28"/>
          <w:szCs w:val="28"/>
        </w:rPr>
      </w:pPr>
      <w:r w:rsidRPr="00C040B6">
        <w:rPr>
          <w:color w:val="000000"/>
          <w:sz w:val="28"/>
          <w:szCs w:val="28"/>
        </w:rPr>
        <w:t xml:space="preserve">Если аукцион </w:t>
      </w:r>
      <w:r w:rsidRPr="00C040B6">
        <w:rPr>
          <w:sz w:val="28"/>
          <w:szCs w:val="28"/>
        </w:rPr>
        <w:t xml:space="preserve">(в том числе в части отдельных лотов) </w:t>
      </w:r>
      <w:r w:rsidRPr="00C040B6">
        <w:rPr>
          <w:color w:val="000000"/>
          <w:sz w:val="28"/>
          <w:szCs w:val="28"/>
        </w:rPr>
        <w:t xml:space="preserve">признан несостоявшимся вследствие поступления аукционной заявки от одного участника закупки, с таким участником при условии, что он будет допущен к участию в </w:t>
      </w:r>
      <w:r w:rsidRPr="00C040B6">
        <w:rPr>
          <w:color w:val="000000"/>
          <w:sz w:val="28"/>
          <w:szCs w:val="28"/>
        </w:rPr>
        <w:lastRenderedPageBreak/>
        <w:t xml:space="preserve">аукционе </w:t>
      </w:r>
      <w:r w:rsidRPr="00C040B6">
        <w:rPr>
          <w:sz w:val="28"/>
          <w:szCs w:val="28"/>
        </w:rPr>
        <w:t>(в том числе в части отдельных лотов)</w:t>
      </w:r>
      <w:r w:rsidRPr="00C040B6">
        <w:rPr>
          <w:color w:val="000000"/>
          <w:sz w:val="28"/>
          <w:szCs w:val="28"/>
        </w:rPr>
        <w:t xml:space="preserve"> и его аукционная заявка соответствует требованиям, изложенным в аукционной документации, а также с единственным допущенным к аукциону </w:t>
      </w:r>
      <w:r w:rsidRPr="00C040B6">
        <w:rPr>
          <w:sz w:val="28"/>
          <w:szCs w:val="28"/>
        </w:rPr>
        <w:t xml:space="preserve">(в том числе в части отдельных лотов) </w:t>
      </w:r>
      <w:r w:rsidRPr="00C040B6">
        <w:rPr>
          <w:color w:val="000000"/>
          <w:sz w:val="28"/>
          <w:szCs w:val="28"/>
        </w:rPr>
        <w:t xml:space="preserve">участником, с участником, который один явился на аукцион </w:t>
      </w:r>
      <w:r w:rsidRPr="00C040B6">
        <w:rPr>
          <w:sz w:val="28"/>
          <w:szCs w:val="28"/>
        </w:rPr>
        <w:t>(в том числе в части отдельных лотов)</w:t>
      </w:r>
      <w:r w:rsidRPr="00C040B6">
        <w:rPr>
          <w:color w:val="000000"/>
          <w:sz w:val="28"/>
          <w:szCs w:val="28"/>
        </w:rPr>
        <w:t>, может быть заключен договор</w:t>
      </w:r>
      <w:r w:rsidR="00C040B6" w:rsidRPr="00C040B6">
        <w:rPr>
          <w:color w:val="000000"/>
          <w:sz w:val="28"/>
          <w:szCs w:val="28"/>
        </w:rPr>
        <w:t>.</w:t>
      </w:r>
      <w:r w:rsidRPr="00C040B6">
        <w:rPr>
          <w:color w:val="000000"/>
          <w:sz w:val="28"/>
          <w:szCs w:val="28"/>
        </w:rPr>
        <w:t xml:space="preserve"> </w:t>
      </w:r>
    </w:p>
    <w:p w:rsidR="00C040B6" w:rsidRPr="00C040B6" w:rsidRDefault="00005FE7" w:rsidP="00C040B6">
      <w:pPr>
        <w:pStyle w:val="36"/>
        <w:shd w:val="clear" w:color="auto" w:fill="auto"/>
        <w:spacing w:before="0" w:after="0" w:line="322" w:lineRule="exact"/>
        <w:ind w:left="20" w:right="20" w:firstLine="700"/>
        <w:jc w:val="both"/>
        <w:rPr>
          <w:b/>
          <w:sz w:val="28"/>
          <w:szCs w:val="28"/>
        </w:rPr>
      </w:pPr>
      <w:r w:rsidRPr="00C040B6">
        <w:rPr>
          <w:b/>
          <w:color w:val="000000"/>
          <w:sz w:val="28"/>
          <w:szCs w:val="28"/>
        </w:rPr>
        <w:t xml:space="preserve">Цена заключаемого </w:t>
      </w:r>
      <w:r w:rsidR="00C040B6" w:rsidRPr="00C040B6">
        <w:rPr>
          <w:b/>
          <w:sz w:val="28"/>
          <w:szCs w:val="28"/>
        </w:rPr>
        <w:t>при этом должна соответствовать финансово-коммерческому предложению участника, предъявленному в составе заявки (Приложение № 3 аукционной документации).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Если аукцион </w:t>
      </w:r>
      <w:r w:rsidRPr="00DE7FA5">
        <w:rPr>
          <w:sz w:val="28"/>
          <w:szCs w:val="28"/>
        </w:rPr>
        <w:t xml:space="preserve">(в том числе в части отдельных лотов) </w:t>
      </w:r>
      <w:r w:rsidRPr="00DE7FA5">
        <w:rPr>
          <w:color w:val="000000"/>
          <w:sz w:val="28"/>
          <w:szCs w:val="28"/>
        </w:rPr>
        <w:t xml:space="preserve">признан несостоявшимся, заказчик вправе объявить новый аукцион </w:t>
      </w:r>
      <w:r w:rsidRPr="00DE7FA5">
        <w:rPr>
          <w:sz w:val="28"/>
          <w:szCs w:val="28"/>
        </w:rPr>
        <w:t xml:space="preserve">(в том числе в части отдельных лотов) </w:t>
      </w:r>
      <w:r w:rsidRPr="00DE7FA5">
        <w:rPr>
          <w:color w:val="000000"/>
          <w:sz w:val="28"/>
          <w:szCs w:val="28"/>
        </w:rPr>
        <w:t>или осуществить закупку другим способом.</w:t>
      </w:r>
    </w:p>
    <w:p w:rsidR="00005FE7" w:rsidRPr="00DE7FA5" w:rsidRDefault="00005FE7" w:rsidP="00005FE7">
      <w:pPr>
        <w:pStyle w:val="a6"/>
        <w:ind w:left="709" w:firstLine="142"/>
        <w:jc w:val="both"/>
        <w:rPr>
          <w:color w:val="000000"/>
          <w:sz w:val="28"/>
          <w:szCs w:val="28"/>
        </w:rPr>
      </w:pPr>
    </w:p>
    <w:p w:rsidR="00005FE7" w:rsidRPr="00DE7FA5" w:rsidRDefault="00005FE7" w:rsidP="00645BC6">
      <w:pPr>
        <w:pStyle w:val="2"/>
        <w:numPr>
          <w:ilvl w:val="0"/>
          <w:numId w:val="23"/>
        </w:numPr>
        <w:spacing w:before="0" w:after="0"/>
        <w:ind w:hanging="11"/>
        <w:jc w:val="both"/>
        <w:rPr>
          <w:rFonts w:ascii="Times New Roman" w:hAnsi="Times New Roman" w:cs="Times New Roman"/>
          <w:i w:val="0"/>
          <w:color w:val="000000"/>
        </w:rPr>
      </w:pPr>
      <w:r w:rsidRPr="00DE7FA5">
        <w:rPr>
          <w:rFonts w:ascii="Times New Roman" w:hAnsi="Times New Roman" w:cs="Times New Roman"/>
          <w:i w:val="0"/>
          <w:color w:val="000000"/>
        </w:rPr>
        <w:t>Аукционная заявка</w:t>
      </w: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Состав аукционной заявки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должна содержать всю требуемую в аукционной документации информацию и документы.</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Аукционная заявка должна действовать не менее 120 (ста двадцати) дней с даты вскрытия заявок, установленной в </w:t>
      </w:r>
      <w:r w:rsidRPr="002C36BF">
        <w:rPr>
          <w:color w:val="000000"/>
          <w:sz w:val="28"/>
          <w:szCs w:val="28"/>
        </w:rPr>
        <w:t>пункте 1.8 аукционной</w:t>
      </w:r>
      <w:r w:rsidRPr="00DE7FA5">
        <w:rPr>
          <w:color w:val="000000"/>
          <w:sz w:val="28"/>
          <w:szCs w:val="28"/>
        </w:rPr>
        <w:t xml:space="preserve"> документации.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оформляется в соответствии с требованиями аукционной документации.</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участника, не соответствующая требованиям аукционной документации, отклоняется.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Аукционная заявка оформляется на русском языке. Если в составе аукционной заявки представляются документы на иностранном языке, такие документы должны быть переведены на русский язык, а перевод заверен нотариально. При представлении заявки в электронной форме представляется копия, сканированная с нотариально заверенного перевода. Вся переписка, связанная с проведением аукциона, ведется на русском языке. В случае если для участия в аукционе иностранному лицу потребуется извещение, аукционная документация на иностранном языке, перевод на иностранный язык такое лицо осуществляет самостоятельно за свой счет.</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В случае участия иностранного лица в аукционе такое лицо в составе заявки должно представить все документы, предусмотренные аукционной документацией (или аналогичные документы, выдаваемые в соответствии с законодательством государства, в котором зарегистрировано и осуществляет деятельность такое лицо).</w:t>
      </w:r>
    </w:p>
    <w:p w:rsidR="00005FE7" w:rsidRPr="00DE7FA5" w:rsidRDefault="00005FE7" w:rsidP="00005FE7">
      <w:pPr>
        <w:pStyle w:val="a8"/>
        <w:suppressAutoHyphens/>
        <w:rPr>
          <w:color w:val="000000"/>
          <w:sz w:val="28"/>
          <w:szCs w:val="28"/>
        </w:rPr>
      </w:pPr>
      <w:r w:rsidRPr="00DE7FA5">
        <w:rPr>
          <w:color w:val="000000"/>
          <w:sz w:val="28"/>
          <w:szCs w:val="28"/>
        </w:rPr>
        <w:t xml:space="preserve">В случае если в составе аукционной заявки предоставлены документы и материалы, составленные, выданные или удостоверенные государственными органами иностранных государств или должностными лицами иностранных государств, указанные документы </w:t>
      </w:r>
      <w:r w:rsidRPr="00DE7FA5">
        <w:rPr>
          <w:sz w:val="28"/>
          <w:szCs w:val="28"/>
        </w:rPr>
        <w:t xml:space="preserve">(помимо нотариально заверенного перевода, предусмотренного </w:t>
      </w:r>
      <w:r w:rsidRPr="00763096">
        <w:rPr>
          <w:sz w:val="28"/>
          <w:szCs w:val="28"/>
        </w:rPr>
        <w:t>пунктом 7.1.5 аукционной документации</w:t>
      </w:r>
      <w:r w:rsidRPr="00DE7FA5">
        <w:rPr>
          <w:sz w:val="28"/>
          <w:szCs w:val="28"/>
        </w:rPr>
        <w:t xml:space="preserve">) </w:t>
      </w:r>
      <w:r w:rsidRPr="00DE7FA5">
        <w:rPr>
          <w:color w:val="000000"/>
          <w:sz w:val="28"/>
          <w:szCs w:val="28"/>
        </w:rPr>
        <w:t>представляются с соблюдением следующих требований:</w:t>
      </w:r>
    </w:p>
    <w:p w:rsidR="00005FE7" w:rsidRPr="00DE7FA5" w:rsidRDefault="00005FE7" w:rsidP="00005FE7">
      <w:pPr>
        <w:pStyle w:val="a8"/>
        <w:suppressAutoHyphens/>
        <w:rPr>
          <w:color w:val="000000"/>
          <w:sz w:val="28"/>
          <w:szCs w:val="28"/>
        </w:rPr>
      </w:pPr>
      <w:r w:rsidRPr="00DE7FA5">
        <w:rPr>
          <w:color w:val="000000"/>
          <w:sz w:val="28"/>
          <w:szCs w:val="28"/>
        </w:rPr>
        <w:t xml:space="preserve">1) если документы выданы в государстве, не являющемся участником Конвенции, отменяющей требование легализации иностранных официальных документов (Гаага, 5 октября 1961 г.) (далее – Гаагская конвенция), такие </w:t>
      </w:r>
      <w:r w:rsidRPr="00DE7FA5">
        <w:rPr>
          <w:color w:val="000000"/>
          <w:sz w:val="28"/>
          <w:szCs w:val="28"/>
        </w:rPr>
        <w:lastRenderedPageBreak/>
        <w:t>документы должны быть легализованы в посольстве (консульстве) Российской Федерации в таком иностранном государстве;</w:t>
      </w:r>
    </w:p>
    <w:p w:rsidR="00005FE7" w:rsidRPr="00DE7FA5" w:rsidRDefault="00005FE7" w:rsidP="00005FE7">
      <w:pPr>
        <w:pStyle w:val="a8"/>
        <w:rPr>
          <w:color w:val="000000"/>
          <w:sz w:val="28"/>
          <w:szCs w:val="28"/>
        </w:rPr>
      </w:pPr>
      <w:r w:rsidRPr="00DE7FA5">
        <w:rPr>
          <w:color w:val="000000"/>
          <w:sz w:val="28"/>
          <w:szCs w:val="28"/>
        </w:rPr>
        <w:t xml:space="preserve">или </w:t>
      </w:r>
    </w:p>
    <w:p w:rsidR="00005FE7" w:rsidRPr="00DE7FA5" w:rsidRDefault="00005FE7" w:rsidP="00005FE7">
      <w:pPr>
        <w:pStyle w:val="a8"/>
        <w:rPr>
          <w:color w:val="000000"/>
          <w:sz w:val="28"/>
          <w:szCs w:val="28"/>
        </w:rPr>
      </w:pPr>
      <w:r w:rsidRPr="00DE7FA5">
        <w:rPr>
          <w:color w:val="000000"/>
          <w:sz w:val="28"/>
          <w:szCs w:val="28"/>
        </w:rPr>
        <w:t xml:space="preserve">2) если документы выданы в государстве, являющемся участником Гаагской конвенции, документы должны быть </w:t>
      </w:r>
      <w:proofErr w:type="spellStart"/>
      <w:r w:rsidRPr="00DE7FA5">
        <w:rPr>
          <w:color w:val="000000"/>
          <w:sz w:val="28"/>
          <w:szCs w:val="28"/>
        </w:rPr>
        <w:t>апостилированы</w:t>
      </w:r>
      <w:proofErr w:type="spellEnd"/>
      <w:r w:rsidRPr="00DE7FA5">
        <w:rPr>
          <w:color w:val="000000"/>
          <w:sz w:val="28"/>
          <w:szCs w:val="28"/>
        </w:rPr>
        <w:t xml:space="preserve"> в таком государстве в соответствии с требованиями Гаагской конвенции;</w:t>
      </w:r>
    </w:p>
    <w:p w:rsidR="00005FE7" w:rsidRPr="00DE7FA5" w:rsidRDefault="00005FE7" w:rsidP="00005FE7">
      <w:pPr>
        <w:pStyle w:val="a8"/>
        <w:rPr>
          <w:color w:val="000000"/>
          <w:sz w:val="28"/>
          <w:szCs w:val="28"/>
        </w:rPr>
      </w:pPr>
      <w:r w:rsidRPr="00DE7FA5">
        <w:rPr>
          <w:color w:val="000000"/>
          <w:sz w:val="28"/>
          <w:szCs w:val="28"/>
        </w:rPr>
        <w:t>или</w:t>
      </w:r>
    </w:p>
    <w:p w:rsidR="00005FE7" w:rsidRPr="00DE7FA5" w:rsidRDefault="00005FE7" w:rsidP="00005FE7">
      <w:pPr>
        <w:pStyle w:val="a8"/>
        <w:suppressAutoHyphens/>
        <w:rPr>
          <w:color w:val="000000"/>
          <w:sz w:val="28"/>
          <w:szCs w:val="28"/>
        </w:rPr>
      </w:pPr>
      <w:r w:rsidRPr="00DE7FA5">
        <w:rPr>
          <w:color w:val="000000"/>
          <w:sz w:val="28"/>
          <w:szCs w:val="28"/>
        </w:rPr>
        <w:t>3) если документы выданы в государстве, в отношении которого действует международный договор Российской Федерации, отменяющий либо упрощающий требования легализации документов, документы должны соответствовать требованиям такого международного договора.</w:t>
      </w:r>
    </w:p>
    <w:p w:rsidR="00005FE7" w:rsidRPr="00812807"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Если в составе заявки представлен документ, который не поддается прочтению (ввиду, например, низкого качества копирования/сканирования участником, представления участником поврежденного документа и др.), документ </w:t>
      </w:r>
      <w:r w:rsidRPr="00812807">
        <w:rPr>
          <w:color w:val="000000"/>
          <w:sz w:val="28"/>
          <w:szCs w:val="28"/>
        </w:rPr>
        <w:t>считается непредставленным и не рассматривается.</w:t>
      </w:r>
    </w:p>
    <w:p w:rsidR="00005FE7" w:rsidRPr="00812807" w:rsidRDefault="00005FE7" w:rsidP="00645BC6">
      <w:pPr>
        <w:pStyle w:val="a8"/>
        <w:numPr>
          <w:ilvl w:val="2"/>
          <w:numId w:val="23"/>
        </w:numPr>
        <w:suppressAutoHyphens/>
        <w:ind w:left="0" w:firstLine="709"/>
        <w:rPr>
          <w:b/>
          <w:color w:val="000000"/>
          <w:sz w:val="28"/>
          <w:szCs w:val="28"/>
        </w:rPr>
      </w:pPr>
      <w:r w:rsidRPr="00812807">
        <w:rPr>
          <w:b/>
          <w:color w:val="000000"/>
          <w:sz w:val="28"/>
          <w:szCs w:val="28"/>
        </w:rPr>
        <w:t>В аукционной заявке должны быть представлены:</w:t>
      </w:r>
    </w:p>
    <w:p w:rsidR="00005FE7" w:rsidRPr="00DE7FA5" w:rsidRDefault="00005FE7" w:rsidP="00645BC6">
      <w:pPr>
        <w:pStyle w:val="a8"/>
        <w:numPr>
          <w:ilvl w:val="3"/>
          <w:numId w:val="23"/>
        </w:numPr>
        <w:tabs>
          <w:tab w:val="left" w:pos="1440"/>
        </w:tabs>
        <w:suppressAutoHyphens/>
        <w:ind w:left="0" w:firstLine="709"/>
        <w:rPr>
          <w:sz w:val="28"/>
          <w:szCs w:val="28"/>
        </w:rPr>
      </w:pPr>
      <w:r w:rsidRPr="00DE7FA5">
        <w:rPr>
          <w:sz w:val="28"/>
          <w:szCs w:val="28"/>
        </w:rPr>
        <w:t>опись представленных документов, заверенная подписью и печатью (при ее наличии) участника. При представлении заявки на бумажном носителе предоставляется оригинал. При представлении заявки в электронной форме документ должен быть сканирован с оригинала;</w:t>
      </w:r>
    </w:p>
    <w:p w:rsidR="00005FE7" w:rsidRPr="00DE7FA5" w:rsidRDefault="00005FE7" w:rsidP="00645BC6">
      <w:pPr>
        <w:pStyle w:val="a8"/>
        <w:numPr>
          <w:ilvl w:val="3"/>
          <w:numId w:val="23"/>
        </w:numPr>
        <w:tabs>
          <w:tab w:val="left" w:pos="1440"/>
        </w:tabs>
        <w:suppressAutoHyphens/>
        <w:ind w:left="0" w:firstLine="709"/>
        <w:rPr>
          <w:color w:val="000000"/>
          <w:sz w:val="28"/>
          <w:szCs w:val="28"/>
        </w:rPr>
      </w:pPr>
      <w:r w:rsidRPr="00DE7FA5">
        <w:rPr>
          <w:color w:val="000000"/>
          <w:sz w:val="28"/>
          <w:szCs w:val="28"/>
        </w:rPr>
        <w:t>надлежащим образом оформленные в соответствии с формами, являющимися приложениями №№ 1, 2 к аукционной документации, заверенные подписью и печатью (при ее наличии) участника заявка на участие в аукционе, сведения об участнике. При представлении заявки на бумажном носителе предоставляются оригиналы. При представлении заявки в электронной форме документы должны быть сканированы с оригинала;</w:t>
      </w:r>
    </w:p>
    <w:p w:rsidR="00005FE7" w:rsidRPr="00DE7FA5" w:rsidRDefault="00005FE7" w:rsidP="00645BC6">
      <w:pPr>
        <w:pStyle w:val="a8"/>
        <w:numPr>
          <w:ilvl w:val="3"/>
          <w:numId w:val="23"/>
        </w:numPr>
        <w:tabs>
          <w:tab w:val="left" w:pos="1440"/>
        </w:tabs>
        <w:suppressAutoHyphens/>
        <w:ind w:left="0" w:firstLine="709"/>
        <w:rPr>
          <w:color w:val="000000"/>
          <w:sz w:val="28"/>
          <w:szCs w:val="28"/>
        </w:rPr>
      </w:pPr>
      <w:r w:rsidRPr="00DE7FA5">
        <w:rPr>
          <w:color w:val="000000"/>
          <w:sz w:val="28"/>
          <w:szCs w:val="28"/>
        </w:rPr>
        <w:t>документы, подтверждающие полномочия лица, подписавшего аукционную заявку: доверенность на лицо, подписавшее заявку, а также решение о назначении на должность или приказ о назначении на должность лица, выдавшего доверенность, если от имени участника действует лицо на основании доверенности. Если от имени участника действует лицо на основании устава (учредительных документов), должны быть представлены решение о назначении лица на должность или приказ о назначении на должность. Документы должны быть заверены подписью и печатью (при ее наличии) участника. При представлении заявки на бумажном носителе должен быть представлен оригинал или нотариально заверенная копия доверенности</w:t>
      </w:r>
      <w:r w:rsidRPr="00DE7FA5">
        <w:rPr>
          <w:sz w:val="28"/>
          <w:szCs w:val="28"/>
        </w:rPr>
        <w:t>, иные документы представляются в виде копии, заверенной участником</w:t>
      </w:r>
      <w:r w:rsidRPr="00DE7FA5">
        <w:rPr>
          <w:color w:val="000000"/>
          <w:sz w:val="28"/>
          <w:szCs w:val="28"/>
        </w:rPr>
        <w:t xml:space="preserve">. При представлении заявки в электронной форме доверенность должна быть сканирована с оригинала или нотариально заверенной копии, иные документы должны быть сканированы с оригинала или копии, заверенной участником; </w:t>
      </w:r>
    </w:p>
    <w:p w:rsidR="00005FE7" w:rsidRPr="00763096" w:rsidRDefault="00005FE7" w:rsidP="00645BC6">
      <w:pPr>
        <w:pStyle w:val="a8"/>
        <w:numPr>
          <w:ilvl w:val="3"/>
          <w:numId w:val="23"/>
        </w:numPr>
        <w:tabs>
          <w:tab w:val="left" w:pos="1440"/>
        </w:tabs>
        <w:suppressAutoHyphens/>
        <w:ind w:left="0" w:firstLine="709"/>
        <w:rPr>
          <w:color w:val="000000"/>
          <w:sz w:val="28"/>
          <w:szCs w:val="28"/>
        </w:rPr>
      </w:pPr>
      <w:r w:rsidRPr="00763096">
        <w:rPr>
          <w:color w:val="000000"/>
          <w:sz w:val="28"/>
          <w:szCs w:val="28"/>
        </w:rPr>
        <w:t xml:space="preserve">документы, подтверждающие соответствие участников аукциона, предлагаемых ими товаров, работ, услуг установленным требованиям аукционной документации и условиям допуска к участию в аукционе, в частности, перечисленным в </w:t>
      </w:r>
      <w:r w:rsidR="00763096" w:rsidRPr="00763096">
        <w:rPr>
          <w:color w:val="000000"/>
          <w:sz w:val="28"/>
          <w:szCs w:val="28"/>
        </w:rPr>
        <w:t>пунктах 2, 3.2.4; 3.2.5</w:t>
      </w:r>
      <w:r w:rsidRPr="00763096">
        <w:rPr>
          <w:color w:val="000000"/>
          <w:sz w:val="28"/>
          <w:szCs w:val="28"/>
        </w:rPr>
        <w:t>, 5.3.3.1 аукционной документации. Перечень документов и порядок их оформления указываются в пунктах 2, 3.2, 5.3.3.1</w:t>
      </w:r>
      <w:r w:rsidR="00763096" w:rsidRPr="00763096">
        <w:rPr>
          <w:color w:val="000000"/>
          <w:sz w:val="28"/>
          <w:szCs w:val="28"/>
        </w:rPr>
        <w:t>, 7.5</w:t>
      </w:r>
      <w:r w:rsidRPr="00763096">
        <w:rPr>
          <w:color w:val="000000"/>
          <w:sz w:val="28"/>
          <w:szCs w:val="28"/>
        </w:rPr>
        <w:t xml:space="preserve"> аукционной документации;</w:t>
      </w:r>
    </w:p>
    <w:p w:rsidR="00005FE7" w:rsidRPr="00997307" w:rsidRDefault="00997307" w:rsidP="00645BC6">
      <w:pPr>
        <w:pStyle w:val="a8"/>
        <w:numPr>
          <w:ilvl w:val="3"/>
          <w:numId w:val="23"/>
        </w:numPr>
        <w:tabs>
          <w:tab w:val="left" w:pos="1440"/>
        </w:tabs>
        <w:suppressAutoHyphens/>
        <w:ind w:left="0" w:firstLine="709"/>
        <w:rPr>
          <w:color w:val="000000"/>
          <w:sz w:val="28"/>
          <w:szCs w:val="28"/>
        </w:rPr>
      </w:pPr>
      <w:r w:rsidRPr="00997307">
        <w:rPr>
          <w:sz w:val="28"/>
          <w:szCs w:val="28"/>
        </w:rPr>
        <w:lastRenderedPageBreak/>
        <w:t>документы, подтверждающие внесение обеспечения аукционной заявки (если в извещении и аукционной документации содержится данное требование): платежное поручение о перечислении денежных средств. При представлении заявки в электронной форме платежное поручение должно быть сканировано с оригинала или копии</w:t>
      </w:r>
      <w:r w:rsidR="00005FE7" w:rsidRPr="00997307">
        <w:rPr>
          <w:color w:val="000000"/>
          <w:sz w:val="28"/>
          <w:szCs w:val="28"/>
        </w:rPr>
        <w:t>;</w:t>
      </w:r>
    </w:p>
    <w:p w:rsidR="00005FE7" w:rsidRPr="00DE7FA5" w:rsidRDefault="00005FE7" w:rsidP="00645BC6">
      <w:pPr>
        <w:pStyle w:val="a8"/>
        <w:numPr>
          <w:ilvl w:val="3"/>
          <w:numId w:val="23"/>
        </w:numPr>
        <w:tabs>
          <w:tab w:val="left" w:pos="1440"/>
          <w:tab w:val="left" w:pos="1701"/>
        </w:tabs>
        <w:suppressAutoHyphens/>
        <w:ind w:left="0" w:firstLine="709"/>
        <w:rPr>
          <w:color w:val="000000"/>
          <w:sz w:val="28"/>
          <w:szCs w:val="28"/>
        </w:rPr>
      </w:pPr>
      <w:r w:rsidRPr="00DE7FA5">
        <w:rPr>
          <w:color w:val="000000"/>
          <w:sz w:val="28"/>
          <w:szCs w:val="28"/>
        </w:rPr>
        <w:t>годовую бухгалтерскую (финансовую) отчетность, а именно: бухгалтерский баланс и отчет о финансовых результатах за один последний завершенный отчетный период (финансовый год), по результатам которого указанная отчетность представлялась в ИФНС. При представлении заявки на бумажном носителе копии документов должны быть заверены участником. При представлении заявки в электронной форме документы</w:t>
      </w:r>
      <w:r w:rsidRPr="00DE7FA5">
        <w:rPr>
          <w:i/>
          <w:color w:val="000000"/>
          <w:sz w:val="28"/>
          <w:szCs w:val="28"/>
        </w:rPr>
        <w:t xml:space="preserve"> </w:t>
      </w:r>
      <w:r w:rsidRPr="00DE7FA5">
        <w:rPr>
          <w:color w:val="000000"/>
          <w:sz w:val="28"/>
          <w:szCs w:val="28"/>
        </w:rPr>
        <w:t>должны быть сканированы с оригинала или копии, заверенной участником;</w:t>
      </w:r>
    </w:p>
    <w:p w:rsidR="00005FE7" w:rsidRDefault="00005FE7" w:rsidP="00645BC6">
      <w:pPr>
        <w:pStyle w:val="a8"/>
        <w:numPr>
          <w:ilvl w:val="3"/>
          <w:numId w:val="23"/>
        </w:numPr>
        <w:tabs>
          <w:tab w:val="left" w:pos="1440"/>
        </w:tabs>
        <w:suppressAutoHyphens/>
        <w:ind w:left="0" w:firstLine="709"/>
        <w:rPr>
          <w:sz w:val="28"/>
          <w:szCs w:val="28"/>
        </w:rPr>
      </w:pPr>
      <w:r w:rsidRPr="00DE7FA5">
        <w:rPr>
          <w:color w:val="000000"/>
          <w:sz w:val="28"/>
          <w:szCs w:val="28"/>
        </w:rPr>
        <w:t xml:space="preserve">договор простого товарищества (договор о совместной деятельности) (если в аукционе принимает участие участник, на стороне которого выступает </w:t>
      </w:r>
      <w:r w:rsidRPr="00DE7FA5">
        <w:rPr>
          <w:sz w:val="28"/>
          <w:szCs w:val="28"/>
        </w:rPr>
        <w:t>несколько лиц). При представлении заявки на бумажном носителе копия должна быть заверена лицом, имеющим полномочия выступать от имени всех лиц на стороне участника. При представлении заявки в электронной форме документы должны быть сканированы с оригинала;</w:t>
      </w:r>
    </w:p>
    <w:p w:rsidR="00005FE7" w:rsidRDefault="00763096" w:rsidP="00BE068A">
      <w:pPr>
        <w:pStyle w:val="a8"/>
        <w:tabs>
          <w:tab w:val="left" w:pos="709"/>
        </w:tabs>
        <w:suppressAutoHyphens/>
        <w:rPr>
          <w:sz w:val="28"/>
          <w:szCs w:val="28"/>
        </w:rPr>
      </w:pPr>
      <w:r>
        <w:rPr>
          <w:color w:val="000000"/>
          <w:sz w:val="28"/>
          <w:szCs w:val="28"/>
        </w:rPr>
        <w:t>7</w:t>
      </w:r>
      <w:r w:rsidR="00BE068A">
        <w:rPr>
          <w:color w:val="000000"/>
          <w:sz w:val="28"/>
          <w:szCs w:val="28"/>
        </w:rPr>
        <w:t>.1.8.8.</w:t>
      </w:r>
      <w:r w:rsidR="00005FE7" w:rsidRPr="00A81C29">
        <w:rPr>
          <w:color w:val="000000"/>
          <w:sz w:val="28"/>
          <w:szCs w:val="28"/>
        </w:rPr>
        <w:t xml:space="preserve"> </w:t>
      </w:r>
      <w:r w:rsidR="00005FE7" w:rsidRPr="00A81C29">
        <w:rPr>
          <w:sz w:val="28"/>
          <w:szCs w:val="28"/>
        </w:rPr>
        <w:t>В аукционной заявке участник вправе представить учредительные документы, выписку из единого государственного реестра юридических лиц, выписку из единого государственного реестра индивидуальных предпринимателей и иные</w:t>
      </w:r>
      <w:r w:rsidR="00BE068A">
        <w:rPr>
          <w:sz w:val="28"/>
          <w:szCs w:val="28"/>
        </w:rPr>
        <w:t xml:space="preserve"> документы по своему усмотрению;</w:t>
      </w:r>
    </w:p>
    <w:p w:rsidR="00BE068A" w:rsidRPr="00BE068A" w:rsidRDefault="00763096" w:rsidP="00BE068A">
      <w:pPr>
        <w:pStyle w:val="36"/>
        <w:shd w:val="clear" w:color="auto" w:fill="auto"/>
        <w:spacing w:before="0" w:after="0" w:line="240" w:lineRule="auto"/>
        <w:ind w:firstLine="709"/>
        <w:jc w:val="both"/>
        <w:rPr>
          <w:sz w:val="28"/>
          <w:szCs w:val="28"/>
        </w:rPr>
      </w:pPr>
      <w:r>
        <w:rPr>
          <w:color w:val="000000"/>
          <w:sz w:val="28"/>
          <w:szCs w:val="28"/>
        </w:rPr>
        <w:t>7</w:t>
      </w:r>
      <w:r w:rsidR="00BE068A" w:rsidRPr="00BE068A">
        <w:rPr>
          <w:color w:val="000000"/>
          <w:sz w:val="28"/>
          <w:szCs w:val="28"/>
        </w:rPr>
        <w:t xml:space="preserve">.1.8.9. </w:t>
      </w:r>
      <w:r w:rsidR="00BE068A" w:rsidRPr="00BE068A">
        <w:rPr>
          <w:sz w:val="28"/>
          <w:szCs w:val="28"/>
        </w:rPr>
        <w:t>Финансово-коммерческое предложение, на основан</w:t>
      </w:r>
      <w:r w:rsidR="00BE068A">
        <w:rPr>
          <w:sz w:val="28"/>
          <w:szCs w:val="28"/>
        </w:rPr>
        <w:t>ии которого заключается договор</w:t>
      </w:r>
      <w:r w:rsidR="00BE068A" w:rsidRPr="00BE068A">
        <w:rPr>
          <w:sz w:val="28"/>
          <w:szCs w:val="28"/>
        </w:rPr>
        <w:t>, в случае подачи одной заявки</w:t>
      </w:r>
      <w:r w:rsidR="00BE068A">
        <w:rPr>
          <w:sz w:val="28"/>
          <w:szCs w:val="28"/>
        </w:rPr>
        <w:t xml:space="preserve"> на участие в аукционе</w:t>
      </w:r>
      <w:r w:rsidR="00BE068A" w:rsidRPr="00BE068A">
        <w:rPr>
          <w:sz w:val="28"/>
          <w:szCs w:val="28"/>
        </w:rPr>
        <w:t xml:space="preserve"> </w:t>
      </w:r>
      <w:r w:rsidR="00BE068A" w:rsidRPr="00BE068A">
        <w:rPr>
          <w:b/>
          <w:sz w:val="28"/>
          <w:szCs w:val="28"/>
        </w:rPr>
        <w:t>(Приложение № 3)</w:t>
      </w:r>
      <w:r w:rsidR="00BE068A" w:rsidRPr="00BE068A">
        <w:rPr>
          <w:sz w:val="28"/>
          <w:szCs w:val="28"/>
        </w:rPr>
        <w:t>.</w:t>
      </w:r>
    </w:p>
    <w:p w:rsidR="00BE068A" w:rsidRPr="00BE068A" w:rsidRDefault="00BE068A" w:rsidP="00BE068A">
      <w:pPr>
        <w:pStyle w:val="a8"/>
        <w:tabs>
          <w:tab w:val="left" w:pos="709"/>
        </w:tabs>
        <w:suppressAutoHyphens/>
        <w:rPr>
          <w:color w:val="000000"/>
          <w:sz w:val="28"/>
          <w:szCs w:val="28"/>
        </w:rPr>
      </w:pPr>
    </w:p>
    <w:p w:rsidR="00005FE7" w:rsidRPr="00DE7FA5" w:rsidRDefault="00005FE7" w:rsidP="00645BC6">
      <w:pPr>
        <w:pStyle w:val="3"/>
        <w:numPr>
          <w:ilvl w:val="1"/>
          <w:numId w:val="23"/>
        </w:numPr>
        <w:spacing w:before="0" w:after="0"/>
        <w:ind w:left="0" w:firstLine="70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Подача аукционных заявок</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 xml:space="preserve">Окончательная дата подачи аукционных заявок и, соответственно, дата вскрытия аукционных заявок могут быть перенесены на более поздний срок. Соответствующие изменения даты подачи аукционных заявок размещаются на сайтах. В этом случае срок действия аукционных заявок устанавливается в соответствии с </w:t>
      </w:r>
      <w:r w:rsidRPr="00BE068A">
        <w:rPr>
          <w:color w:val="000000"/>
          <w:sz w:val="28"/>
          <w:szCs w:val="28"/>
        </w:rPr>
        <w:t xml:space="preserve">пунктом </w:t>
      </w:r>
      <w:r w:rsidR="00BE068A" w:rsidRPr="00BE068A">
        <w:rPr>
          <w:color w:val="000000"/>
          <w:sz w:val="28"/>
          <w:szCs w:val="28"/>
        </w:rPr>
        <w:t>4</w:t>
      </w:r>
      <w:r w:rsidRPr="00BE068A">
        <w:rPr>
          <w:color w:val="000000"/>
          <w:sz w:val="28"/>
          <w:szCs w:val="28"/>
        </w:rPr>
        <w:t>.1.2 аукционной документации</w:t>
      </w:r>
      <w:r w:rsidRPr="00DE7FA5">
        <w:rPr>
          <w:color w:val="000000"/>
          <w:sz w:val="28"/>
          <w:szCs w:val="28"/>
        </w:rPr>
        <w:t xml:space="preserve"> и не сокращается.</w:t>
      </w:r>
      <w:r w:rsidRPr="00DE7FA5">
        <w:rPr>
          <w:b/>
          <w:color w:val="000000"/>
          <w:sz w:val="28"/>
          <w:szCs w:val="28"/>
        </w:rPr>
        <w:t xml:space="preserve"> </w:t>
      </w:r>
      <w:r w:rsidRPr="00DE7FA5">
        <w:rPr>
          <w:color w:val="000000"/>
          <w:sz w:val="28"/>
          <w:szCs w:val="28"/>
        </w:rPr>
        <w:t>Продление сроков действия обеспечения аукционных заявок не требуется.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Каждый участник может подать только одну аукционную заявку по каждому из лотов аукционной документации</w:t>
      </w:r>
      <w:r w:rsidRPr="00DE7FA5">
        <w:rPr>
          <w:i/>
          <w:color w:val="000000"/>
          <w:sz w:val="28"/>
          <w:szCs w:val="28"/>
        </w:rPr>
        <w:t>.</w:t>
      </w:r>
      <w:r w:rsidRPr="00DE7FA5">
        <w:rPr>
          <w:color w:val="000000"/>
          <w:sz w:val="28"/>
          <w:szCs w:val="28"/>
        </w:rPr>
        <w:t xml:space="preserve"> В случае если участник подает более одной аукционной заявки</w:t>
      </w:r>
      <w:r w:rsidRPr="00DE7FA5">
        <w:rPr>
          <w:i/>
          <w:color w:val="000000"/>
          <w:sz w:val="28"/>
          <w:szCs w:val="28"/>
        </w:rPr>
        <w:t xml:space="preserve"> </w:t>
      </w:r>
      <w:r w:rsidRPr="00DE7FA5">
        <w:rPr>
          <w:color w:val="000000"/>
          <w:sz w:val="28"/>
          <w:szCs w:val="28"/>
        </w:rPr>
        <w:t>по одному лоту, а ранее поданные им аукционные заявки</w:t>
      </w:r>
      <w:r w:rsidRPr="00DE7FA5">
        <w:rPr>
          <w:b/>
          <w:color w:val="000000"/>
          <w:sz w:val="28"/>
          <w:szCs w:val="28"/>
        </w:rPr>
        <w:t xml:space="preserve"> </w:t>
      </w:r>
      <w:r w:rsidRPr="00DE7FA5">
        <w:rPr>
          <w:color w:val="000000"/>
          <w:sz w:val="28"/>
          <w:szCs w:val="28"/>
        </w:rPr>
        <w:t>по данному лоту не отозваны, все аукционные заявки по данному лоту</w:t>
      </w:r>
      <w:r w:rsidRPr="00DE7FA5">
        <w:rPr>
          <w:b/>
          <w:i/>
          <w:color w:val="000000"/>
          <w:sz w:val="28"/>
          <w:szCs w:val="28"/>
        </w:rPr>
        <w:t>,</w:t>
      </w:r>
      <w:r w:rsidRPr="00DE7FA5">
        <w:rPr>
          <w:color w:val="000000"/>
          <w:sz w:val="28"/>
          <w:szCs w:val="28"/>
        </w:rPr>
        <w:t xml:space="preserve"> представленные участником, отклоняются.</w:t>
      </w:r>
    </w:p>
    <w:p w:rsidR="00005FE7" w:rsidRPr="00DE7FA5" w:rsidRDefault="00005FE7" w:rsidP="00645BC6">
      <w:pPr>
        <w:pStyle w:val="a8"/>
        <w:numPr>
          <w:ilvl w:val="2"/>
          <w:numId w:val="23"/>
        </w:numPr>
        <w:suppressAutoHyphens/>
        <w:ind w:left="0" w:firstLine="709"/>
        <w:rPr>
          <w:color w:val="000000"/>
          <w:sz w:val="28"/>
          <w:szCs w:val="28"/>
        </w:rPr>
      </w:pPr>
      <w:r w:rsidRPr="00DE7FA5">
        <w:rPr>
          <w:color w:val="000000"/>
          <w:sz w:val="28"/>
          <w:szCs w:val="28"/>
        </w:rPr>
        <w:t>Заявки принимаются до истечения срока подачи заявок (за исключением бумажной части заявки при проведении аукциона в электронной форме). По истечении срока подачи заявок заявки не принимаются.</w:t>
      </w:r>
    </w:p>
    <w:p w:rsidR="00005FE7" w:rsidRPr="00390FAA" w:rsidRDefault="00005FE7" w:rsidP="00645BC6">
      <w:pPr>
        <w:pStyle w:val="a8"/>
        <w:numPr>
          <w:ilvl w:val="2"/>
          <w:numId w:val="23"/>
        </w:numPr>
        <w:suppressAutoHyphens/>
        <w:ind w:left="0" w:firstLine="709"/>
        <w:rPr>
          <w:color w:val="000000"/>
          <w:sz w:val="28"/>
          <w:szCs w:val="28"/>
        </w:rPr>
      </w:pPr>
      <w:r w:rsidRPr="00390FAA">
        <w:rPr>
          <w:bCs/>
          <w:color w:val="000000"/>
          <w:sz w:val="28"/>
          <w:szCs w:val="28"/>
        </w:rPr>
        <w:t xml:space="preserve">Взаимодействие участников  осуществляется с контактным лицом, указанным в </w:t>
      </w:r>
      <w:r w:rsidRPr="00763096">
        <w:rPr>
          <w:bCs/>
          <w:color w:val="000000"/>
          <w:sz w:val="28"/>
          <w:szCs w:val="28"/>
        </w:rPr>
        <w:t>пункте 1.1.2 аукционной документации</w:t>
      </w:r>
      <w:r w:rsidRPr="00390FAA">
        <w:rPr>
          <w:bCs/>
          <w:color w:val="000000"/>
          <w:sz w:val="28"/>
          <w:szCs w:val="28"/>
        </w:rPr>
        <w:t xml:space="preserve">, в пределах и в порядке, установленных аукционной документацией. Подача заявок на участие в процедуре закупки, запросов осуществляется в порядке, установленном аукционной документацией.  </w:t>
      </w:r>
    </w:p>
    <w:p w:rsidR="00390FAA" w:rsidRPr="00390FAA" w:rsidRDefault="00390FAA" w:rsidP="00390FAA">
      <w:pPr>
        <w:pStyle w:val="a8"/>
        <w:suppressAutoHyphens/>
        <w:ind w:left="709" w:firstLine="0"/>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lastRenderedPageBreak/>
        <w:t xml:space="preserve">Аукционная заявка </w:t>
      </w:r>
      <w:r>
        <w:rPr>
          <w:rFonts w:ascii="Times New Roman" w:hAnsi="Times New Roman" w:cs="Times New Roman"/>
          <w:color w:val="000000"/>
          <w:sz w:val="28"/>
          <w:szCs w:val="28"/>
        </w:rPr>
        <w:t xml:space="preserve">при </w:t>
      </w:r>
      <w:proofErr w:type="gramStart"/>
      <w:r>
        <w:rPr>
          <w:rFonts w:ascii="Times New Roman" w:hAnsi="Times New Roman" w:cs="Times New Roman"/>
          <w:color w:val="000000"/>
          <w:sz w:val="28"/>
          <w:szCs w:val="28"/>
        </w:rPr>
        <w:t xml:space="preserve">проведении </w:t>
      </w:r>
      <w:r w:rsidR="007402A7">
        <w:rPr>
          <w:rFonts w:ascii="Times New Roman" w:hAnsi="Times New Roman" w:cs="Times New Roman"/>
          <w:color w:val="000000"/>
          <w:sz w:val="28"/>
          <w:szCs w:val="28"/>
        </w:rPr>
        <w:t xml:space="preserve"> </w:t>
      </w:r>
      <w:r>
        <w:rPr>
          <w:rFonts w:ascii="Times New Roman" w:hAnsi="Times New Roman" w:cs="Times New Roman"/>
          <w:color w:val="000000"/>
          <w:sz w:val="28"/>
          <w:szCs w:val="28"/>
        </w:rPr>
        <w:t>аукциона</w:t>
      </w:r>
      <w:proofErr w:type="gramEnd"/>
      <w:r>
        <w:rPr>
          <w:rFonts w:ascii="Times New Roman" w:hAnsi="Times New Roman" w:cs="Times New Roman"/>
          <w:color w:val="000000"/>
          <w:sz w:val="28"/>
          <w:szCs w:val="28"/>
        </w:rPr>
        <w:t xml:space="preserve"> </w:t>
      </w:r>
      <w:r w:rsidRPr="00DE7FA5">
        <w:rPr>
          <w:rFonts w:ascii="Times New Roman" w:hAnsi="Times New Roman" w:cs="Times New Roman"/>
          <w:color w:val="000000"/>
          <w:sz w:val="28"/>
          <w:szCs w:val="28"/>
        </w:rPr>
        <w:t>в электронной форме</w:t>
      </w:r>
    </w:p>
    <w:p w:rsidR="00390FAA" w:rsidRPr="00390FAA" w:rsidRDefault="00390FA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390FAA">
        <w:rPr>
          <w:sz w:val="28"/>
          <w:szCs w:val="28"/>
        </w:rPr>
        <w:t xml:space="preserve">Аукционная заявка подается в виде сканированных документов в формате </w:t>
      </w:r>
      <w:r w:rsidRPr="00390FAA">
        <w:rPr>
          <w:sz w:val="28"/>
          <w:szCs w:val="28"/>
          <w:lang w:val="en-US"/>
        </w:rPr>
        <w:t>pdf</w:t>
      </w:r>
      <w:r w:rsidRPr="00390FAA">
        <w:rPr>
          <w:sz w:val="28"/>
          <w:szCs w:val="28"/>
        </w:rPr>
        <w:t xml:space="preserve"> (требуемое разрешение при сканировании документов составляет 100-200</w:t>
      </w:r>
      <w:r w:rsidRPr="00390FAA">
        <w:rPr>
          <w:sz w:val="28"/>
          <w:szCs w:val="28"/>
          <w:lang w:val="en-US"/>
        </w:rPr>
        <w:t>dpi</w:t>
      </w:r>
      <w:r w:rsidRPr="00390FAA">
        <w:rPr>
          <w:sz w:val="28"/>
          <w:szCs w:val="28"/>
        </w:rPr>
        <w:t>), упакованных в архив или серию архивов (многотомный архив) с использованием программы-архиватора. Допускается сканирование в черно-белом режиме.</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Документы, входящие в состав заявки, должны соответствовать требованиям по оформлению, изложенным в аукционной документации.</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Электронные документы, подписанные усиленной квалифицированной электронной подписью уполномоченного лица ИФНС России, направляются посредством электронной площадки в составе электронной части заявки. Необходимо использовать специальный функционал для направления электронных документов, подписанных усиленной квалификационной электронной подписью уполномоченного лица ИФНС России, при его наличии на электронной площадке.</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 xml:space="preserve"> Наименование архива, содержащего электронную часть аукционной заявки, должно соответствовать формату «Наименование участника Аукцион №.</w:t>
      </w:r>
      <w:proofErr w:type="spellStart"/>
      <w:r w:rsidRPr="00390FAA">
        <w:rPr>
          <w:sz w:val="28"/>
          <w:szCs w:val="28"/>
          <w:lang w:val="en-US"/>
        </w:rPr>
        <w:t>rar</w:t>
      </w:r>
      <w:proofErr w:type="spellEnd"/>
      <w:r w:rsidRPr="00390FAA">
        <w:rPr>
          <w:sz w:val="28"/>
          <w:szCs w:val="28"/>
        </w:rPr>
        <w:t xml:space="preserve"> (или .</w:t>
      </w:r>
      <w:r w:rsidRPr="00390FAA">
        <w:rPr>
          <w:sz w:val="28"/>
          <w:szCs w:val="28"/>
          <w:lang w:val="en-US"/>
        </w:rPr>
        <w:t>zip</w:t>
      </w:r>
      <w:r w:rsidRPr="00390FAA">
        <w:rPr>
          <w:sz w:val="28"/>
          <w:szCs w:val="28"/>
        </w:rPr>
        <w:t>)». Вместо набора символов «Наименование участника» указать наименование участника, а вместо символа «№» участник должен указать номер аукциона.</w:t>
      </w:r>
    </w:p>
    <w:p w:rsidR="00390FAA" w:rsidRPr="00390FAA" w:rsidRDefault="00390FAA" w:rsidP="00390FAA">
      <w:pPr>
        <w:pStyle w:val="36"/>
        <w:shd w:val="clear" w:color="auto" w:fill="auto"/>
        <w:spacing w:before="0" w:after="0" w:line="240" w:lineRule="auto"/>
        <w:ind w:firstLine="709"/>
        <w:jc w:val="both"/>
        <w:rPr>
          <w:sz w:val="28"/>
          <w:szCs w:val="28"/>
        </w:rPr>
      </w:pPr>
      <w:r w:rsidRPr="00390FAA">
        <w:rPr>
          <w:sz w:val="28"/>
          <w:szCs w:val="28"/>
        </w:rPr>
        <w:t>Все файлы архива должны иметь наименование, соответствующее наименованию документов, содержащихся в них.</w:t>
      </w:r>
    </w:p>
    <w:p w:rsidR="00390FAA" w:rsidRPr="00390FAA" w:rsidRDefault="00390FAA" w:rsidP="00645BC6">
      <w:pPr>
        <w:pStyle w:val="aa"/>
        <w:numPr>
          <w:ilvl w:val="2"/>
          <w:numId w:val="23"/>
        </w:numPr>
        <w:ind w:left="0" w:firstLine="709"/>
        <w:rPr>
          <w:color w:val="000000"/>
          <w:sz w:val="28"/>
          <w:szCs w:val="28"/>
        </w:rPr>
      </w:pPr>
      <w:r w:rsidRPr="00390FAA">
        <w:rPr>
          <w:sz w:val="28"/>
          <w:szCs w:val="28"/>
        </w:rPr>
        <w:t>Для надлежащей подачи электронной части аукционной заявки на участие в аукционе участники в личном кабинете участника электронных процедур на электронной площадке на странице данного аукцион</w:t>
      </w:r>
      <w:r w:rsidR="00D56EC3">
        <w:rPr>
          <w:sz w:val="28"/>
          <w:szCs w:val="28"/>
        </w:rPr>
        <w:t>а на сайте электронной площадки</w:t>
      </w:r>
      <w:r w:rsidRPr="00390FAA">
        <w:rPr>
          <w:sz w:val="28"/>
          <w:szCs w:val="28"/>
        </w:rPr>
        <w:t xml:space="preserve"> подают электронную часть аукционной заявки с использованием соответствующего функционала сайта электронной площадки.</w:t>
      </w:r>
    </w:p>
    <w:p w:rsidR="00390FAA" w:rsidRPr="00390FAA" w:rsidRDefault="00390FAA" w:rsidP="00645BC6">
      <w:pPr>
        <w:pStyle w:val="36"/>
        <w:numPr>
          <w:ilvl w:val="2"/>
          <w:numId w:val="23"/>
        </w:numPr>
        <w:shd w:val="clear" w:color="auto" w:fill="auto"/>
        <w:tabs>
          <w:tab w:val="left" w:pos="1446"/>
        </w:tabs>
        <w:spacing w:before="0" w:after="0" w:line="240" w:lineRule="auto"/>
        <w:ind w:left="0" w:firstLine="709"/>
        <w:jc w:val="both"/>
        <w:rPr>
          <w:sz w:val="28"/>
          <w:szCs w:val="28"/>
        </w:rPr>
      </w:pPr>
      <w:r w:rsidRPr="00390FAA">
        <w:rPr>
          <w:sz w:val="28"/>
          <w:szCs w:val="28"/>
        </w:rPr>
        <w:t>Электронная  заявка должна быть подписана электронной подписью участника.</w:t>
      </w:r>
    </w:p>
    <w:p w:rsidR="00390FAA" w:rsidRPr="00390FAA" w:rsidRDefault="00390FAA" w:rsidP="00645BC6">
      <w:pPr>
        <w:pStyle w:val="aa"/>
        <w:numPr>
          <w:ilvl w:val="2"/>
          <w:numId w:val="23"/>
        </w:numPr>
        <w:ind w:left="0" w:firstLine="709"/>
        <w:rPr>
          <w:color w:val="000000"/>
          <w:sz w:val="28"/>
          <w:szCs w:val="28"/>
        </w:rPr>
      </w:pPr>
      <w:r w:rsidRPr="00390FAA">
        <w:rPr>
          <w:sz w:val="28"/>
          <w:szCs w:val="28"/>
        </w:rPr>
        <w:t>По истечении срока подачи аукционных заявок участники не имеют возможности подать электронную  заявку.</w:t>
      </w:r>
    </w:p>
    <w:p w:rsidR="00390FAA" w:rsidRPr="00390FAA" w:rsidRDefault="00390FAA" w:rsidP="00390FAA">
      <w:pPr>
        <w:pStyle w:val="aa"/>
        <w:ind w:left="709" w:firstLine="0"/>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sz w:val="28"/>
          <w:szCs w:val="28"/>
        </w:rPr>
      </w:pPr>
      <w:r w:rsidRPr="00DE7FA5">
        <w:rPr>
          <w:rFonts w:ascii="Times New Roman" w:hAnsi="Times New Roman" w:cs="Times New Roman"/>
          <w:sz w:val="28"/>
          <w:szCs w:val="28"/>
        </w:rPr>
        <w:t>Изменение и отзыв аукционных заявок</w:t>
      </w:r>
    </w:p>
    <w:p w:rsidR="00005FE7" w:rsidRPr="007402A7" w:rsidRDefault="00005FE7" w:rsidP="00645BC6">
      <w:pPr>
        <w:pStyle w:val="a8"/>
        <w:numPr>
          <w:ilvl w:val="2"/>
          <w:numId w:val="23"/>
        </w:numPr>
        <w:suppressAutoHyphens/>
        <w:ind w:left="0" w:firstLine="709"/>
        <w:rPr>
          <w:color w:val="000000"/>
          <w:sz w:val="28"/>
          <w:szCs w:val="28"/>
        </w:rPr>
      </w:pPr>
      <w:r w:rsidRPr="007402A7">
        <w:rPr>
          <w:color w:val="000000"/>
          <w:sz w:val="28"/>
          <w:szCs w:val="28"/>
        </w:rPr>
        <w:t>Участник вправе изменить или отозвать поданную аукционную заявку в любое время до истечения срока подачи аукционных заявок, не утрачивая права на обеспечение.</w:t>
      </w:r>
    </w:p>
    <w:p w:rsidR="00005FE7" w:rsidRPr="007402A7" w:rsidRDefault="00005FE7" w:rsidP="00645BC6">
      <w:pPr>
        <w:pStyle w:val="11"/>
        <w:numPr>
          <w:ilvl w:val="2"/>
          <w:numId w:val="23"/>
        </w:numPr>
        <w:ind w:left="0" w:firstLine="709"/>
        <w:rPr>
          <w:color w:val="000000"/>
          <w:sz w:val="28"/>
          <w:szCs w:val="28"/>
        </w:rPr>
      </w:pPr>
      <w:r w:rsidRPr="007402A7">
        <w:rPr>
          <w:color w:val="000000"/>
          <w:sz w:val="28"/>
          <w:szCs w:val="28"/>
        </w:rPr>
        <w:t>Никакие изменения не могут быть внесены в аукционную заявку после окончания срока подачи аукционных заявок.</w:t>
      </w:r>
    </w:p>
    <w:p w:rsidR="00390FAA" w:rsidRPr="007402A7" w:rsidRDefault="00390FAA" w:rsidP="00645BC6">
      <w:pPr>
        <w:pStyle w:val="36"/>
        <w:numPr>
          <w:ilvl w:val="2"/>
          <w:numId w:val="23"/>
        </w:numPr>
        <w:shd w:val="clear" w:color="auto" w:fill="auto"/>
        <w:tabs>
          <w:tab w:val="left" w:pos="1436"/>
        </w:tabs>
        <w:spacing w:before="0" w:after="0" w:line="240" w:lineRule="auto"/>
        <w:ind w:left="0" w:firstLine="709"/>
        <w:jc w:val="both"/>
        <w:rPr>
          <w:sz w:val="28"/>
          <w:szCs w:val="28"/>
        </w:rPr>
      </w:pPr>
      <w:r w:rsidRPr="007402A7">
        <w:rPr>
          <w:sz w:val="28"/>
          <w:szCs w:val="28"/>
        </w:rPr>
        <w:t>При проведении аукциона в электронной форме на электронной площадке для изменения поданной аукционной заявки необходимо отозвать заявку путем ее удаления или перевода в состояние редактирования, внести в нее изменения, подписать электронной подписью и вновь направить на электронную площадку. Без отзыва заявки изменить ее невозможно. Для внесения изменений в поданную аукционную заявку или отзыва заявки необходимо руководствоваться нормативными документами электронной площадки, размещенными на сайте электронной площадки.</w:t>
      </w:r>
    </w:p>
    <w:p w:rsidR="00005FE7" w:rsidRPr="00DE7FA5" w:rsidRDefault="00005FE7" w:rsidP="00005FE7">
      <w:pPr>
        <w:pStyle w:val="af"/>
        <w:ind w:left="709" w:firstLine="0"/>
        <w:rPr>
          <w:b w:val="0"/>
          <w:i w:val="0"/>
          <w:color w:val="000000"/>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lastRenderedPageBreak/>
        <w:t>Представление технического предложения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Техническое предложение представляется в порядке, предусмотренном </w:t>
      </w:r>
      <w:r w:rsidRPr="00763096">
        <w:rPr>
          <w:color w:val="000000"/>
          <w:sz w:val="28"/>
          <w:szCs w:val="28"/>
        </w:rPr>
        <w:t>пунктом 3 аукционной</w:t>
      </w:r>
      <w:r w:rsidRPr="00DE7FA5">
        <w:rPr>
          <w:color w:val="000000"/>
          <w:sz w:val="28"/>
          <w:szCs w:val="28"/>
        </w:rPr>
        <w:t xml:space="preserve"> документации.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техническом предложении участника должны быть отражены все условия, указанные в техническом задании аукционной документации.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Все условия, указанные в техническом предложении, должны быть изложены таким образом, чтобы заказчик мог определить конкретные показатели, характеристики предлагаемых товаров, работ, услуг.</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случае поставки товаров в техническом предложении должны быть указаны марки, модели, наименования предлагаемого товара по каждой позиции.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Если участником аукциона предлагается эквивалентный товар, участник в техническом предложении должен отразить соответствующую информацию по каждому наименованию эквивалентного товара.</w:t>
      </w:r>
    </w:p>
    <w:p w:rsidR="00005FE7" w:rsidRPr="00DE7FA5" w:rsidRDefault="00005FE7" w:rsidP="00005FE7">
      <w:pPr>
        <w:pStyle w:val="a6"/>
        <w:ind w:left="0" w:firstLine="709"/>
        <w:jc w:val="both"/>
        <w:rPr>
          <w:color w:val="000000"/>
          <w:sz w:val="28"/>
          <w:szCs w:val="28"/>
        </w:rPr>
      </w:pPr>
    </w:p>
    <w:p w:rsidR="00005FE7" w:rsidRPr="00DE7FA5" w:rsidRDefault="00005FE7" w:rsidP="00645BC6">
      <w:pPr>
        <w:pStyle w:val="2"/>
        <w:numPr>
          <w:ilvl w:val="0"/>
          <w:numId w:val="23"/>
        </w:numPr>
        <w:spacing w:before="0" w:after="0"/>
        <w:ind w:hanging="11"/>
        <w:jc w:val="both"/>
        <w:rPr>
          <w:rFonts w:ascii="Times New Roman" w:hAnsi="Times New Roman" w:cs="Times New Roman"/>
          <w:i w:val="0"/>
          <w:color w:val="000000"/>
        </w:rPr>
      </w:pPr>
      <w:r w:rsidRPr="00DE7FA5">
        <w:rPr>
          <w:rFonts w:ascii="Times New Roman" w:hAnsi="Times New Roman" w:cs="Times New Roman"/>
          <w:i w:val="0"/>
          <w:color w:val="000000"/>
        </w:rPr>
        <w:t>Заключение договора</w:t>
      </w:r>
    </w:p>
    <w:p w:rsidR="00005FE7" w:rsidRPr="00D4076B" w:rsidRDefault="00D4076B" w:rsidP="00645BC6">
      <w:pPr>
        <w:pStyle w:val="a6"/>
        <w:numPr>
          <w:ilvl w:val="1"/>
          <w:numId w:val="23"/>
        </w:numPr>
        <w:rPr>
          <w:color w:val="000000"/>
          <w:sz w:val="28"/>
          <w:szCs w:val="28"/>
        </w:rPr>
      </w:pPr>
      <w:r>
        <w:rPr>
          <w:color w:val="000000"/>
          <w:sz w:val="28"/>
          <w:szCs w:val="28"/>
        </w:rPr>
        <w:t>Заключение Договора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Положения договора (условия и цена) не могут быть изменены по сравнению с аукционной документацией и аукционной заявкой победителя аукциона, за исключением случаев, предусмотренных аукционной документацией. При невыполнении победителем аукциона требований данного пункта он признается уклонившимся от заключения договора. Договор в таком случае может быть заключен с участником, сделавшим предпоследнее предложение о цене, с учетом требований данного пункта.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направляет участнику аукциона, с которым заключается договор, проект договора в течение 7 (семи) календарных дней с даты опубликования итогов аукциона на сайтах.</w:t>
      </w:r>
    </w:p>
    <w:p w:rsidR="00005FE7" w:rsidRPr="00F17E92" w:rsidRDefault="00005FE7" w:rsidP="00645BC6">
      <w:pPr>
        <w:pStyle w:val="a6"/>
        <w:numPr>
          <w:ilvl w:val="2"/>
          <w:numId w:val="23"/>
        </w:numPr>
        <w:ind w:left="0" w:firstLine="709"/>
        <w:jc w:val="both"/>
        <w:rPr>
          <w:color w:val="000000"/>
          <w:sz w:val="28"/>
          <w:szCs w:val="28"/>
        </w:rPr>
      </w:pPr>
      <w:r w:rsidRPr="00DE7FA5">
        <w:rPr>
          <w:color w:val="000000"/>
          <w:sz w:val="28"/>
          <w:szCs w:val="28"/>
        </w:rPr>
        <w:t>Участник аукциона, с которым заключается договор, должен предоставить обеспечение исполнения договора (если требование об обеспечении исполнения договора установлено в аукционной документации), иные документы, если документацией предусмотрено их представление на этапе заключения договора и подписанный со своей стороны договор не позднее 7 (семи)</w:t>
      </w:r>
      <w:r w:rsidRPr="00DE7FA5">
        <w:rPr>
          <w:b/>
          <w:i/>
          <w:color w:val="000000"/>
          <w:sz w:val="28"/>
          <w:szCs w:val="28"/>
        </w:rPr>
        <w:t xml:space="preserve"> </w:t>
      </w:r>
      <w:r w:rsidRPr="00DE7FA5">
        <w:rPr>
          <w:color w:val="000000"/>
          <w:sz w:val="28"/>
          <w:szCs w:val="28"/>
        </w:rPr>
        <w:t>календарных дней с даты получения проекта договора от заказчика.</w:t>
      </w:r>
      <w:r w:rsidRPr="003B4DF4">
        <w:rPr>
          <w:sz w:val="28"/>
          <w:szCs w:val="28"/>
        </w:rPr>
        <w:t xml:space="preserve"> </w:t>
      </w:r>
      <w:r>
        <w:rPr>
          <w:sz w:val="28"/>
          <w:szCs w:val="28"/>
        </w:rPr>
        <w:t>Участник аукциона, с которым заключается договор, должен при заключении договора по требованию заказчика представить документы, подтверждающие полномочия лица, подписавшего договор.</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Договор заключается в соответствии с законодательством Российской Федерации, требованиями аукционной документации </w:t>
      </w:r>
      <w:r w:rsidRPr="002C6F9C">
        <w:rPr>
          <w:color w:val="000000"/>
          <w:sz w:val="28"/>
          <w:szCs w:val="28"/>
        </w:rPr>
        <w:t xml:space="preserve">согласно </w:t>
      </w:r>
      <w:r w:rsidR="002C6F9C" w:rsidRPr="002C6F9C">
        <w:rPr>
          <w:color w:val="000000"/>
          <w:sz w:val="28"/>
          <w:szCs w:val="28"/>
        </w:rPr>
        <w:t>приложению № 5</w:t>
      </w:r>
      <w:r w:rsidRPr="002C6F9C">
        <w:rPr>
          <w:color w:val="000000"/>
          <w:sz w:val="28"/>
          <w:szCs w:val="28"/>
        </w:rPr>
        <w:t xml:space="preserve"> к</w:t>
      </w:r>
      <w:r w:rsidRPr="00DE7FA5">
        <w:rPr>
          <w:color w:val="000000"/>
          <w:sz w:val="28"/>
          <w:szCs w:val="28"/>
        </w:rPr>
        <w:t xml:space="preserve"> аукционной докуме</w:t>
      </w:r>
      <w:r w:rsidR="00F70859">
        <w:rPr>
          <w:color w:val="000000"/>
          <w:sz w:val="28"/>
          <w:szCs w:val="28"/>
        </w:rPr>
        <w:t xml:space="preserve">нтации в срок, не превышающий </w:t>
      </w:r>
      <w:r w:rsidR="00F70859">
        <w:rPr>
          <w:color w:val="000000"/>
          <w:sz w:val="28"/>
          <w:szCs w:val="28"/>
        </w:rPr>
        <w:br/>
        <w:t>20 (двадцать</w:t>
      </w:r>
      <w:r w:rsidRPr="00DE7FA5">
        <w:rPr>
          <w:color w:val="000000"/>
          <w:sz w:val="28"/>
          <w:szCs w:val="28"/>
        </w:rPr>
        <w:t>) календарных дней</w:t>
      </w:r>
      <w:r w:rsidRPr="003B4DF4">
        <w:rPr>
          <w:sz w:val="28"/>
          <w:szCs w:val="28"/>
        </w:rPr>
        <w:t xml:space="preserve"> </w:t>
      </w:r>
      <w:r w:rsidRPr="00AC510A">
        <w:rPr>
          <w:sz w:val="28"/>
          <w:szCs w:val="28"/>
        </w:rPr>
        <w:t xml:space="preserve">с даты </w:t>
      </w:r>
      <w:r>
        <w:rPr>
          <w:sz w:val="28"/>
          <w:szCs w:val="28"/>
        </w:rPr>
        <w:t>проведения аукциона</w:t>
      </w:r>
      <w:r w:rsidRPr="00AC510A">
        <w:rPr>
          <w:sz w:val="28"/>
          <w:szCs w:val="28"/>
        </w:rPr>
        <w:t>.</w:t>
      </w:r>
      <w:r>
        <w:rPr>
          <w:sz w:val="28"/>
          <w:szCs w:val="28"/>
        </w:rPr>
        <w:t xml:space="preserve"> </w:t>
      </w:r>
      <w:r w:rsidRPr="00AC510A">
        <w:rPr>
          <w:sz w:val="28"/>
          <w:szCs w:val="28"/>
        </w:rPr>
        <w:t xml:space="preserve">Под датой </w:t>
      </w:r>
      <w:r>
        <w:rPr>
          <w:sz w:val="28"/>
          <w:szCs w:val="28"/>
        </w:rPr>
        <w:t>проведения аукциона</w:t>
      </w:r>
      <w:r w:rsidRPr="00AC510A">
        <w:rPr>
          <w:sz w:val="28"/>
          <w:szCs w:val="28"/>
        </w:rPr>
        <w:t xml:space="preserve"> в настоящем пункте документации понимается дата опубликования </w:t>
      </w:r>
      <w:r>
        <w:rPr>
          <w:sz w:val="28"/>
          <w:szCs w:val="28"/>
        </w:rPr>
        <w:t xml:space="preserve">информации об </w:t>
      </w:r>
      <w:r w:rsidRPr="00AC510A">
        <w:rPr>
          <w:sz w:val="28"/>
          <w:szCs w:val="28"/>
        </w:rPr>
        <w:t>итог</w:t>
      </w:r>
      <w:r>
        <w:rPr>
          <w:sz w:val="28"/>
          <w:szCs w:val="28"/>
        </w:rPr>
        <w:t>ах</w:t>
      </w:r>
      <w:r w:rsidRPr="00AC510A">
        <w:rPr>
          <w:sz w:val="28"/>
          <w:szCs w:val="28"/>
        </w:rPr>
        <w:t xml:space="preserve"> </w:t>
      </w:r>
      <w:r>
        <w:rPr>
          <w:sz w:val="28"/>
          <w:szCs w:val="28"/>
        </w:rPr>
        <w:t>аукциона на сайтах</w:t>
      </w:r>
      <w:r w:rsidRPr="00AC510A">
        <w:rPr>
          <w:sz w:val="28"/>
          <w:szCs w:val="28"/>
        </w:rPr>
        <w:t xml:space="preserve">. </w:t>
      </w:r>
      <w:r>
        <w:rPr>
          <w:sz w:val="28"/>
          <w:szCs w:val="28"/>
        </w:rPr>
        <w:t xml:space="preserve">При этом договор не может быть </w:t>
      </w:r>
      <w:proofErr w:type="gramStart"/>
      <w:r>
        <w:rPr>
          <w:sz w:val="28"/>
          <w:szCs w:val="28"/>
        </w:rPr>
        <w:t>заключен</w:t>
      </w:r>
      <w:r w:rsidRPr="00DE7FA5">
        <w:rPr>
          <w:sz w:val="28"/>
          <w:szCs w:val="28"/>
        </w:rPr>
        <w:t>,  ранее</w:t>
      </w:r>
      <w:proofErr w:type="gramEnd"/>
      <w:r w:rsidRPr="00DE7FA5">
        <w:rPr>
          <w:sz w:val="28"/>
          <w:szCs w:val="28"/>
        </w:rPr>
        <w:t xml:space="preserve"> 10 (десяти) календарных</w:t>
      </w:r>
      <w:r w:rsidRPr="00DE7FA5">
        <w:rPr>
          <w:sz w:val="28"/>
        </w:rPr>
        <w:t xml:space="preserve"> дней</w:t>
      </w:r>
      <w:r w:rsidRPr="00DE7FA5">
        <w:rPr>
          <w:color w:val="000000"/>
          <w:sz w:val="28"/>
          <w:szCs w:val="28"/>
        </w:rPr>
        <w:t xml:space="preserve"> с даты опубликования информации об итогах аукциона на сайтах. В случаях, когда в соответствии с законодательством Российской Федерации для заключения договора необходимо его одобрение органом управления заказчика, согласование с государственными или иными органами, учреждениями, а также в случаях, когда действия (бездействие) заказчика при осуществлении закупки обжалуется в </w:t>
      </w:r>
      <w:r w:rsidRPr="00DE7FA5">
        <w:rPr>
          <w:color w:val="000000"/>
          <w:sz w:val="28"/>
          <w:szCs w:val="28"/>
        </w:rPr>
        <w:lastRenderedPageBreak/>
        <w:t>антимонопольном органе либо в судебном порядке, срок заключения договора исчисля</w:t>
      </w:r>
      <w:r>
        <w:rPr>
          <w:color w:val="000000"/>
          <w:sz w:val="28"/>
          <w:szCs w:val="28"/>
        </w:rPr>
        <w:t>е</w:t>
      </w:r>
      <w:r w:rsidRPr="00DE7FA5">
        <w:rPr>
          <w:color w:val="000000"/>
          <w:sz w:val="28"/>
          <w:szCs w:val="28"/>
        </w:rPr>
        <w:t>тся со дня одобрения заключения договора органом управления заказчика, согласования государственными или иными органами, учреждениями, вступления в силу решения антимонопольного органа или судебного акта, предусматривающего заключение договора.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В случае если победитель аукциона уклоняется от подписания договора в установленные сроки, договор может быть заключен с участником, аукционной заявке которого присвоен второй номер.</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Участник аукциона, с которым заключается договор, обязан заключить договор на условиях аукционной документации, аукционной заявки. Договор заключается по цене, предложенной победителем аукциона при проведении аукциона без учета НДС, с учетом применяемой им системы налогообложения.</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Срок выполнения обязательств по договору определяется на основании требований аукционной документации.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В срок, предусмотренный для заключения договора, заказчик вправе отказаться от заключения договора с </w:t>
      </w:r>
      <w:r w:rsidRPr="00DE7FA5">
        <w:rPr>
          <w:color w:val="000000"/>
          <w:spacing w:val="-2"/>
          <w:sz w:val="28"/>
          <w:szCs w:val="28"/>
        </w:rPr>
        <w:t>победителем (участником, сделавшим предпоследнее предложение о цене (в случае если победитель признан уклонившимся от заключения договора), единственным участником, допущенным к участию в аукционе (в случае если принято решение о заключении договора с таким участником))</w:t>
      </w:r>
      <w:r w:rsidRPr="00DE7FA5">
        <w:rPr>
          <w:color w:val="000000"/>
          <w:sz w:val="28"/>
          <w:szCs w:val="28"/>
        </w:rPr>
        <w:t xml:space="preserve"> в случае установления его несоответствия требованиям аукционной документации или в связи с предоставлением участником недостоверной информации о своем соответствии таким требованиям.</w:t>
      </w:r>
    </w:p>
    <w:p w:rsidR="00005FE7" w:rsidRPr="00DE7FA5" w:rsidRDefault="00005FE7" w:rsidP="00005FE7">
      <w:pPr>
        <w:jc w:val="both"/>
        <w:rPr>
          <w:color w:val="000000"/>
          <w:sz w:val="28"/>
          <w:szCs w:val="28"/>
        </w:rPr>
      </w:pPr>
    </w:p>
    <w:p w:rsidR="00005FE7" w:rsidRPr="00DE7FA5" w:rsidRDefault="00005FE7" w:rsidP="00645BC6">
      <w:pPr>
        <w:pStyle w:val="3"/>
        <w:numPr>
          <w:ilvl w:val="1"/>
          <w:numId w:val="23"/>
        </w:numPr>
        <w:spacing w:before="0" w:after="0"/>
        <w:ind w:hanging="579"/>
        <w:jc w:val="both"/>
        <w:rPr>
          <w:rFonts w:ascii="Times New Roman" w:hAnsi="Times New Roman" w:cs="Times New Roman"/>
          <w:color w:val="000000"/>
          <w:sz w:val="28"/>
          <w:szCs w:val="28"/>
        </w:rPr>
      </w:pPr>
      <w:r w:rsidRPr="00DE7FA5">
        <w:rPr>
          <w:rFonts w:ascii="Times New Roman" w:hAnsi="Times New Roman" w:cs="Times New Roman"/>
          <w:color w:val="000000"/>
          <w:sz w:val="28"/>
          <w:szCs w:val="28"/>
        </w:rPr>
        <w:t>Исполнение, изменение, расторжение договора</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 xml:space="preserve">Заказчик по согласованию с исполнителем договора вправе изменить или расторгнуть договор в случае существенного изменения обстоятельств, из которых они исходили при заключении договора, в порядке, предусмотренном Гражданским кодексом Российской Федерации. В случае </w:t>
      </w:r>
      <w:proofErr w:type="spellStart"/>
      <w:r w:rsidRPr="00DE7FA5">
        <w:rPr>
          <w:color w:val="000000"/>
          <w:sz w:val="28"/>
          <w:szCs w:val="28"/>
        </w:rPr>
        <w:t>недостижения</w:t>
      </w:r>
      <w:proofErr w:type="spellEnd"/>
      <w:r w:rsidRPr="00DE7FA5">
        <w:rPr>
          <w:color w:val="000000"/>
          <w:sz w:val="28"/>
          <w:szCs w:val="28"/>
        </w:rPr>
        <w:t xml:space="preserve"> соглашения об изменении условий договора в соответствии с существенно изменившимися обстоятельствами или о его расторжении договор может быть расторгнут или изменен судом в порядке и по основаниям, предусмотренным Гражданским кодексом Российской Федерации.</w:t>
      </w:r>
    </w:p>
    <w:p w:rsidR="00005FE7" w:rsidRPr="00DE7FA5" w:rsidRDefault="00005FE7" w:rsidP="00645BC6">
      <w:pPr>
        <w:pStyle w:val="a6"/>
        <w:numPr>
          <w:ilvl w:val="2"/>
          <w:numId w:val="23"/>
        </w:numPr>
        <w:ind w:left="0" w:firstLine="709"/>
        <w:jc w:val="both"/>
        <w:rPr>
          <w:color w:val="000000"/>
          <w:sz w:val="28"/>
          <w:szCs w:val="28"/>
        </w:rPr>
      </w:pPr>
      <w:r w:rsidRPr="00DE7FA5">
        <w:rPr>
          <w:color w:val="000000"/>
          <w:sz w:val="28"/>
          <w:szCs w:val="28"/>
        </w:rPr>
        <w:t>Заказчик в одностороннем порядке может отказаться от исполнения обязательств по договору по основаниям, предусмотренным Гражданским кодексом Российской Федерации.</w:t>
      </w:r>
    </w:p>
    <w:p w:rsidR="0002281D" w:rsidRPr="00D758E5" w:rsidRDefault="00005FE7" w:rsidP="0002281D">
      <w:pPr>
        <w:pStyle w:val="a6"/>
        <w:numPr>
          <w:ilvl w:val="2"/>
          <w:numId w:val="23"/>
        </w:numPr>
        <w:ind w:left="0" w:firstLine="709"/>
        <w:jc w:val="both"/>
        <w:rPr>
          <w:bCs/>
          <w:sz w:val="28"/>
          <w:szCs w:val="28"/>
        </w:rPr>
      </w:pPr>
      <w:r w:rsidRPr="00DE7FA5">
        <w:rPr>
          <w:color w:val="000000"/>
          <w:sz w:val="28"/>
          <w:szCs w:val="28"/>
        </w:rPr>
        <w:t>Заказчик по согласованию с исполнителем договора при заключении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w:t>
      </w:r>
      <w:r w:rsidR="007A2686">
        <w:rPr>
          <w:color w:val="000000"/>
          <w:sz w:val="28"/>
          <w:szCs w:val="28"/>
        </w:rPr>
        <w:t xml:space="preserve">ых заключен </w:t>
      </w:r>
      <w:r w:rsidR="007A2686" w:rsidRPr="0002281D">
        <w:rPr>
          <w:color w:val="000000"/>
          <w:sz w:val="28"/>
          <w:szCs w:val="28"/>
        </w:rPr>
        <w:t xml:space="preserve">договор </w:t>
      </w:r>
      <w:r w:rsidR="0002281D" w:rsidRPr="0002281D">
        <w:rPr>
          <w:bCs/>
          <w:sz w:val="28"/>
          <w:szCs w:val="28"/>
        </w:rPr>
        <w:t xml:space="preserve">в пределах 20 % от цены договора </w:t>
      </w:r>
      <w:r w:rsidR="0002281D" w:rsidRPr="0002281D">
        <w:rPr>
          <w:sz w:val="28"/>
          <w:szCs w:val="28"/>
        </w:rPr>
        <w:t>при сохранении иных существенных условий Договора</w:t>
      </w:r>
      <w:r w:rsidR="0002281D">
        <w:t>.</w:t>
      </w:r>
    </w:p>
    <w:p w:rsidR="00005FE7" w:rsidRPr="00DE7FA5" w:rsidRDefault="00005FE7" w:rsidP="0002281D">
      <w:pPr>
        <w:pStyle w:val="a6"/>
        <w:numPr>
          <w:ilvl w:val="2"/>
          <w:numId w:val="23"/>
        </w:numPr>
        <w:ind w:left="0" w:firstLine="709"/>
        <w:jc w:val="both"/>
        <w:rPr>
          <w:color w:val="000000"/>
          <w:sz w:val="28"/>
          <w:szCs w:val="28"/>
        </w:rPr>
      </w:pPr>
      <w:r w:rsidRPr="00DE7FA5">
        <w:rPr>
          <w:color w:val="000000"/>
          <w:sz w:val="28"/>
          <w:szCs w:val="28"/>
        </w:rPr>
        <w:t xml:space="preserve">При поставке дополнительного количества таких товаров, выполнении дополнительного объема таких работ, оказании дополнительного объема таких услуг заказчик по согласованию с исполнителем договора вправе изменить первоначальную цену договора пропорционально количеству таких товаров, объему таких работ, услуг, а при внесении соответствующих изменений в договор в связи с сокращением потребности в поставки таких товаров, выполнении таких </w:t>
      </w:r>
      <w:r w:rsidRPr="00DE7FA5">
        <w:rPr>
          <w:color w:val="000000"/>
          <w:sz w:val="28"/>
          <w:szCs w:val="28"/>
        </w:rPr>
        <w:lastRenderedPageBreak/>
        <w:t>работ, оказании таких услуг заказчик в обязательном порядке меняет цену договора указанным образом.</w:t>
      </w:r>
    </w:p>
    <w:p w:rsidR="00005FE7" w:rsidRDefault="00005FE7" w:rsidP="00645BC6">
      <w:pPr>
        <w:pStyle w:val="a6"/>
        <w:numPr>
          <w:ilvl w:val="2"/>
          <w:numId w:val="23"/>
        </w:numPr>
        <w:ind w:left="0" w:firstLine="709"/>
        <w:jc w:val="both"/>
        <w:rPr>
          <w:color w:val="000000"/>
          <w:sz w:val="28"/>
          <w:szCs w:val="28"/>
        </w:rPr>
      </w:pPr>
      <w:r w:rsidRPr="00DE7FA5">
        <w:rPr>
          <w:color w:val="000000"/>
          <w:sz w:val="28"/>
          <w:szCs w:val="28"/>
        </w:rPr>
        <w:t>При исполнении договора не допускается перемена поставщика (исполнителя, подрядчика), за исключением случаев, если новый поставщик (исполнитель, подрядчик) является правопреемником поставщика (исполнителя, подрядчика) по такому договору вследствие реорганизации юридического лица в форме преобразования, слияния или присоединения. Новый поставщик (исполнитель, подрядчик) должен соответствовать требованиям к участникам аукциона, которые устанавливались в аукционной документации.</w:t>
      </w:r>
    </w:p>
    <w:p w:rsidR="007A2686" w:rsidRDefault="007A2686" w:rsidP="007A2686">
      <w:pPr>
        <w:pStyle w:val="a6"/>
        <w:ind w:left="1288"/>
        <w:jc w:val="both"/>
        <w:rPr>
          <w:color w:val="000000"/>
          <w:sz w:val="28"/>
          <w:szCs w:val="28"/>
        </w:rPr>
      </w:pPr>
    </w:p>
    <w:p w:rsidR="007A2686" w:rsidRPr="00EE2104" w:rsidRDefault="007A2686" w:rsidP="007A2686">
      <w:pPr>
        <w:pStyle w:val="a6"/>
        <w:ind w:left="1288"/>
        <w:jc w:val="both"/>
        <w:rPr>
          <w:color w:val="000000"/>
          <w:sz w:val="28"/>
          <w:szCs w:val="28"/>
        </w:rPr>
      </w:pPr>
    </w:p>
    <w:p w:rsidR="007A2686" w:rsidRPr="00EE2104" w:rsidRDefault="007A2686" w:rsidP="007A2686">
      <w:pPr>
        <w:pStyle w:val="2a"/>
        <w:spacing w:line="274" w:lineRule="exact"/>
        <w:ind w:left="426"/>
        <w:rPr>
          <w:sz w:val="28"/>
          <w:szCs w:val="28"/>
        </w:rPr>
      </w:pPr>
      <w:r w:rsidRPr="00EE2104">
        <w:rPr>
          <w:sz w:val="28"/>
          <w:szCs w:val="28"/>
        </w:rPr>
        <w:t>Генеральный директор</w:t>
      </w:r>
      <w:r w:rsidRPr="00EE2104">
        <w:rPr>
          <w:sz w:val="28"/>
          <w:szCs w:val="28"/>
        </w:rPr>
        <w:tab/>
      </w:r>
      <w:r w:rsidRPr="00EE2104">
        <w:rPr>
          <w:sz w:val="28"/>
          <w:szCs w:val="28"/>
        </w:rPr>
        <w:tab/>
      </w:r>
      <w:r w:rsidRPr="00EE2104">
        <w:rPr>
          <w:sz w:val="28"/>
          <w:szCs w:val="28"/>
        </w:rPr>
        <w:tab/>
      </w:r>
      <w:r w:rsidRPr="00EE2104">
        <w:rPr>
          <w:sz w:val="28"/>
          <w:szCs w:val="28"/>
        </w:rPr>
        <w:tab/>
      </w:r>
      <w:r w:rsidRPr="00EE2104">
        <w:rPr>
          <w:sz w:val="28"/>
          <w:szCs w:val="28"/>
        </w:rPr>
        <w:tab/>
      </w:r>
      <w:r w:rsidRPr="00EE2104">
        <w:rPr>
          <w:sz w:val="28"/>
          <w:szCs w:val="28"/>
        </w:rPr>
        <w:tab/>
        <w:t xml:space="preserve">А.И. </w:t>
      </w:r>
      <w:proofErr w:type="spellStart"/>
      <w:r w:rsidRPr="00EE2104">
        <w:rPr>
          <w:sz w:val="28"/>
          <w:szCs w:val="28"/>
        </w:rPr>
        <w:t>Ахметшин</w:t>
      </w:r>
      <w:proofErr w:type="spellEnd"/>
    </w:p>
    <w:p w:rsidR="007A2686" w:rsidRPr="00EE2104" w:rsidRDefault="007A2686" w:rsidP="007A2686">
      <w:pPr>
        <w:pStyle w:val="2a"/>
        <w:shd w:val="clear" w:color="auto" w:fill="auto"/>
        <w:spacing w:line="274" w:lineRule="exact"/>
        <w:ind w:left="786"/>
        <w:rPr>
          <w:sz w:val="28"/>
          <w:szCs w:val="28"/>
        </w:rPr>
      </w:pPr>
    </w:p>
    <w:p w:rsidR="007A2686" w:rsidRPr="00EE2104" w:rsidRDefault="007A2686" w:rsidP="007A2686">
      <w:pPr>
        <w:pStyle w:val="2a"/>
        <w:shd w:val="clear" w:color="auto" w:fill="auto"/>
        <w:spacing w:line="274" w:lineRule="exact"/>
        <w:ind w:left="426"/>
        <w:rPr>
          <w:sz w:val="28"/>
          <w:szCs w:val="28"/>
        </w:rPr>
      </w:pPr>
      <w:r w:rsidRPr="00EE2104">
        <w:rPr>
          <w:sz w:val="28"/>
          <w:szCs w:val="28"/>
        </w:rPr>
        <w:t>Председатель ПДЕК</w:t>
      </w:r>
      <w:r w:rsidRPr="00EE2104">
        <w:rPr>
          <w:sz w:val="28"/>
          <w:szCs w:val="28"/>
        </w:rPr>
        <w:tab/>
      </w:r>
      <w:r w:rsidRPr="00EE2104">
        <w:rPr>
          <w:sz w:val="28"/>
          <w:szCs w:val="28"/>
        </w:rPr>
        <w:tab/>
        <w:t xml:space="preserve">                  </w:t>
      </w:r>
      <w:r w:rsidR="00EE2104">
        <w:rPr>
          <w:sz w:val="28"/>
          <w:szCs w:val="28"/>
        </w:rPr>
        <w:t xml:space="preserve">                   </w:t>
      </w:r>
      <w:r w:rsidRPr="00EE2104">
        <w:rPr>
          <w:sz w:val="28"/>
          <w:szCs w:val="28"/>
        </w:rPr>
        <w:t xml:space="preserve">   М.Ш. Аскаров</w:t>
      </w:r>
    </w:p>
    <w:p w:rsidR="007A2686" w:rsidRPr="00EE2104" w:rsidRDefault="007A2686" w:rsidP="007A2686">
      <w:pPr>
        <w:pStyle w:val="2a"/>
        <w:shd w:val="clear" w:color="auto" w:fill="auto"/>
        <w:spacing w:line="274" w:lineRule="exact"/>
        <w:ind w:left="786"/>
        <w:rPr>
          <w:sz w:val="28"/>
          <w:szCs w:val="28"/>
        </w:rPr>
      </w:pPr>
    </w:p>
    <w:p w:rsidR="007A2686" w:rsidRDefault="007A2686" w:rsidP="007A2686">
      <w:pPr>
        <w:pStyle w:val="2a"/>
        <w:shd w:val="clear" w:color="auto" w:fill="auto"/>
        <w:spacing w:line="274" w:lineRule="exact"/>
        <w:ind w:left="786"/>
      </w:pPr>
    </w:p>
    <w:p w:rsidR="00005FE7" w:rsidRDefault="00005FE7" w:rsidP="00005FE7">
      <w:pPr>
        <w:spacing w:after="200" w:line="276" w:lineRule="auto"/>
        <w:rPr>
          <w:rFonts w:eastAsia="MS Mincho"/>
          <w:color w:val="000000"/>
          <w:sz w:val="28"/>
          <w:szCs w:val="28"/>
        </w:rPr>
      </w:pPr>
      <w:r>
        <w:rPr>
          <w:rFonts w:eastAsia="MS Mincho"/>
          <w:color w:val="000000"/>
          <w:szCs w:val="28"/>
        </w:rPr>
        <w:br w:type="page"/>
      </w:r>
    </w:p>
    <w:p w:rsidR="00005FE7" w:rsidRPr="00DE7FA5" w:rsidRDefault="00005FE7" w:rsidP="00005FE7">
      <w:pPr>
        <w:pStyle w:val="11"/>
        <w:ind w:left="5670" w:firstLine="0"/>
        <w:rPr>
          <w:rFonts w:eastAsia="MS Mincho"/>
          <w:color w:val="000000"/>
          <w:szCs w:val="28"/>
        </w:rPr>
      </w:pPr>
      <w:r w:rsidRPr="00DE7FA5">
        <w:rPr>
          <w:rFonts w:eastAsia="MS Mincho"/>
          <w:color w:val="000000"/>
          <w:szCs w:val="28"/>
        </w:rPr>
        <w:lastRenderedPageBreak/>
        <w:t>Приложение № 1</w:t>
      </w:r>
    </w:p>
    <w:p w:rsidR="00005FE7" w:rsidRPr="00DE7FA5" w:rsidRDefault="00005FE7" w:rsidP="00005FE7">
      <w:pPr>
        <w:ind w:left="5670"/>
        <w:rPr>
          <w:color w:val="000000"/>
          <w:sz w:val="28"/>
          <w:szCs w:val="28"/>
        </w:rPr>
      </w:pPr>
      <w:r w:rsidRPr="00DE7FA5">
        <w:rPr>
          <w:color w:val="000000"/>
          <w:sz w:val="28"/>
          <w:szCs w:val="28"/>
        </w:rPr>
        <w:t>к аукционной документации</w:t>
      </w:r>
    </w:p>
    <w:p w:rsidR="00005FE7" w:rsidRPr="00DE7FA5" w:rsidRDefault="00005FE7" w:rsidP="00005FE7">
      <w:pPr>
        <w:jc w:val="center"/>
        <w:rPr>
          <w:b/>
          <w:color w:val="000000"/>
          <w:sz w:val="28"/>
          <w:szCs w:val="28"/>
        </w:rPr>
      </w:pPr>
    </w:p>
    <w:p w:rsidR="00005FE7" w:rsidRPr="00DE7FA5" w:rsidRDefault="00005FE7" w:rsidP="00005FE7">
      <w:pPr>
        <w:jc w:val="center"/>
        <w:rPr>
          <w:color w:val="000000"/>
          <w:sz w:val="28"/>
          <w:szCs w:val="28"/>
        </w:rPr>
      </w:pPr>
      <w:r w:rsidRPr="00DE7FA5">
        <w:rPr>
          <w:color w:val="000000"/>
          <w:sz w:val="28"/>
          <w:szCs w:val="28"/>
        </w:rPr>
        <w:t>На бланке участника</w:t>
      </w:r>
    </w:p>
    <w:p w:rsidR="00005FE7" w:rsidRPr="00DE7FA5" w:rsidRDefault="00005FE7" w:rsidP="00005FE7">
      <w:pPr>
        <w:pStyle w:val="2"/>
        <w:suppressAutoHyphens/>
        <w:spacing w:before="0" w:after="0"/>
        <w:jc w:val="center"/>
        <w:rPr>
          <w:rFonts w:ascii="Times New Roman" w:hAnsi="Times New Roman" w:cs="Times New Roman"/>
          <w:b w:val="0"/>
          <w:i w:val="0"/>
          <w:color w:val="000000"/>
        </w:rPr>
      </w:pPr>
      <w:r w:rsidRPr="00DE7FA5">
        <w:rPr>
          <w:rFonts w:ascii="Times New Roman" w:hAnsi="Times New Roman" w:cs="Times New Roman"/>
          <w:b w:val="0"/>
          <w:i w:val="0"/>
          <w:iCs w:val="0"/>
          <w:color w:val="000000"/>
        </w:rPr>
        <w:t xml:space="preserve">ЗАЯВКА </w:t>
      </w:r>
      <w:r w:rsidRPr="00DE7FA5">
        <w:rPr>
          <w:rFonts w:ascii="Times New Roman" w:hAnsi="Times New Roman" w:cs="Times New Roman"/>
          <w:b w:val="0"/>
          <w:i w:val="0"/>
          <w:color w:val="000000"/>
        </w:rPr>
        <w:t xml:space="preserve">______________ </w:t>
      </w:r>
      <w:r w:rsidRPr="00DE7FA5">
        <w:rPr>
          <w:rFonts w:ascii="Times New Roman" w:hAnsi="Times New Roman" w:cs="Times New Roman"/>
          <w:b w:val="0"/>
          <w:color w:val="000000"/>
        </w:rPr>
        <w:t>(наименование участника)</w:t>
      </w:r>
      <w:r w:rsidRPr="00DE7FA5">
        <w:rPr>
          <w:rFonts w:ascii="Times New Roman" w:hAnsi="Times New Roman" w:cs="Times New Roman"/>
          <w:b w:val="0"/>
          <w:i w:val="0"/>
          <w:color w:val="000000"/>
        </w:rPr>
        <w:t xml:space="preserve"> НА УЧАСТИЕ</w:t>
      </w:r>
      <w:r w:rsidRPr="00DE7FA5">
        <w:rPr>
          <w:rFonts w:ascii="Times New Roman" w:hAnsi="Times New Roman" w:cs="Times New Roman"/>
          <w:b w:val="0"/>
          <w:i w:val="0"/>
          <w:color w:val="000000"/>
        </w:rPr>
        <w:br/>
        <w:t xml:space="preserve">В АУКЦИОНЕ № ____ </w:t>
      </w:r>
    </w:p>
    <w:p w:rsidR="00005FE7" w:rsidRPr="00DE7FA5" w:rsidRDefault="00005FE7" w:rsidP="00005FE7">
      <w:pPr>
        <w:rPr>
          <w:color w:val="000000"/>
        </w:rPr>
      </w:pPr>
    </w:p>
    <w:p w:rsidR="00005FE7" w:rsidRPr="00DE7FA5" w:rsidRDefault="00005FE7" w:rsidP="00005FE7">
      <w:pPr>
        <w:rPr>
          <w:i/>
          <w:color w:val="000000"/>
        </w:rPr>
      </w:pPr>
    </w:p>
    <w:p w:rsidR="00005FE7" w:rsidRPr="007402A7" w:rsidRDefault="00005FE7" w:rsidP="00005FE7">
      <w:pPr>
        <w:pStyle w:val="11"/>
        <w:rPr>
          <w:color w:val="000000"/>
          <w:sz w:val="28"/>
          <w:szCs w:val="28"/>
        </w:rPr>
      </w:pPr>
      <w:r w:rsidRPr="007402A7">
        <w:rPr>
          <w:color w:val="000000"/>
          <w:sz w:val="28"/>
          <w:szCs w:val="28"/>
        </w:rPr>
        <w:t xml:space="preserve">Будучи уполномоченным представлять и действовать от имени ________________ (далее – участник) </w:t>
      </w:r>
      <w:r w:rsidRPr="007402A7">
        <w:rPr>
          <w:i/>
          <w:color w:val="000000"/>
          <w:sz w:val="28"/>
          <w:szCs w:val="28"/>
        </w:rPr>
        <w:t>(указать наименование участника или, в случае участия нескольких лиц на стороне одного участника, наименования таких лиц)</w:t>
      </w:r>
      <w:r w:rsidRPr="007402A7">
        <w:rPr>
          <w:color w:val="000000"/>
          <w:sz w:val="28"/>
          <w:szCs w:val="28"/>
        </w:rPr>
        <w:t xml:space="preserve">, а также полностью изучив всю аукционную документацию, я, нижеподписавшийся, настоящим подаю заявку на участие в аукционе № ____________ по лоту № ______________ (далее – аукцион) на право заключения договора </w:t>
      </w:r>
      <w:r w:rsidRPr="007402A7">
        <w:rPr>
          <w:i/>
          <w:color w:val="000000"/>
          <w:sz w:val="28"/>
          <w:szCs w:val="28"/>
          <w:u w:val="single"/>
        </w:rPr>
        <w:t>указать предмет договора</w:t>
      </w:r>
      <w:r w:rsidRPr="007402A7">
        <w:rPr>
          <w:color w:val="000000"/>
          <w:sz w:val="28"/>
          <w:szCs w:val="28"/>
        </w:rPr>
        <w:t>.</w:t>
      </w:r>
    </w:p>
    <w:p w:rsidR="00005FE7" w:rsidRPr="007402A7" w:rsidRDefault="00005FE7" w:rsidP="00005FE7">
      <w:pPr>
        <w:pStyle w:val="11"/>
        <w:rPr>
          <w:color w:val="000000"/>
          <w:sz w:val="28"/>
          <w:szCs w:val="28"/>
        </w:rPr>
      </w:pPr>
      <w:r w:rsidRPr="007402A7">
        <w:rPr>
          <w:color w:val="000000"/>
          <w:sz w:val="28"/>
          <w:szCs w:val="28"/>
        </w:rPr>
        <w:t>Уполномоченным представителям заказчика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юридическим и физическим лицам, государственным органам и учреждениям, обслуживающим нас банкам за разъяснениями относительно финансовых и технических вопросов.</w:t>
      </w:r>
    </w:p>
    <w:p w:rsidR="00005FE7" w:rsidRPr="007402A7" w:rsidRDefault="00005FE7" w:rsidP="00005FE7">
      <w:pPr>
        <w:pStyle w:val="11"/>
        <w:ind w:firstLine="708"/>
        <w:rPr>
          <w:color w:val="000000"/>
          <w:sz w:val="28"/>
          <w:szCs w:val="28"/>
        </w:rPr>
      </w:pPr>
      <w:r w:rsidRPr="007402A7">
        <w:rPr>
          <w:color w:val="000000"/>
          <w:sz w:val="28"/>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предоставлять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участника.</w:t>
      </w:r>
    </w:p>
    <w:p w:rsidR="00005FE7" w:rsidRPr="007402A7" w:rsidRDefault="00005FE7" w:rsidP="00005FE7">
      <w:pPr>
        <w:pStyle w:val="11"/>
        <w:ind w:firstLine="708"/>
        <w:rPr>
          <w:color w:val="000000"/>
          <w:sz w:val="28"/>
          <w:szCs w:val="28"/>
        </w:rPr>
      </w:pPr>
      <w:r w:rsidRPr="007402A7">
        <w:rPr>
          <w:color w:val="000000"/>
          <w:sz w:val="28"/>
          <w:szCs w:val="28"/>
        </w:rPr>
        <w:t>Настоящим подтверждается, что _________ (</w:t>
      </w:r>
      <w:r w:rsidRPr="007402A7">
        <w:rPr>
          <w:i/>
          <w:color w:val="000000"/>
          <w:sz w:val="28"/>
          <w:szCs w:val="28"/>
        </w:rPr>
        <w:t>наименование участника)</w:t>
      </w:r>
      <w:r w:rsidRPr="007402A7">
        <w:rPr>
          <w:color w:val="000000"/>
          <w:sz w:val="28"/>
          <w:szCs w:val="28"/>
        </w:rPr>
        <w:t xml:space="preserve"> ознакомилось(</w:t>
      </w:r>
      <w:proofErr w:type="spellStart"/>
      <w:r w:rsidRPr="007402A7">
        <w:rPr>
          <w:color w:val="000000"/>
          <w:sz w:val="28"/>
          <w:szCs w:val="28"/>
        </w:rPr>
        <w:t>ся</w:t>
      </w:r>
      <w:proofErr w:type="spellEnd"/>
      <w:r w:rsidRPr="007402A7">
        <w:rPr>
          <w:color w:val="000000"/>
          <w:sz w:val="28"/>
          <w:szCs w:val="28"/>
        </w:rPr>
        <w:t>) с условиями аукционной документации, с ними согласно(</w:t>
      </w:r>
      <w:proofErr w:type="spellStart"/>
      <w:r w:rsidRPr="007402A7">
        <w:rPr>
          <w:color w:val="000000"/>
          <w:sz w:val="28"/>
          <w:szCs w:val="28"/>
        </w:rPr>
        <w:t>ен</w:t>
      </w:r>
      <w:proofErr w:type="spellEnd"/>
      <w:r w:rsidRPr="007402A7">
        <w:rPr>
          <w:color w:val="000000"/>
          <w:sz w:val="28"/>
          <w:szCs w:val="28"/>
        </w:rPr>
        <w:t>) и возражений не имеет.</w:t>
      </w:r>
    </w:p>
    <w:p w:rsidR="00005FE7" w:rsidRPr="007402A7" w:rsidRDefault="00005FE7" w:rsidP="00005FE7">
      <w:pPr>
        <w:pStyle w:val="11"/>
        <w:ind w:firstLine="709"/>
        <w:rPr>
          <w:color w:val="000000"/>
          <w:sz w:val="28"/>
          <w:szCs w:val="28"/>
        </w:rPr>
      </w:pPr>
      <w:r w:rsidRPr="007402A7">
        <w:rPr>
          <w:color w:val="000000"/>
          <w:sz w:val="28"/>
          <w:szCs w:val="28"/>
        </w:rPr>
        <w:t>В частности, _______ (</w:t>
      </w:r>
      <w:r w:rsidRPr="007402A7">
        <w:rPr>
          <w:i/>
          <w:color w:val="000000"/>
          <w:sz w:val="28"/>
          <w:szCs w:val="28"/>
        </w:rPr>
        <w:t>наименование участника)</w:t>
      </w:r>
      <w:r w:rsidRPr="007402A7">
        <w:rPr>
          <w:color w:val="000000"/>
          <w:sz w:val="28"/>
          <w:szCs w:val="28"/>
        </w:rPr>
        <w:t>, подавая настоящую заявку, согласно(</w:t>
      </w:r>
      <w:proofErr w:type="spellStart"/>
      <w:r w:rsidRPr="007402A7">
        <w:rPr>
          <w:color w:val="000000"/>
          <w:sz w:val="28"/>
          <w:szCs w:val="28"/>
        </w:rPr>
        <w:t>ен</w:t>
      </w:r>
      <w:proofErr w:type="spellEnd"/>
      <w:r w:rsidRPr="007402A7">
        <w:rPr>
          <w:color w:val="000000"/>
          <w:sz w:val="28"/>
          <w:szCs w:val="28"/>
        </w:rPr>
        <w:t>) с тем, что:</w:t>
      </w:r>
    </w:p>
    <w:p w:rsidR="00005FE7" w:rsidRPr="00DE7FA5" w:rsidRDefault="00005FE7" w:rsidP="00005FE7">
      <w:pPr>
        <w:pStyle w:val="af4"/>
        <w:widowControl w:val="0"/>
        <w:tabs>
          <w:tab w:val="left" w:pos="0"/>
          <w:tab w:val="left" w:pos="960"/>
        </w:tabs>
        <w:spacing w:after="0"/>
        <w:ind w:left="142" w:firstLine="567"/>
        <w:jc w:val="both"/>
        <w:rPr>
          <w:color w:val="000000"/>
          <w:sz w:val="28"/>
          <w:szCs w:val="28"/>
        </w:rPr>
      </w:pPr>
      <w:r w:rsidRPr="00DE7FA5">
        <w:rPr>
          <w:color w:val="000000"/>
          <w:sz w:val="28"/>
          <w:szCs w:val="28"/>
        </w:rPr>
        <w:t xml:space="preserve">- результаты рассмотрения заявки зависят от проверки всех данных, представленных </w:t>
      </w:r>
      <w:r w:rsidRPr="00DE7FA5">
        <w:rPr>
          <w:i/>
          <w:color w:val="000000"/>
          <w:sz w:val="28"/>
          <w:szCs w:val="28"/>
        </w:rPr>
        <w:t>______________ (наименование участника)</w:t>
      </w:r>
      <w:r w:rsidRPr="00DE7FA5">
        <w:rPr>
          <w:color w:val="000000"/>
          <w:sz w:val="28"/>
          <w:szCs w:val="28"/>
        </w:rPr>
        <w:t>, а также иных сведений, имеющихся в распоряжении заказчика;</w:t>
      </w:r>
    </w:p>
    <w:p w:rsidR="00005FE7" w:rsidRPr="00DE7FA5" w:rsidRDefault="00005FE7" w:rsidP="00005FE7">
      <w:pPr>
        <w:pStyle w:val="af4"/>
        <w:tabs>
          <w:tab w:val="left" w:pos="0"/>
          <w:tab w:val="left" w:pos="7938"/>
        </w:tabs>
        <w:spacing w:after="0"/>
        <w:ind w:left="142" w:firstLine="567"/>
        <w:jc w:val="both"/>
        <w:rPr>
          <w:color w:val="000000"/>
          <w:sz w:val="28"/>
          <w:szCs w:val="28"/>
        </w:rPr>
      </w:pPr>
      <w:r w:rsidRPr="00DE7FA5">
        <w:rPr>
          <w:color w:val="000000"/>
          <w:sz w:val="28"/>
          <w:szCs w:val="28"/>
        </w:rPr>
        <w:t xml:space="preserve">- за любую ошибку или упущение в представленной </w:t>
      </w:r>
      <w:r w:rsidRPr="00DE7FA5">
        <w:rPr>
          <w:i/>
          <w:color w:val="000000"/>
          <w:sz w:val="28"/>
          <w:szCs w:val="28"/>
        </w:rPr>
        <w:t xml:space="preserve">__________________ (наименование участника) </w:t>
      </w:r>
      <w:r w:rsidRPr="00DE7FA5">
        <w:rPr>
          <w:color w:val="000000"/>
          <w:sz w:val="28"/>
          <w:szCs w:val="28"/>
        </w:rPr>
        <w:t xml:space="preserve">заявке ответственность целиком и полностью будет лежать на </w:t>
      </w:r>
      <w:r w:rsidRPr="00DE7FA5">
        <w:rPr>
          <w:i/>
          <w:color w:val="000000"/>
          <w:sz w:val="28"/>
          <w:szCs w:val="28"/>
        </w:rPr>
        <w:t>__________________ (наименование участника)</w:t>
      </w:r>
      <w:r w:rsidRPr="00DE7FA5">
        <w:rPr>
          <w:color w:val="000000"/>
          <w:sz w:val="28"/>
          <w:szCs w:val="28"/>
        </w:rPr>
        <w:t>;</w:t>
      </w:r>
    </w:p>
    <w:p w:rsidR="00005FE7" w:rsidRPr="00DE7FA5" w:rsidRDefault="00005FE7" w:rsidP="00005FE7">
      <w:pPr>
        <w:pStyle w:val="af4"/>
        <w:tabs>
          <w:tab w:val="left" w:pos="0"/>
          <w:tab w:val="left" w:pos="7938"/>
        </w:tabs>
        <w:spacing w:after="0"/>
        <w:ind w:left="142" w:firstLine="567"/>
        <w:jc w:val="both"/>
        <w:rPr>
          <w:color w:val="000000"/>
          <w:sz w:val="28"/>
          <w:szCs w:val="28"/>
        </w:rPr>
      </w:pPr>
      <w:r w:rsidRPr="00DE7FA5">
        <w:rPr>
          <w:color w:val="000000"/>
          <w:sz w:val="28"/>
          <w:szCs w:val="28"/>
        </w:rPr>
        <w:t xml:space="preserve">- </w:t>
      </w:r>
      <w:r w:rsidRPr="00DE7FA5">
        <w:rPr>
          <w:sz w:val="28"/>
          <w:szCs w:val="28"/>
        </w:rPr>
        <w:t xml:space="preserve">заказчик вправе отказаться от проведения аукциона </w:t>
      </w:r>
      <w:r w:rsidRPr="00DE7FA5">
        <w:rPr>
          <w:color w:val="000000"/>
          <w:sz w:val="28"/>
          <w:szCs w:val="28"/>
        </w:rPr>
        <w:t xml:space="preserve">в порядке, предусмотренном аукционной документацией без объяснения причин. </w:t>
      </w:r>
    </w:p>
    <w:p w:rsidR="00005FE7" w:rsidRPr="00DE7FA5" w:rsidRDefault="00005FE7" w:rsidP="00005FE7">
      <w:pPr>
        <w:ind w:firstLine="709"/>
        <w:jc w:val="both"/>
        <w:rPr>
          <w:color w:val="000000"/>
          <w:sz w:val="28"/>
          <w:szCs w:val="20"/>
        </w:rPr>
      </w:pPr>
      <w:r w:rsidRPr="00DE7FA5">
        <w:rPr>
          <w:color w:val="000000"/>
          <w:sz w:val="28"/>
          <w:szCs w:val="20"/>
        </w:rPr>
        <w:t xml:space="preserve">В случае признания _________ </w:t>
      </w:r>
      <w:r w:rsidRPr="00DE7FA5">
        <w:rPr>
          <w:i/>
          <w:color w:val="000000"/>
          <w:sz w:val="28"/>
          <w:szCs w:val="20"/>
        </w:rPr>
        <w:t>(наименование участника)</w:t>
      </w:r>
      <w:r w:rsidRPr="00DE7FA5">
        <w:rPr>
          <w:color w:val="000000"/>
          <w:sz w:val="28"/>
          <w:szCs w:val="20"/>
        </w:rPr>
        <w:t xml:space="preserve"> победителем мы обязуемся:</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 xml:space="preserve">Придерживаться положений нашей заявки в течение </w:t>
      </w:r>
      <w:r w:rsidRPr="00DE7FA5">
        <w:rPr>
          <w:i/>
          <w:color w:val="000000"/>
          <w:sz w:val="28"/>
          <w:szCs w:val="20"/>
          <w:u w:val="single"/>
        </w:rPr>
        <w:t xml:space="preserve">указать </w:t>
      </w:r>
      <w:proofErr w:type="gramStart"/>
      <w:r w:rsidRPr="00DE7FA5">
        <w:rPr>
          <w:i/>
          <w:color w:val="000000"/>
          <w:sz w:val="28"/>
          <w:szCs w:val="20"/>
          <w:u w:val="single"/>
        </w:rPr>
        <w:t>срок</w:t>
      </w:r>
      <w:proofErr w:type="gramEnd"/>
      <w:r w:rsidRPr="00DE7FA5">
        <w:rPr>
          <w:i/>
          <w:color w:val="000000"/>
          <w:sz w:val="28"/>
          <w:szCs w:val="20"/>
          <w:u w:val="single"/>
        </w:rPr>
        <w:t xml:space="preserve"> но не менее 120 календарных</w:t>
      </w:r>
      <w:r w:rsidRPr="00DE7FA5">
        <w:rPr>
          <w:color w:val="000000"/>
          <w:sz w:val="28"/>
          <w:szCs w:val="20"/>
        </w:rPr>
        <w:t xml:space="preserve"> дней с даты, </w:t>
      </w:r>
      <w:r w:rsidRPr="00DE7FA5">
        <w:rPr>
          <w:color w:val="000000"/>
          <w:sz w:val="28"/>
        </w:rPr>
        <w:t xml:space="preserve">установленной как день </w:t>
      </w:r>
      <w:r w:rsidRPr="00DE7FA5">
        <w:rPr>
          <w:color w:val="000000"/>
          <w:sz w:val="28"/>
          <w:szCs w:val="28"/>
        </w:rPr>
        <w:t>вскрытия заявок</w:t>
      </w:r>
      <w:r w:rsidRPr="00DE7FA5">
        <w:rPr>
          <w:color w:val="000000"/>
          <w:sz w:val="28"/>
          <w:szCs w:val="20"/>
        </w:rPr>
        <w:t>. Заявка будет оставаться для нас обязательной до истечения указанного периода.</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_____________ </w:t>
      </w:r>
      <w:r w:rsidRPr="00DE7FA5">
        <w:rPr>
          <w:i/>
          <w:color w:val="000000"/>
          <w:sz w:val="28"/>
          <w:szCs w:val="20"/>
        </w:rPr>
        <w:t>(наименование участника)</w:t>
      </w:r>
      <w:r w:rsidRPr="00DE7FA5">
        <w:rPr>
          <w:color w:val="000000"/>
          <w:sz w:val="28"/>
          <w:szCs w:val="20"/>
        </w:rPr>
        <w:t xml:space="preserve"> предупрежден(о), что при </w:t>
      </w:r>
      <w:r w:rsidRPr="00DE7FA5">
        <w:rPr>
          <w:color w:val="000000"/>
          <w:sz w:val="28"/>
          <w:szCs w:val="20"/>
        </w:rPr>
        <w:lastRenderedPageBreak/>
        <w:t>непредставлении указанных сведений и документов, заказчик вправе отказаться от заключения договора.</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Подписать договор(ы) на условиях настоящей аукционной заявки и на условиях, объявленных в аукционной документации.</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 xml:space="preserve">Исполнять обязанности, предусмотренные заключенным договором, строго в соответствии с требованиями такого договора. </w:t>
      </w:r>
    </w:p>
    <w:p w:rsidR="00005FE7" w:rsidRPr="00DE7FA5" w:rsidRDefault="00005FE7" w:rsidP="00DF7FFC">
      <w:pPr>
        <w:numPr>
          <w:ilvl w:val="0"/>
          <w:numId w:val="13"/>
        </w:numPr>
        <w:ind w:left="0" w:firstLine="714"/>
        <w:jc w:val="both"/>
        <w:rPr>
          <w:color w:val="000000"/>
          <w:sz w:val="28"/>
          <w:szCs w:val="20"/>
        </w:rPr>
      </w:pPr>
      <w:r w:rsidRPr="00DE7FA5">
        <w:rPr>
          <w:color w:val="000000"/>
          <w:sz w:val="28"/>
          <w:szCs w:val="20"/>
        </w:rPr>
        <w:t>Не вносить в договор изменения, не предусмотренные условиями аукционной документации.</w:t>
      </w:r>
    </w:p>
    <w:p w:rsidR="00005FE7" w:rsidRPr="00DE7FA5" w:rsidRDefault="00005FE7" w:rsidP="00005FE7">
      <w:pPr>
        <w:pStyle w:val="a8"/>
        <w:rPr>
          <w:rFonts w:eastAsia="Times New Roman"/>
          <w:color w:val="000000"/>
          <w:sz w:val="28"/>
          <w:szCs w:val="20"/>
        </w:rPr>
      </w:pPr>
      <w:r w:rsidRPr="00DE7FA5">
        <w:rPr>
          <w:rFonts w:eastAsia="Times New Roman"/>
          <w:color w:val="000000"/>
          <w:sz w:val="28"/>
          <w:szCs w:val="20"/>
        </w:rPr>
        <w:t>Настоящим подтверждаем, что:</w:t>
      </w:r>
    </w:p>
    <w:p w:rsidR="00005FE7" w:rsidRPr="00DE7FA5" w:rsidRDefault="00005FE7" w:rsidP="00005FE7">
      <w:pPr>
        <w:pStyle w:val="a8"/>
        <w:rPr>
          <w:rFonts w:eastAsia="Times New Roman"/>
          <w:color w:val="000000"/>
          <w:sz w:val="28"/>
          <w:szCs w:val="20"/>
        </w:rPr>
      </w:pPr>
      <w:r w:rsidRPr="00DE7FA5">
        <w:rPr>
          <w:rFonts w:eastAsia="Times New Roman"/>
          <w:color w:val="000000"/>
          <w:sz w:val="28"/>
          <w:szCs w:val="20"/>
        </w:rPr>
        <w:t xml:space="preserve">- товары, результаты работ, услуг, предлагаемые _______ </w:t>
      </w:r>
      <w:r w:rsidRPr="00DE7FA5">
        <w:rPr>
          <w:rFonts w:eastAsia="Times New Roman"/>
          <w:i/>
          <w:color w:val="000000"/>
          <w:sz w:val="28"/>
          <w:szCs w:val="20"/>
        </w:rPr>
        <w:t>(наименование участника)</w:t>
      </w:r>
      <w:r w:rsidRPr="00DE7FA5">
        <w:rPr>
          <w:rFonts w:eastAsia="Times New Roman"/>
          <w:color w:val="000000"/>
          <w:sz w:val="28"/>
          <w:szCs w:val="20"/>
        </w:rPr>
        <w:t xml:space="preserve">, свободны от любых прав со стороны третьих лиц, ________ </w:t>
      </w:r>
      <w:r w:rsidRPr="00DE7FA5">
        <w:rPr>
          <w:rFonts w:eastAsia="Times New Roman"/>
          <w:i/>
          <w:color w:val="000000"/>
          <w:sz w:val="28"/>
          <w:szCs w:val="20"/>
        </w:rPr>
        <w:t>(наименование участника</w:t>
      </w:r>
      <w:r w:rsidRPr="00DE7FA5">
        <w:rPr>
          <w:rFonts w:eastAsia="Times New Roman"/>
          <w:color w:val="000000"/>
          <w:sz w:val="28"/>
          <w:szCs w:val="20"/>
        </w:rPr>
        <w:t>) согласно передать все права на товары, результаты работ, услуг в случае признания победителем заказчику;</w:t>
      </w:r>
    </w:p>
    <w:p w:rsidR="00005FE7" w:rsidRDefault="00005FE7" w:rsidP="00005FE7">
      <w:pPr>
        <w:pStyle w:val="a8"/>
        <w:rPr>
          <w:rFonts w:eastAsia="Times New Roman"/>
          <w:sz w:val="28"/>
          <w:szCs w:val="20"/>
        </w:rPr>
      </w:pPr>
      <w:r w:rsidRPr="00DE7FA5">
        <w:rPr>
          <w:rFonts w:eastAsia="Times New Roman"/>
          <w:sz w:val="28"/>
          <w:szCs w:val="20"/>
        </w:rPr>
        <w:t>- поставляем</w:t>
      </w:r>
      <w:r>
        <w:rPr>
          <w:rFonts w:eastAsia="Times New Roman"/>
          <w:sz w:val="28"/>
          <w:szCs w:val="20"/>
        </w:rPr>
        <w:t>ый</w:t>
      </w:r>
      <w:r w:rsidRPr="00DE7FA5">
        <w:rPr>
          <w:rFonts w:eastAsia="Times New Roman"/>
          <w:sz w:val="28"/>
          <w:szCs w:val="20"/>
        </w:rPr>
        <w:t xml:space="preserve"> товар не явля</w:t>
      </w:r>
      <w:r>
        <w:rPr>
          <w:rFonts w:eastAsia="Times New Roman"/>
          <w:sz w:val="28"/>
          <w:szCs w:val="20"/>
        </w:rPr>
        <w:t>ется</w:t>
      </w:r>
      <w:r w:rsidRPr="00DE7FA5">
        <w:rPr>
          <w:rFonts w:eastAsia="Times New Roman"/>
          <w:sz w:val="28"/>
          <w:szCs w:val="20"/>
        </w:rPr>
        <w:t xml:space="preserve"> контрафактным</w:t>
      </w:r>
      <w:r>
        <w:rPr>
          <w:rFonts w:eastAsia="Times New Roman"/>
          <w:sz w:val="28"/>
          <w:szCs w:val="20"/>
        </w:rPr>
        <w:t xml:space="preserve"> (применимо если условиями закупки предусмотрена поставка товара)</w:t>
      </w:r>
      <w:r w:rsidRPr="00DE7FA5">
        <w:rPr>
          <w:rFonts w:eastAsia="Times New Roman"/>
          <w:sz w:val="28"/>
          <w:szCs w:val="20"/>
        </w:rPr>
        <w:t>;</w:t>
      </w:r>
    </w:p>
    <w:p w:rsidR="00005FE7" w:rsidRPr="00F17E92" w:rsidRDefault="00005FE7" w:rsidP="00005FE7">
      <w:pPr>
        <w:pStyle w:val="a8"/>
        <w:rPr>
          <w:rFonts w:eastAsia="Times New Roman"/>
          <w:color w:val="000000"/>
          <w:sz w:val="28"/>
          <w:szCs w:val="20"/>
        </w:rPr>
      </w:pPr>
      <w:r>
        <w:rPr>
          <w:rFonts w:eastAsia="Times New Roman"/>
          <w:sz w:val="28"/>
          <w:szCs w:val="20"/>
        </w:rPr>
        <w:t xml:space="preserve">- </w:t>
      </w:r>
      <w:r w:rsidRPr="00DD1C48">
        <w:rPr>
          <w:sz w:val="28"/>
          <w:szCs w:val="28"/>
        </w:rPr>
        <w:t>поставляемый товар является новым (не был в употреблении, в ремонте, в том числе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05FE7" w:rsidRPr="00DE7FA5" w:rsidRDefault="00005FE7" w:rsidP="00005FE7">
      <w:pPr>
        <w:pStyle w:val="a8"/>
        <w:rPr>
          <w:rFonts w:eastAsia="Times New Roman"/>
          <w:sz w:val="28"/>
          <w:szCs w:val="20"/>
        </w:rPr>
      </w:pPr>
      <w:r w:rsidRPr="00DE7FA5">
        <w:rPr>
          <w:rFonts w:eastAsia="Times New Roman"/>
          <w:color w:val="000000"/>
          <w:sz w:val="28"/>
          <w:szCs w:val="20"/>
        </w:rPr>
        <w:t xml:space="preserve">- ________ </w:t>
      </w:r>
      <w:r w:rsidRPr="00DE7FA5">
        <w:rPr>
          <w:rFonts w:eastAsia="Times New Roman"/>
          <w:i/>
          <w:color w:val="000000"/>
          <w:sz w:val="28"/>
          <w:szCs w:val="20"/>
        </w:rPr>
        <w:t>(наименование участника, лиц, выступающих на стороне участника)</w:t>
      </w:r>
      <w:r w:rsidRPr="00DE7FA5">
        <w:rPr>
          <w:rFonts w:eastAsia="Times New Roman"/>
          <w:color w:val="000000"/>
          <w:sz w:val="28"/>
          <w:szCs w:val="20"/>
        </w:rPr>
        <w:t xml:space="preserve"> не находится в процессе ликвидации</w:t>
      </w:r>
      <w:r w:rsidRPr="00DE7FA5">
        <w:rPr>
          <w:rFonts w:eastAsia="Times New Roman"/>
          <w:sz w:val="28"/>
          <w:szCs w:val="20"/>
        </w:rPr>
        <w:t>;</w:t>
      </w:r>
    </w:p>
    <w:p w:rsidR="00005FE7" w:rsidRPr="00DE7FA5" w:rsidRDefault="00005FE7" w:rsidP="00005FE7">
      <w:pPr>
        <w:pStyle w:val="a8"/>
        <w:rPr>
          <w:rFonts w:eastAsia="Times New Roman"/>
          <w:sz w:val="28"/>
          <w:szCs w:val="20"/>
        </w:rPr>
      </w:pPr>
      <w:r w:rsidRPr="00DE7FA5">
        <w:rPr>
          <w:rFonts w:eastAsia="Times New Roman"/>
          <w:sz w:val="28"/>
          <w:szCs w:val="20"/>
        </w:rPr>
        <w:t xml:space="preserve">- в отношении ________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не открыто конкурсное производство;</w:t>
      </w:r>
    </w:p>
    <w:p w:rsidR="00005FE7" w:rsidRPr="00DE7FA5" w:rsidRDefault="00005FE7" w:rsidP="00005FE7">
      <w:pPr>
        <w:pStyle w:val="a8"/>
        <w:rPr>
          <w:rFonts w:eastAsia="Times New Roman"/>
          <w:sz w:val="28"/>
          <w:szCs w:val="20"/>
        </w:rPr>
      </w:pPr>
      <w:r w:rsidRPr="00DE7FA5">
        <w:rPr>
          <w:rFonts w:eastAsia="Times New Roman"/>
          <w:sz w:val="28"/>
          <w:szCs w:val="20"/>
        </w:rPr>
        <w:t xml:space="preserve">- на имущество ________ </w:t>
      </w:r>
      <w:r w:rsidRPr="00DE7FA5">
        <w:rPr>
          <w:rFonts w:eastAsia="Times New Roman"/>
          <w:i/>
          <w:sz w:val="28"/>
          <w:szCs w:val="20"/>
        </w:rPr>
        <w:t>(наименование участника, лиц, выступающих на стороне участника)</w:t>
      </w:r>
      <w:r w:rsidRPr="00DE7FA5">
        <w:rPr>
          <w:rFonts w:eastAsia="Times New Roman"/>
          <w:sz w:val="28"/>
          <w:szCs w:val="20"/>
        </w:rPr>
        <w:t xml:space="preserve"> не наложен арест, экономическая деятельность не приостановлена;</w:t>
      </w:r>
    </w:p>
    <w:p w:rsidR="00005FE7" w:rsidRPr="00DE7FA5" w:rsidRDefault="00005FE7" w:rsidP="00005FE7">
      <w:pPr>
        <w:pStyle w:val="a8"/>
        <w:rPr>
          <w:sz w:val="28"/>
          <w:szCs w:val="20"/>
        </w:rPr>
      </w:pPr>
      <w:r w:rsidRPr="00DE7FA5">
        <w:rPr>
          <w:sz w:val="28"/>
          <w:szCs w:val="20"/>
        </w:rPr>
        <w:t xml:space="preserve">- в отношении </w:t>
      </w:r>
      <w:r w:rsidRPr="00DE7FA5">
        <w:rPr>
          <w:i/>
          <w:sz w:val="28"/>
          <w:szCs w:val="20"/>
        </w:rPr>
        <w:t xml:space="preserve">____(наименование участника, лиц, выступающих на стороне участника) </w:t>
      </w:r>
      <w:r w:rsidRPr="00DE7FA5">
        <w:rPr>
          <w:sz w:val="28"/>
          <w:szCs w:val="20"/>
        </w:rPr>
        <w:t xml:space="preserve">отсутствуют сведения в реестрах недобросовестных поставщиков, предусмотренных частью 7 статьи 3 Федерального закона от </w:t>
      </w:r>
      <w:r w:rsidRPr="00DE7FA5">
        <w:rPr>
          <w:sz w:val="28"/>
          <w:szCs w:val="20"/>
        </w:rPr>
        <w:br/>
        <w:t>18 июля 2011 г. № 223-ФЗ «О закупках товаров, работ, услуг отдельными видами юридических лиц»;</w:t>
      </w:r>
    </w:p>
    <w:p w:rsidR="00005FE7" w:rsidRPr="00DE7FA5" w:rsidRDefault="00005FE7" w:rsidP="00005FE7">
      <w:pPr>
        <w:pStyle w:val="11"/>
        <w:ind w:firstLine="709"/>
      </w:pPr>
      <w:r w:rsidRPr="00DE7FA5">
        <w:t xml:space="preserve">- </w:t>
      </w:r>
      <w:r w:rsidRPr="00DE7FA5">
        <w:rPr>
          <w:i/>
        </w:rPr>
        <w:t>________ (наименование участника,</w:t>
      </w:r>
      <w:r w:rsidRPr="00DE7FA5">
        <w:rPr>
          <w:i/>
          <w:szCs w:val="28"/>
        </w:rPr>
        <w:t xml:space="preserve"> лиц, выступающих на стороне участника</w:t>
      </w:r>
      <w:r w:rsidRPr="00DE7FA5">
        <w:rPr>
          <w:i/>
        </w:rPr>
        <w:t xml:space="preserve">) </w:t>
      </w:r>
      <w:r w:rsidRPr="00DE7FA5">
        <w:t xml:space="preserve">извещены о включении сведений о </w:t>
      </w:r>
      <w:r w:rsidRPr="00DE7FA5">
        <w:rPr>
          <w:i/>
        </w:rPr>
        <w:t xml:space="preserve">________ (наименование участника, </w:t>
      </w:r>
      <w:r w:rsidRPr="00DE7FA5">
        <w:rPr>
          <w:i/>
          <w:szCs w:val="28"/>
        </w:rPr>
        <w:t>лиц, выступающих на стороне участника</w:t>
      </w:r>
      <w:r w:rsidRPr="00DE7FA5">
        <w:rPr>
          <w:i/>
        </w:rPr>
        <w:t>)</w:t>
      </w:r>
      <w:r w:rsidRPr="00DE7FA5">
        <w:t xml:space="preserve"> в Реестр недобросовестных поставщиков в случае уклонения </w:t>
      </w:r>
      <w:r w:rsidRPr="00DE7FA5">
        <w:rPr>
          <w:i/>
        </w:rPr>
        <w:t xml:space="preserve">________(наименование участника, </w:t>
      </w:r>
      <w:r w:rsidRPr="00DE7FA5">
        <w:rPr>
          <w:i/>
          <w:szCs w:val="28"/>
        </w:rPr>
        <w:t>лиц, выступающих на стороне участника</w:t>
      </w:r>
      <w:r w:rsidRPr="00DE7FA5">
        <w:rPr>
          <w:i/>
        </w:rPr>
        <w:t>)</w:t>
      </w:r>
      <w:r w:rsidRPr="00DE7FA5">
        <w:t xml:space="preserve"> от заключения договора.</w:t>
      </w:r>
    </w:p>
    <w:p w:rsidR="00005FE7" w:rsidRPr="00DE7FA5" w:rsidRDefault="00005FE7" w:rsidP="00005FE7">
      <w:pPr>
        <w:pStyle w:val="11"/>
        <w:ind w:firstLine="709"/>
      </w:pPr>
    </w:p>
    <w:p w:rsidR="00005FE7" w:rsidRPr="00DE7FA5" w:rsidRDefault="00005FE7" w:rsidP="00005FE7">
      <w:pPr>
        <w:pStyle w:val="11"/>
      </w:pPr>
    </w:p>
    <w:p w:rsidR="00005FE7" w:rsidRPr="00DE7FA5" w:rsidRDefault="00005FE7" w:rsidP="00005FE7">
      <w:pPr>
        <w:pStyle w:val="11"/>
      </w:pPr>
      <w:r w:rsidRPr="00DE7FA5">
        <w:t xml:space="preserve">Настоящим </w:t>
      </w:r>
      <w:r w:rsidRPr="00DE7FA5">
        <w:rPr>
          <w:i/>
        </w:rPr>
        <w:t xml:space="preserve">________ (наименование участника, лиц, выступающих на стороне участника) </w:t>
      </w:r>
      <w:r w:rsidRPr="00DE7FA5">
        <w:t>подтверждаем, что при подготовке заявки на участие в аукционе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аукциона.</w:t>
      </w:r>
    </w:p>
    <w:p w:rsidR="00005FE7" w:rsidRPr="00DE7FA5" w:rsidRDefault="00005FE7" w:rsidP="00005FE7">
      <w:pPr>
        <w:pStyle w:val="11"/>
        <w:ind w:firstLine="709"/>
      </w:pPr>
      <w:r w:rsidRPr="00DE7FA5">
        <w:t xml:space="preserve">_______ </w:t>
      </w:r>
      <w:r w:rsidRPr="00DE7FA5">
        <w:rPr>
          <w:i/>
        </w:rPr>
        <w:t>(указывается ФИО лица, подписавшего Заявку)</w:t>
      </w:r>
      <w:r w:rsidRPr="00DE7FA5">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аукциона.</w:t>
      </w:r>
    </w:p>
    <w:p w:rsidR="00005FE7" w:rsidRPr="00DE7FA5" w:rsidRDefault="00005FE7" w:rsidP="00005FE7">
      <w:pPr>
        <w:pStyle w:val="a8"/>
      </w:pPr>
      <w:r w:rsidRPr="00DE7FA5">
        <w:rPr>
          <w:rFonts w:eastAsia="Times New Roman"/>
          <w:sz w:val="28"/>
          <w:szCs w:val="20"/>
        </w:rPr>
        <w:t>Настоящим ____________ (</w:t>
      </w:r>
      <w:r w:rsidRPr="00DE7FA5">
        <w:rPr>
          <w:rFonts w:eastAsia="Times New Roman"/>
          <w:i/>
          <w:sz w:val="28"/>
          <w:szCs w:val="20"/>
        </w:rPr>
        <w:t>наименование участника</w:t>
      </w:r>
      <w:r w:rsidRPr="00DE7FA5">
        <w:rPr>
          <w:rFonts w:eastAsia="Times New Roman"/>
          <w:sz w:val="28"/>
          <w:szCs w:val="20"/>
        </w:rPr>
        <w:t>) подтверждает и гарантирует подлинность всех документов, представленных в составе аукционной заявки,</w:t>
      </w:r>
    </w:p>
    <w:p w:rsidR="00005FE7" w:rsidRPr="00DE7FA5" w:rsidRDefault="00005FE7" w:rsidP="00005FE7">
      <w:pPr>
        <w:pStyle w:val="11"/>
        <w:ind w:firstLine="709"/>
      </w:pPr>
      <w:r w:rsidRPr="00DE7FA5">
        <w:lastRenderedPageBreak/>
        <w:t>Нижеподписавшийся удостоверяет, что сделанные заявления и сведения, представленные в настоящей заявке, являются полными, точными и верными.</w:t>
      </w:r>
    </w:p>
    <w:p w:rsidR="00005FE7" w:rsidRPr="00DE7FA5" w:rsidRDefault="00005FE7" w:rsidP="00005FE7">
      <w:pPr>
        <w:pStyle w:val="11"/>
        <w:ind w:firstLine="709"/>
      </w:pPr>
      <w:r w:rsidRPr="00DE7FA5">
        <w:t>В подтверждение этого прилагаем все необходимые документы.</w:t>
      </w:r>
    </w:p>
    <w:p w:rsidR="00005FE7" w:rsidRPr="00DE7FA5" w:rsidRDefault="00005FE7" w:rsidP="00005FE7">
      <w:pPr>
        <w:pStyle w:val="3"/>
        <w:rPr>
          <w:rFonts w:ascii="Times New Roman" w:hAnsi="Times New Roman" w:cs="Times New Roman"/>
          <w:b w:val="0"/>
          <w:sz w:val="28"/>
          <w:szCs w:val="28"/>
        </w:rPr>
      </w:pPr>
      <w:r w:rsidRPr="00DE7FA5">
        <w:rPr>
          <w:rFonts w:ascii="Times New Roman" w:hAnsi="Times New Roman" w:cs="Times New Roman"/>
          <w:b w:val="0"/>
          <w:sz w:val="28"/>
          <w:szCs w:val="28"/>
        </w:rPr>
        <w:t>Представитель, имеющий полномочия подписать заявку на участие от имени</w:t>
      </w:r>
    </w:p>
    <w:p w:rsidR="00005FE7" w:rsidRPr="00DE7FA5" w:rsidRDefault="00005FE7" w:rsidP="00005FE7">
      <w:pPr>
        <w:tabs>
          <w:tab w:val="left" w:pos="8640"/>
        </w:tabs>
        <w:jc w:val="center"/>
        <w:rPr>
          <w:sz w:val="28"/>
          <w:szCs w:val="28"/>
        </w:rPr>
      </w:pPr>
      <w:r w:rsidRPr="00DE7FA5">
        <w:rPr>
          <w:sz w:val="28"/>
          <w:szCs w:val="28"/>
        </w:rPr>
        <w:t>__________________________________________________________________</w:t>
      </w:r>
    </w:p>
    <w:p w:rsidR="00005FE7" w:rsidRPr="00DE7FA5" w:rsidRDefault="00005FE7" w:rsidP="00005FE7">
      <w:pPr>
        <w:tabs>
          <w:tab w:val="left" w:pos="8640"/>
        </w:tabs>
        <w:jc w:val="center"/>
        <w:rPr>
          <w:sz w:val="28"/>
          <w:szCs w:val="28"/>
        </w:rPr>
      </w:pPr>
      <w:r w:rsidRPr="00DE7FA5">
        <w:rPr>
          <w:sz w:val="28"/>
          <w:szCs w:val="28"/>
        </w:rPr>
        <w:t>(полное наименование участника)</w:t>
      </w:r>
    </w:p>
    <w:p w:rsidR="00005FE7" w:rsidRPr="00DE7FA5" w:rsidRDefault="00005FE7" w:rsidP="00005FE7">
      <w:pPr>
        <w:pStyle w:val="33"/>
        <w:rPr>
          <w:sz w:val="28"/>
          <w:szCs w:val="28"/>
        </w:rPr>
      </w:pPr>
      <w:r w:rsidRPr="00DE7FA5">
        <w:rPr>
          <w:sz w:val="28"/>
          <w:szCs w:val="28"/>
        </w:rPr>
        <w:t>___________________________________________</w:t>
      </w:r>
    </w:p>
    <w:p w:rsidR="00005FE7" w:rsidRPr="00DE7FA5" w:rsidRDefault="00005FE7" w:rsidP="00005FE7">
      <w:pPr>
        <w:rPr>
          <w:sz w:val="28"/>
          <w:szCs w:val="28"/>
        </w:rPr>
      </w:pPr>
      <w:r w:rsidRPr="00DE7FA5">
        <w:rPr>
          <w:sz w:val="28"/>
          <w:szCs w:val="28"/>
        </w:rPr>
        <w:t xml:space="preserve">Печать (при  наличии) </w:t>
      </w:r>
      <w:r w:rsidRPr="00DE7FA5">
        <w:rPr>
          <w:sz w:val="28"/>
          <w:szCs w:val="28"/>
        </w:rPr>
        <w:tab/>
      </w:r>
      <w:r w:rsidRPr="00DE7FA5">
        <w:rPr>
          <w:sz w:val="28"/>
          <w:szCs w:val="28"/>
        </w:rPr>
        <w:tab/>
      </w:r>
      <w:r w:rsidRPr="00DE7FA5">
        <w:rPr>
          <w:sz w:val="28"/>
          <w:szCs w:val="28"/>
        </w:rPr>
        <w:tab/>
        <w:t>(должность, подпись, ФИО)</w:t>
      </w:r>
    </w:p>
    <w:p w:rsidR="00005FE7" w:rsidRPr="00DE7FA5" w:rsidRDefault="00005FE7" w:rsidP="00005FE7">
      <w:pPr>
        <w:pStyle w:val="33"/>
        <w:rPr>
          <w:sz w:val="28"/>
          <w:szCs w:val="28"/>
        </w:rPr>
      </w:pPr>
      <w:r w:rsidRPr="00DE7FA5">
        <w:rPr>
          <w:sz w:val="28"/>
          <w:szCs w:val="28"/>
        </w:rPr>
        <w:t>«____» _________ 20__ г.</w:t>
      </w:r>
      <w:r w:rsidRPr="00DE7FA5">
        <w:rPr>
          <w:sz w:val="28"/>
          <w:szCs w:val="28"/>
        </w:rPr>
        <w:br w:type="page"/>
      </w:r>
    </w:p>
    <w:p w:rsidR="00005FE7" w:rsidRPr="00DE7FA5" w:rsidRDefault="00005FE7" w:rsidP="00005FE7">
      <w:pPr>
        <w:pStyle w:val="2"/>
        <w:suppressAutoHyphens/>
        <w:spacing w:before="0" w:after="0"/>
        <w:ind w:left="5670"/>
        <w:jc w:val="both"/>
        <w:rPr>
          <w:rFonts w:ascii="Times New Roman" w:hAnsi="Times New Roman" w:cs="Times New Roman"/>
          <w:b w:val="0"/>
          <w:bCs w:val="0"/>
          <w:i w:val="0"/>
          <w:iCs w:val="0"/>
        </w:rPr>
      </w:pPr>
      <w:r w:rsidRPr="00DE7FA5">
        <w:rPr>
          <w:rFonts w:ascii="Times New Roman" w:hAnsi="Times New Roman" w:cs="Times New Roman"/>
          <w:b w:val="0"/>
          <w:bCs w:val="0"/>
          <w:i w:val="0"/>
          <w:iCs w:val="0"/>
        </w:rPr>
        <w:lastRenderedPageBreak/>
        <w:t>Приложение № 2</w:t>
      </w:r>
    </w:p>
    <w:p w:rsidR="00005FE7" w:rsidRPr="00DE7FA5" w:rsidRDefault="00005FE7" w:rsidP="00005FE7">
      <w:pPr>
        <w:pStyle w:val="a8"/>
        <w:ind w:left="5670" w:firstLine="0"/>
        <w:rPr>
          <w:sz w:val="28"/>
          <w:szCs w:val="28"/>
        </w:rPr>
      </w:pPr>
      <w:r w:rsidRPr="00DE7FA5">
        <w:rPr>
          <w:bCs/>
          <w:iCs/>
          <w:sz w:val="28"/>
          <w:szCs w:val="28"/>
        </w:rPr>
        <w:t>к аукционной документации</w:t>
      </w:r>
    </w:p>
    <w:p w:rsidR="00005FE7" w:rsidRPr="00DE7FA5" w:rsidRDefault="00005FE7" w:rsidP="00005FE7">
      <w:pPr>
        <w:pStyle w:val="a8"/>
        <w:spacing w:before="160"/>
        <w:jc w:val="center"/>
        <w:rPr>
          <w:sz w:val="28"/>
          <w:szCs w:val="28"/>
        </w:rPr>
      </w:pPr>
      <w:r w:rsidRPr="00DE7FA5">
        <w:rPr>
          <w:sz w:val="28"/>
          <w:szCs w:val="28"/>
        </w:rPr>
        <w:t>СВЕДЕНИЯ ОБ УЧАСТНИКЕ (для юридических лиц)</w:t>
      </w:r>
    </w:p>
    <w:p w:rsidR="00005FE7" w:rsidRPr="00DE7FA5" w:rsidRDefault="00005FE7" w:rsidP="00005FE7">
      <w:pPr>
        <w:pStyle w:val="a8"/>
        <w:spacing w:before="160"/>
        <w:jc w:val="center"/>
        <w:rPr>
          <w:i/>
          <w:sz w:val="28"/>
          <w:szCs w:val="28"/>
        </w:rPr>
      </w:pPr>
      <w:r w:rsidRPr="00DE7FA5">
        <w:rPr>
          <w:i/>
          <w:sz w:val="28"/>
          <w:szCs w:val="28"/>
        </w:rPr>
        <w:t>(в случае если на стороне одного участника выступает несколько лиц, сведения представляются на каждое лицо)</w:t>
      </w:r>
    </w:p>
    <w:p w:rsidR="00005FE7" w:rsidRPr="00DE7FA5" w:rsidRDefault="00005FE7" w:rsidP="00005FE7">
      <w:pPr>
        <w:pStyle w:val="a8"/>
        <w:spacing w:before="160" w:line="360" w:lineRule="auto"/>
        <w:ind w:left="720" w:firstLine="0"/>
        <w:rPr>
          <w:sz w:val="28"/>
          <w:szCs w:val="28"/>
        </w:rPr>
      </w:pPr>
      <w:r w:rsidRPr="00DE7FA5">
        <w:rPr>
          <w:sz w:val="28"/>
          <w:szCs w:val="28"/>
        </w:rPr>
        <w:t xml:space="preserve">1. Наименование участника (если менялось в течение последних 5 лет, </w:t>
      </w:r>
      <w:proofErr w:type="gramStart"/>
      <w:r w:rsidRPr="00DE7FA5">
        <w:rPr>
          <w:sz w:val="28"/>
          <w:szCs w:val="28"/>
        </w:rPr>
        <w:t>указать</w:t>
      </w:r>
      <w:proofErr w:type="gramEnd"/>
      <w:r w:rsidRPr="00DE7FA5">
        <w:rPr>
          <w:sz w:val="28"/>
          <w:szCs w:val="28"/>
        </w:rPr>
        <w:t xml:space="preserve"> когда и привести прежнее название)</w:t>
      </w:r>
    </w:p>
    <w:p w:rsidR="00005FE7" w:rsidRPr="00DE7FA5" w:rsidRDefault="00005FE7" w:rsidP="00005FE7">
      <w:pPr>
        <w:pStyle w:val="a8"/>
        <w:spacing w:line="360" w:lineRule="auto"/>
        <w:ind w:left="720" w:firstLine="0"/>
        <w:jc w:val="left"/>
        <w:rPr>
          <w:sz w:val="28"/>
          <w:szCs w:val="28"/>
        </w:rPr>
      </w:pPr>
      <w:r w:rsidRPr="00DE7FA5">
        <w:rPr>
          <w:sz w:val="28"/>
          <w:szCs w:val="28"/>
        </w:rPr>
        <w:t>Юридический адрес ________________________________________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Фактическое местонахождение 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Телефон (______) __________________________________________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Факс (______) _____________________________________________</w:t>
      </w:r>
    </w:p>
    <w:p w:rsidR="00005FE7" w:rsidRPr="00DE7FA5" w:rsidRDefault="00005FE7" w:rsidP="00005FE7">
      <w:pPr>
        <w:pStyle w:val="a8"/>
        <w:spacing w:line="360" w:lineRule="auto"/>
        <w:ind w:left="720" w:firstLine="0"/>
        <w:jc w:val="left"/>
        <w:rPr>
          <w:sz w:val="28"/>
          <w:szCs w:val="28"/>
        </w:rPr>
      </w:pPr>
      <w:r w:rsidRPr="00DE7FA5">
        <w:rPr>
          <w:sz w:val="28"/>
          <w:szCs w:val="28"/>
        </w:rPr>
        <w:t>Адрес электронной почты __________________@_______________</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2. Руководитель</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3. Банковские реквизиты</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4. ИНН</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5. КПП</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6. ОГРН</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7. ОКПО</w:t>
      </w:r>
    </w:p>
    <w:p w:rsidR="00005FE7" w:rsidRPr="00DE7FA5" w:rsidRDefault="00005FE7" w:rsidP="00005FE7">
      <w:pPr>
        <w:pStyle w:val="a8"/>
        <w:tabs>
          <w:tab w:val="left" w:pos="1080"/>
        </w:tabs>
        <w:spacing w:line="360" w:lineRule="auto"/>
        <w:ind w:left="720" w:firstLine="0"/>
        <w:rPr>
          <w:sz w:val="28"/>
          <w:szCs w:val="28"/>
        </w:rPr>
      </w:pPr>
      <w:r w:rsidRPr="00DE7FA5">
        <w:rPr>
          <w:sz w:val="28"/>
          <w:szCs w:val="28"/>
        </w:rPr>
        <w:t>8. Название и адрес филиалов</w:t>
      </w:r>
    </w:p>
    <w:p w:rsidR="00005FE7" w:rsidRPr="00DE7FA5" w:rsidRDefault="00005FE7" w:rsidP="00005FE7">
      <w:pPr>
        <w:tabs>
          <w:tab w:val="left" w:pos="9639"/>
        </w:tabs>
        <w:spacing w:line="360" w:lineRule="auto"/>
        <w:ind w:right="96" w:firstLine="709"/>
        <w:rPr>
          <w:sz w:val="28"/>
          <w:szCs w:val="28"/>
        </w:rPr>
      </w:pPr>
      <w:r w:rsidRPr="00DE7FA5">
        <w:rPr>
          <w:sz w:val="28"/>
          <w:szCs w:val="28"/>
        </w:rPr>
        <w:t>9. Контактные лица</w:t>
      </w:r>
    </w:p>
    <w:p w:rsidR="00005FE7" w:rsidRPr="00DE7FA5" w:rsidRDefault="00005FE7" w:rsidP="00005FE7">
      <w:pPr>
        <w:spacing w:line="360" w:lineRule="auto"/>
        <w:ind w:right="97" w:firstLine="709"/>
        <w:jc w:val="both"/>
        <w:rPr>
          <w:sz w:val="28"/>
          <w:szCs w:val="28"/>
        </w:rPr>
      </w:pPr>
      <w:r w:rsidRPr="00DE7FA5">
        <w:rPr>
          <w:sz w:val="28"/>
          <w:szCs w:val="28"/>
        </w:rPr>
        <w:t>Уполномоченные представители заказчика могут связаться со следующими лицами для получения дополнительной информации об участнике:</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общим вопросам и вопросам управления</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кадровым вопросам</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техническим вопросам</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rPr>
          <w:sz w:val="28"/>
          <w:szCs w:val="28"/>
          <w:u w:val="single"/>
        </w:rPr>
      </w:pPr>
      <w:r w:rsidRPr="00DE7FA5">
        <w:rPr>
          <w:sz w:val="28"/>
          <w:szCs w:val="28"/>
          <w:u w:val="single"/>
        </w:rPr>
        <w:t>Справки по финансовым вопросам</w:t>
      </w:r>
    </w:p>
    <w:p w:rsidR="00005FE7" w:rsidRPr="00DE7FA5" w:rsidRDefault="00005FE7" w:rsidP="00005FE7">
      <w:pPr>
        <w:tabs>
          <w:tab w:val="left" w:pos="9639"/>
        </w:tabs>
        <w:spacing w:line="360" w:lineRule="auto"/>
        <w:rPr>
          <w:sz w:val="28"/>
          <w:szCs w:val="28"/>
        </w:rPr>
      </w:pPr>
      <w:r w:rsidRPr="00DE7FA5">
        <w:rPr>
          <w:sz w:val="28"/>
          <w:szCs w:val="28"/>
        </w:rPr>
        <w:t>Контактное лицо (должность, ФИО, телефон)</w:t>
      </w:r>
    </w:p>
    <w:p w:rsidR="00005FE7" w:rsidRPr="00DE7FA5" w:rsidRDefault="00005FE7" w:rsidP="00005FE7">
      <w:pPr>
        <w:tabs>
          <w:tab w:val="left" w:pos="9639"/>
        </w:tabs>
        <w:spacing w:line="360" w:lineRule="auto"/>
        <w:ind w:firstLine="709"/>
        <w:jc w:val="both"/>
        <w:rPr>
          <w:sz w:val="28"/>
          <w:szCs w:val="28"/>
        </w:rPr>
      </w:pPr>
      <w:r w:rsidRPr="00DE7FA5">
        <w:rPr>
          <w:sz w:val="28"/>
          <w:szCs w:val="28"/>
        </w:rPr>
        <w:t>10. Является ли участник субъектом малого и среднего предпринимательства _______</w:t>
      </w:r>
      <w:r w:rsidRPr="00DE7FA5">
        <w:rPr>
          <w:i/>
          <w:sz w:val="28"/>
          <w:szCs w:val="28"/>
        </w:rPr>
        <w:t xml:space="preserve"> (указать да или нет).</w:t>
      </w:r>
    </w:p>
    <w:p w:rsidR="00005FE7" w:rsidRPr="00DE7FA5" w:rsidRDefault="00005FE7" w:rsidP="00005FE7">
      <w:pPr>
        <w:spacing w:line="360" w:lineRule="auto"/>
        <w:ind w:firstLine="709"/>
        <w:jc w:val="both"/>
        <w:rPr>
          <w:i/>
          <w:color w:val="000000"/>
          <w:sz w:val="28"/>
          <w:szCs w:val="28"/>
        </w:rPr>
      </w:pPr>
      <w:r w:rsidRPr="00DE7FA5">
        <w:rPr>
          <w:color w:val="000000"/>
          <w:sz w:val="28"/>
          <w:szCs w:val="28"/>
        </w:rPr>
        <w:lastRenderedPageBreak/>
        <w:t xml:space="preserve">11. Участник выступает в качестве производителя </w:t>
      </w:r>
      <w:r w:rsidRPr="00DE7FA5">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DE7FA5">
        <w:rPr>
          <w:color w:val="000000"/>
          <w:sz w:val="28"/>
          <w:szCs w:val="28"/>
        </w:rPr>
        <w:t xml:space="preserve">_____ </w:t>
      </w:r>
      <w:r w:rsidRPr="00DE7FA5">
        <w:rPr>
          <w:i/>
          <w:color w:val="000000"/>
          <w:sz w:val="28"/>
          <w:szCs w:val="28"/>
        </w:rPr>
        <w:t>(указать да или нет).</w:t>
      </w:r>
    </w:p>
    <w:p w:rsidR="00366688" w:rsidRPr="00737767" w:rsidRDefault="00366688" w:rsidP="005F2450">
      <w:pPr>
        <w:pStyle w:val="a8"/>
        <w:tabs>
          <w:tab w:val="left" w:pos="1080"/>
        </w:tabs>
        <w:rPr>
          <w:sz w:val="28"/>
          <w:szCs w:val="28"/>
        </w:rPr>
      </w:pPr>
      <w:r>
        <w:rPr>
          <w:rFonts w:eastAsia="Times New Roman"/>
          <w:color w:val="000000"/>
          <w:spacing w:val="-13"/>
          <w:sz w:val="28"/>
        </w:rPr>
        <w:t xml:space="preserve">12. </w:t>
      </w:r>
      <w:r>
        <w:rPr>
          <w:rFonts w:eastAsia="Sylfaen"/>
          <w:sz w:val="28"/>
          <w:szCs w:val="28"/>
        </w:rPr>
        <w:t>С</w:t>
      </w:r>
      <w:r w:rsidRPr="00737767">
        <w:rPr>
          <w:rFonts w:eastAsia="Sylfaen"/>
          <w:sz w:val="28"/>
          <w:szCs w:val="28"/>
        </w:rPr>
        <w:t>айт в сети «Интернет», электронный адрес которого включает доменное имя, принадлежащее оператору фискальных данных,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w:t>
      </w:r>
      <w:r>
        <w:rPr>
          <w:rFonts w:eastAsia="Sylfaen"/>
          <w:sz w:val="28"/>
          <w:szCs w:val="28"/>
        </w:rPr>
        <w:t>ратора фискальных данных на обработку фискальных данных _______________________</w:t>
      </w:r>
      <w:proofErr w:type="gramStart"/>
      <w:r>
        <w:rPr>
          <w:rFonts w:eastAsia="Sylfaen"/>
          <w:sz w:val="28"/>
          <w:szCs w:val="28"/>
        </w:rPr>
        <w:t>_(</w:t>
      </w:r>
      <w:proofErr w:type="gramEnd"/>
      <w:r>
        <w:rPr>
          <w:rFonts w:eastAsia="Sylfaen"/>
          <w:sz w:val="28"/>
          <w:szCs w:val="28"/>
        </w:rPr>
        <w:t>указать адрес)</w:t>
      </w:r>
      <w:r w:rsidRPr="00737767">
        <w:rPr>
          <w:rFonts w:eastAsia="Sylfaen"/>
          <w:sz w:val="28"/>
          <w:szCs w:val="28"/>
        </w:rPr>
        <w:t xml:space="preserve"> </w:t>
      </w:r>
    </w:p>
    <w:p w:rsidR="00005FE7" w:rsidRDefault="005F2450" w:rsidP="005F2450">
      <w:pPr>
        <w:pStyle w:val="a8"/>
        <w:jc w:val="center"/>
        <w:rPr>
          <w:rFonts w:eastAsia="Times New Roman"/>
          <w:color w:val="000000"/>
          <w:spacing w:val="-13"/>
          <w:sz w:val="28"/>
        </w:rPr>
      </w:pPr>
      <w:r>
        <w:rPr>
          <w:rFonts w:eastAsia="Sylfaen"/>
          <w:sz w:val="28"/>
          <w:szCs w:val="28"/>
        </w:rPr>
        <w:t>13. Номер</w:t>
      </w:r>
      <w:r w:rsidR="00366688" w:rsidRPr="00737767">
        <w:rPr>
          <w:rFonts w:eastAsia="Sylfaen"/>
          <w:sz w:val="28"/>
          <w:szCs w:val="28"/>
        </w:rPr>
        <w:t xml:space="preserve"> «горячей линии» поддержки 8-800</w:t>
      </w:r>
      <w:r>
        <w:rPr>
          <w:rFonts w:eastAsia="Sylfaen"/>
          <w:sz w:val="28"/>
          <w:szCs w:val="28"/>
        </w:rPr>
        <w:t>_________________(указать номер телефона)</w:t>
      </w:r>
    </w:p>
    <w:p w:rsidR="005F2450" w:rsidRDefault="005F2450" w:rsidP="00005FE7">
      <w:pPr>
        <w:pStyle w:val="a8"/>
        <w:spacing w:before="160"/>
        <w:ind w:firstLine="0"/>
        <w:jc w:val="center"/>
        <w:rPr>
          <w:rFonts w:eastAsia="Times New Roman"/>
          <w:color w:val="000000"/>
          <w:spacing w:val="-13"/>
          <w:sz w:val="28"/>
        </w:rPr>
      </w:pPr>
    </w:p>
    <w:p w:rsidR="005F2450" w:rsidRDefault="005F2450" w:rsidP="00005FE7">
      <w:pPr>
        <w:pStyle w:val="a8"/>
        <w:spacing w:before="160"/>
        <w:ind w:firstLine="0"/>
        <w:jc w:val="center"/>
        <w:rPr>
          <w:rFonts w:eastAsia="Times New Roman"/>
          <w:color w:val="000000"/>
          <w:spacing w:val="-13"/>
          <w:sz w:val="28"/>
        </w:rPr>
      </w:pP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Имеющий полномочия действовать от имени участника 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(полное наименование участника)</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_________________________________________________________________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 xml:space="preserve">(должность, подпись, ФИО)                               </w:t>
      </w:r>
    </w:p>
    <w:p w:rsidR="00005FE7" w:rsidRPr="00DE7FA5" w:rsidRDefault="00005FE7" w:rsidP="00005FE7">
      <w:pPr>
        <w:pStyle w:val="a8"/>
        <w:spacing w:before="160"/>
        <w:ind w:firstLine="0"/>
        <w:jc w:val="center"/>
        <w:rPr>
          <w:color w:val="000000"/>
          <w:sz w:val="28"/>
          <w:szCs w:val="28"/>
        </w:rPr>
      </w:pPr>
      <w:r w:rsidRPr="00DE7FA5">
        <w:rPr>
          <w:rFonts w:eastAsia="Times New Roman"/>
          <w:color w:val="000000"/>
          <w:spacing w:val="-13"/>
          <w:sz w:val="28"/>
        </w:rPr>
        <w:t>Печать (при  наличии)</w:t>
      </w:r>
      <w:r w:rsidRPr="00DE7FA5">
        <w:rPr>
          <w:b/>
          <w:color w:val="000000"/>
          <w:sz w:val="28"/>
          <w:szCs w:val="28"/>
        </w:rPr>
        <w:br w:type="page"/>
      </w:r>
      <w:r w:rsidRPr="00DE7FA5">
        <w:rPr>
          <w:color w:val="000000"/>
          <w:sz w:val="28"/>
          <w:szCs w:val="28"/>
        </w:rPr>
        <w:lastRenderedPageBreak/>
        <w:t>СВЕДЕНИЯ ОБ УЧАСТНИКЕ (для физических лиц)</w:t>
      </w:r>
    </w:p>
    <w:p w:rsidR="00005FE7" w:rsidRPr="00DE7FA5" w:rsidRDefault="00005FE7" w:rsidP="00005FE7">
      <w:pPr>
        <w:pStyle w:val="a8"/>
        <w:spacing w:before="160"/>
        <w:jc w:val="center"/>
        <w:rPr>
          <w:i/>
          <w:color w:val="000000"/>
          <w:sz w:val="28"/>
          <w:szCs w:val="28"/>
        </w:rPr>
      </w:pPr>
      <w:r w:rsidRPr="00DE7FA5">
        <w:rPr>
          <w:i/>
          <w:color w:val="000000"/>
          <w:sz w:val="28"/>
          <w:szCs w:val="28"/>
        </w:rPr>
        <w:t>(в случае если на стороне одного участника выступает несколько лиц, сведения представляются на каждое лицо)</w:t>
      </w:r>
    </w:p>
    <w:p w:rsidR="00005FE7" w:rsidRPr="00DE7FA5" w:rsidRDefault="00005FE7" w:rsidP="00005FE7">
      <w:pPr>
        <w:pStyle w:val="a8"/>
        <w:spacing w:before="160"/>
        <w:jc w:val="center"/>
        <w:rPr>
          <w:b/>
          <w:color w:val="000000"/>
          <w:sz w:val="28"/>
          <w:szCs w:val="28"/>
        </w:rPr>
      </w:pP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Фамилия, имя, отчество 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Паспортные данные 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ИНН ____________________________________________________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Место регистрации 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Место фактического проживания 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Телефон (______) __________________________________________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Факс (______) _____________________________________________</w:t>
      </w:r>
    </w:p>
    <w:p w:rsidR="00005FE7" w:rsidRPr="00DE7FA5" w:rsidRDefault="00005FE7" w:rsidP="00DF7FFC">
      <w:pPr>
        <w:pStyle w:val="a8"/>
        <w:numPr>
          <w:ilvl w:val="0"/>
          <w:numId w:val="14"/>
        </w:numPr>
        <w:spacing w:line="360" w:lineRule="auto"/>
        <w:ind w:hanging="503"/>
        <w:jc w:val="left"/>
        <w:rPr>
          <w:color w:val="000000"/>
          <w:sz w:val="28"/>
          <w:szCs w:val="28"/>
        </w:rPr>
      </w:pPr>
      <w:r w:rsidRPr="00DE7FA5">
        <w:rPr>
          <w:color w:val="000000"/>
          <w:sz w:val="28"/>
          <w:szCs w:val="28"/>
        </w:rPr>
        <w:t>Адрес электронной почты __________________@_______________</w:t>
      </w:r>
    </w:p>
    <w:p w:rsidR="00005FE7" w:rsidRPr="00DE7FA5" w:rsidRDefault="00005FE7" w:rsidP="00DF7FFC">
      <w:pPr>
        <w:numPr>
          <w:ilvl w:val="0"/>
          <w:numId w:val="14"/>
        </w:numPr>
        <w:spacing w:line="360" w:lineRule="auto"/>
        <w:ind w:hanging="503"/>
        <w:rPr>
          <w:color w:val="000000"/>
          <w:sz w:val="28"/>
          <w:szCs w:val="28"/>
        </w:rPr>
      </w:pPr>
      <w:r w:rsidRPr="00DE7FA5">
        <w:rPr>
          <w:color w:val="000000"/>
          <w:sz w:val="28"/>
          <w:szCs w:val="28"/>
        </w:rPr>
        <w:t>Банковские реквизиты_______________________________________</w:t>
      </w:r>
    </w:p>
    <w:p w:rsidR="00005FE7" w:rsidRPr="00DE7FA5" w:rsidRDefault="00005FE7" w:rsidP="00005FE7">
      <w:pPr>
        <w:spacing w:line="360" w:lineRule="auto"/>
        <w:ind w:firstLine="709"/>
        <w:jc w:val="both"/>
        <w:rPr>
          <w:color w:val="000000"/>
          <w:sz w:val="28"/>
          <w:szCs w:val="28"/>
        </w:rPr>
      </w:pPr>
      <w:r w:rsidRPr="00DE7FA5">
        <w:rPr>
          <w:color w:val="000000"/>
          <w:sz w:val="28"/>
          <w:szCs w:val="28"/>
        </w:rPr>
        <w:t>10. Является ли участник субъектом малого и среднего предпринимательства _______</w:t>
      </w:r>
      <w:r w:rsidRPr="00DE7FA5">
        <w:rPr>
          <w:b/>
          <w:i/>
          <w:color w:val="000000"/>
          <w:sz w:val="28"/>
          <w:szCs w:val="28"/>
        </w:rPr>
        <w:t xml:space="preserve"> </w:t>
      </w:r>
      <w:r w:rsidRPr="00DE7FA5">
        <w:rPr>
          <w:i/>
          <w:color w:val="000000"/>
          <w:sz w:val="28"/>
          <w:szCs w:val="28"/>
        </w:rPr>
        <w:t>(указать да или нет).</w:t>
      </w:r>
    </w:p>
    <w:p w:rsidR="00005FE7" w:rsidRPr="00DE7FA5" w:rsidRDefault="00005FE7" w:rsidP="00005FE7">
      <w:pPr>
        <w:spacing w:line="360" w:lineRule="auto"/>
        <w:ind w:firstLine="709"/>
        <w:jc w:val="both"/>
        <w:rPr>
          <w:i/>
          <w:color w:val="000000"/>
          <w:sz w:val="28"/>
          <w:szCs w:val="28"/>
        </w:rPr>
      </w:pPr>
      <w:r w:rsidRPr="00DE7FA5">
        <w:rPr>
          <w:color w:val="000000"/>
          <w:sz w:val="28"/>
          <w:szCs w:val="28"/>
        </w:rPr>
        <w:t xml:space="preserve">11. Участник выступает в качестве производителя </w:t>
      </w:r>
      <w:r w:rsidRPr="00DE7FA5">
        <w:rPr>
          <w:bCs/>
          <w:sz w:val="28"/>
          <w:szCs w:val="28"/>
        </w:rPr>
        <w:t xml:space="preserve">(выступает ли участник в качестве лица, изготавливающего товары, продукцию, выполняющего работы, оказывающего услуги) </w:t>
      </w:r>
      <w:r w:rsidRPr="00DE7FA5">
        <w:rPr>
          <w:color w:val="000000"/>
          <w:sz w:val="28"/>
          <w:szCs w:val="28"/>
        </w:rPr>
        <w:t xml:space="preserve">_____ </w:t>
      </w:r>
      <w:r w:rsidRPr="00DE7FA5">
        <w:rPr>
          <w:i/>
          <w:color w:val="000000"/>
          <w:sz w:val="28"/>
          <w:szCs w:val="28"/>
        </w:rPr>
        <w:t>(указать да или нет).</w:t>
      </w:r>
    </w:p>
    <w:p w:rsidR="005F2450" w:rsidRPr="00737767" w:rsidRDefault="005F2450" w:rsidP="005F2450">
      <w:pPr>
        <w:pStyle w:val="a8"/>
        <w:tabs>
          <w:tab w:val="left" w:pos="1080"/>
        </w:tabs>
        <w:rPr>
          <w:sz w:val="28"/>
          <w:szCs w:val="28"/>
        </w:rPr>
      </w:pPr>
      <w:r>
        <w:rPr>
          <w:rFonts w:eastAsia="Times New Roman"/>
          <w:color w:val="000000"/>
          <w:spacing w:val="-13"/>
          <w:sz w:val="28"/>
        </w:rPr>
        <w:t xml:space="preserve">12. </w:t>
      </w:r>
      <w:r>
        <w:rPr>
          <w:rFonts w:eastAsia="Sylfaen"/>
          <w:sz w:val="28"/>
          <w:szCs w:val="28"/>
        </w:rPr>
        <w:t>С</w:t>
      </w:r>
      <w:r w:rsidRPr="00737767">
        <w:rPr>
          <w:rFonts w:eastAsia="Sylfaen"/>
          <w:sz w:val="28"/>
          <w:szCs w:val="28"/>
        </w:rPr>
        <w:t>айт в сети «Интернет», электронный адрес которого включает доменное имя, принадлежащее оператору фискальных данных,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w:t>
      </w:r>
      <w:r>
        <w:rPr>
          <w:rFonts w:eastAsia="Sylfaen"/>
          <w:sz w:val="28"/>
          <w:szCs w:val="28"/>
        </w:rPr>
        <w:t>ратора фискальных данных на обработку фискальных данных _______________________</w:t>
      </w:r>
      <w:proofErr w:type="gramStart"/>
      <w:r>
        <w:rPr>
          <w:rFonts w:eastAsia="Sylfaen"/>
          <w:sz w:val="28"/>
          <w:szCs w:val="28"/>
        </w:rPr>
        <w:t>_(</w:t>
      </w:r>
      <w:proofErr w:type="gramEnd"/>
      <w:r>
        <w:rPr>
          <w:rFonts w:eastAsia="Sylfaen"/>
          <w:sz w:val="28"/>
          <w:szCs w:val="28"/>
        </w:rPr>
        <w:t>указать адрес)</w:t>
      </w:r>
      <w:r w:rsidRPr="00737767">
        <w:rPr>
          <w:rFonts w:eastAsia="Sylfaen"/>
          <w:sz w:val="28"/>
          <w:szCs w:val="28"/>
        </w:rPr>
        <w:t xml:space="preserve"> </w:t>
      </w:r>
    </w:p>
    <w:p w:rsidR="005F2450" w:rsidRDefault="005F2450" w:rsidP="005F2450">
      <w:pPr>
        <w:pStyle w:val="a8"/>
        <w:jc w:val="center"/>
        <w:rPr>
          <w:rFonts w:eastAsia="Times New Roman"/>
          <w:color w:val="000000"/>
          <w:spacing w:val="-13"/>
          <w:sz w:val="28"/>
        </w:rPr>
      </w:pPr>
      <w:r>
        <w:rPr>
          <w:rFonts w:eastAsia="Sylfaen"/>
          <w:sz w:val="28"/>
          <w:szCs w:val="28"/>
        </w:rPr>
        <w:t>13. Номер</w:t>
      </w:r>
      <w:r w:rsidRPr="00737767">
        <w:rPr>
          <w:rFonts w:eastAsia="Sylfaen"/>
          <w:sz w:val="28"/>
          <w:szCs w:val="28"/>
        </w:rPr>
        <w:t xml:space="preserve"> «горячей линии» поддержки 8-800</w:t>
      </w:r>
      <w:r>
        <w:rPr>
          <w:rFonts w:eastAsia="Sylfaen"/>
          <w:sz w:val="28"/>
          <w:szCs w:val="28"/>
        </w:rPr>
        <w:t>_________________(указать номер телефона)</w:t>
      </w:r>
    </w:p>
    <w:p w:rsidR="005F2450" w:rsidRDefault="005F2450" w:rsidP="005F2450">
      <w:pPr>
        <w:pStyle w:val="a8"/>
        <w:spacing w:before="160"/>
        <w:ind w:firstLine="0"/>
        <w:jc w:val="center"/>
        <w:rPr>
          <w:rFonts w:eastAsia="Times New Roman"/>
          <w:color w:val="000000"/>
          <w:spacing w:val="-13"/>
          <w:sz w:val="28"/>
        </w:rPr>
      </w:pPr>
    </w:p>
    <w:p w:rsidR="00005FE7" w:rsidRDefault="00005FE7" w:rsidP="00005FE7">
      <w:pPr>
        <w:rPr>
          <w:color w:val="000000"/>
          <w:sz w:val="28"/>
          <w:szCs w:val="28"/>
        </w:rPr>
      </w:pP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Имеющий полномочия действовать от имени участника 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(полное наименование участника)</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_________________________________________________________________</w:t>
      </w:r>
    </w:p>
    <w:p w:rsidR="00005FE7" w:rsidRPr="00DE7FA5" w:rsidRDefault="00005FE7" w:rsidP="00005FE7">
      <w:pPr>
        <w:pStyle w:val="a8"/>
        <w:spacing w:before="160"/>
        <w:ind w:firstLine="0"/>
        <w:jc w:val="center"/>
        <w:rPr>
          <w:rFonts w:eastAsia="Times New Roman"/>
          <w:color w:val="000000"/>
          <w:spacing w:val="-13"/>
          <w:sz w:val="28"/>
        </w:rPr>
      </w:pPr>
      <w:r w:rsidRPr="00DE7FA5">
        <w:rPr>
          <w:rFonts w:eastAsia="Times New Roman"/>
          <w:color w:val="000000"/>
          <w:spacing w:val="-13"/>
          <w:sz w:val="28"/>
        </w:rPr>
        <w:t xml:space="preserve">(должность, подпись, ФИО)                                               </w:t>
      </w:r>
    </w:p>
    <w:p w:rsidR="00005FE7" w:rsidRPr="00DE7FA5" w:rsidRDefault="00005FE7" w:rsidP="00005FE7">
      <w:pPr>
        <w:pStyle w:val="a8"/>
        <w:spacing w:before="160"/>
        <w:ind w:firstLine="0"/>
        <w:jc w:val="left"/>
        <w:rPr>
          <w:rFonts w:eastAsia="Times New Roman"/>
          <w:color w:val="000000"/>
          <w:spacing w:val="-13"/>
          <w:sz w:val="28"/>
        </w:rPr>
      </w:pPr>
      <w:r w:rsidRPr="00DE7FA5">
        <w:rPr>
          <w:rFonts w:eastAsia="Times New Roman"/>
          <w:color w:val="000000"/>
          <w:spacing w:val="-13"/>
          <w:sz w:val="28"/>
        </w:rPr>
        <w:t>Печать (при  наличии)</w:t>
      </w:r>
    </w:p>
    <w:p w:rsidR="00005FE7" w:rsidRPr="00DE7FA5" w:rsidRDefault="00005FE7" w:rsidP="00005FE7">
      <w:pPr>
        <w:rPr>
          <w:color w:val="000000"/>
          <w:sz w:val="28"/>
          <w:szCs w:val="28"/>
        </w:rPr>
      </w:pPr>
      <w:r w:rsidRPr="00DE7FA5">
        <w:rPr>
          <w:color w:val="000000"/>
          <w:sz w:val="28"/>
          <w:szCs w:val="28"/>
        </w:rPr>
        <w:br w:type="page"/>
      </w:r>
    </w:p>
    <w:p w:rsidR="00005FE7" w:rsidRPr="00DE7FA5" w:rsidRDefault="00005FE7" w:rsidP="00005FE7">
      <w:pPr>
        <w:ind w:left="5670"/>
        <w:rPr>
          <w:color w:val="000000"/>
          <w:sz w:val="28"/>
          <w:szCs w:val="28"/>
        </w:rPr>
      </w:pPr>
      <w:r w:rsidRPr="00DE7FA5">
        <w:rPr>
          <w:color w:val="000000"/>
          <w:sz w:val="28"/>
          <w:szCs w:val="28"/>
        </w:rPr>
        <w:lastRenderedPageBreak/>
        <w:t>Приложение № 3</w:t>
      </w:r>
    </w:p>
    <w:p w:rsidR="00005FE7" w:rsidRPr="00DE7FA5" w:rsidRDefault="00005FE7" w:rsidP="00005FE7">
      <w:pPr>
        <w:ind w:left="5670"/>
        <w:rPr>
          <w:color w:val="000000"/>
          <w:sz w:val="28"/>
          <w:szCs w:val="28"/>
        </w:rPr>
      </w:pPr>
      <w:r w:rsidRPr="00DE7FA5">
        <w:rPr>
          <w:color w:val="000000"/>
          <w:sz w:val="28"/>
          <w:szCs w:val="28"/>
        </w:rPr>
        <w:t>к аукционной документации</w:t>
      </w:r>
    </w:p>
    <w:p w:rsidR="00005FE7" w:rsidRDefault="00005FE7" w:rsidP="00005FE7">
      <w:pPr>
        <w:jc w:val="right"/>
        <w:rPr>
          <w:color w:val="000000"/>
          <w:sz w:val="28"/>
          <w:szCs w:val="28"/>
        </w:rPr>
      </w:pPr>
    </w:p>
    <w:p w:rsidR="00023323" w:rsidRDefault="00023323" w:rsidP="00005FE7">
      <w:pPr>
        <w:jc w:val="right"/>
        <w:rPr>
          <w:color w:val="000000"/>
          <w:sz w:val="28"/>
          <w:szCs w:val="28"/>
        </w:rPr>
      </w:pPr>
    </w:p>
    <w:p w:rsidR="00023323" w:rsidRPr="00DE7FA5" w:rsidRDefault="00023323" w:rsidP="00005FE7">
      <w:pPr>
        <w:jc w:val="right"/>
        <w:rPr>
          <w:color w:val="000000"/>
          <w:sz w:val="28"/>
          <w:szCs w:val="28"/>
        </w:rPr>
      </w:pPr>
    </w:p>
    <w:p w:rsidR="0095221F" w:rsidRPr="00A7315F" w:rsidRDefault="0095221F" w:rsidP="0095221F">
      <w:pPr>
        <w:pStyle w:val="33"/>
        <w:spacing w:after="0"/>
        <w:ind w:firstLine="709"/>
        <w:jc w:val="both"/>
        <w:rPr>
          <w:b/>
          <w:sz w:val="24"/>
          <w:szCs w:val="24"/>
        </w:rPr>
      </w:pPr>
      <w:r w:rsidRPr="00A7315F">
        <w:rPr>
          <w:b/>
          <w:sz w:val="24"/>
          <w:szCs w:val="24"/>
        </w:rPr>
        <w:t>Финансово-коммерческое п</w:t>
      </w:r>
      <w:r>
        <w:rPr>
          <w:b/>
          <w:sz w:val="24"/>
          <w:szCs w:val="24"/>
        </w:rPr>
        <w:t>редложение по открытому аукциону</w:t>
      </w:r>
      <w:r w:rsidRPr="00A7315F">
        <w:rPr>
          <w:b/>
          <w:sz w:val="24"/>
          <w:szCs w:val="24"/>
        </w:rPr>
        <w:t xml:space="preserve"> в электронной форме </w:t>
      </w:r>
      <w:r w:rsidRPr="00A7315F">
        <w:rPr>
          <w:sz w:val="24"/>
          <w:szCs w:val="24"/>
        </w:rPr>
        <w:t>№______</w:t>
      </w:r>
    </w:p>
    <w:p w:rsidR="0095221F" w:rsidRPr="00A7315F" w:rsidRDefault="0095221F" w:rsidP="0095221F">
      <w:pPr>
        <w:pStyle w:val="11"/>
        <w:ind w:firstLine="709"/>
        <w:jc w:val="center"/>
        <w:rPr>
          <w:b/>
          <w:i/>
          <w:sz w:val="24"/>
          <w:szCs w:val="24"/>
        </w:rPr>
      </w:pPr>
      <w:r w:rsidRPr="00A7315F">
        <w:rPr>
          <w:b/>
          <w:i/>
          <w:sz w:val="24"/>
          <w:szCs w:val="24"/>
        </w:rPr>
        <w:t>на право заключения с</w:t>
      </w:r>
      <w:r w:rsidRPr="00A7315F">
        <w:rPr>
          <w:b/>
          <w:sz w:val="24"/>
          <w:szCs w:val="24"/>
        </w:rPr>
        <w:t xml:space="preserve"> </w:t>
      </w:r>
      <w:r w:rsidRPr="00A7315F">
        <w:rPr>
          <w:b/>
          <w:i/>
          <w:sz w:val="24"/>
          <w:szCs w:val="24"/>
        </w:rPr>
        <w:t xml:space="preserve">АО «Содружество» договора на </w:t>
      </w:r>
      <w:r>
        <w:rPr>
          <w:b/>
          <w:i/>
          <w:sz w:val="24"/>
          <w:szCs w:val="24"/>
        </w:rPr>
        <w:t>_____________</w:t>
      </w:r>
    </w:p>
    <w:p w:rsidR="0095221F" w:rsidRPr="00A7315F" w:rsidRDefault="0095221F" w:rsidP="0095221F">
      <w:pPr>
        <w:jc w:val="both"/>
      </w:pPr>
      <w:r w:rsidRPr="00A7315F">
        <w:t>_____________________________________________________________________________</w:t>
      </w:r>
    </w:p>
    <w:p w:rsidR="0095221F" w:rsidRPr="00094488" w:rsidRDefault="0095221F" w:rsidP="0095221F">
      <w:pPr>
        <w:ind w:left="2832" w:firstLine="708"/>
        <w:jc w:val="both"/>
        <w:rPr>
          <w:bCs/>
        </w:rPr>
      </w:pPr>
      <w:r w:rsidRPr="008006F6">
        <w:rPr>
          <w:bCs/>
        </w:rPr>
        <w:t>(Полное наименование п</w:t>
      </w:r>
      <w:r w:rsidRPr="008006F6">
        <w:t>ретендента</w:t>
      </w:r>
      <w:r>
        <w:rPr>
          <w:bCs/>
        </w:rPr>
        <w:t>)</w:t>
      </w:r>
    </w:p>
    <w:tbl>
      <w:tblPr>
        <w:tblW w:w="8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1424"/>
        <w:gridCol w:w="1809"/>
        <w:gridCol w:w="1459"/>
        <w:gridCol w:w="1113"/>
        <w:gridCol w:w="1459"/>
      </w:tblGrid>
      <w:tr w:rsidR="0095221F" w:rsidRPr="008006F6" w:rsidTr="00EE2104">
        <w:tc>
          <w:tcPr>
            <w:tcW w:w="1374" w:type="dxa"/>
            <w:vAlign w:val="center"/>
          </w:tcPr>
          <w:p w:rsidR="0095221F" w:rsidRPr="008006F6" w:rsidRDefault="0095221F" w:rsidP="00EE2104">
            <w:pPr>
              <w:jc w:val="center"/>
            </w:pPr>
            <w:r w:rsidRPr="008006F6">
              <w:t>Вид работ/услуг/ товаров</w:t>
            </w:r>
          </w:p>
        </w:tc>
        <w:tc>
          <w:tcPr>
            <w:tcW w:w="1428" w:type="dxa"/>
            <w:vAlign w:val="center"/>
          </w:tcPr>
          <w:p w:rsidR="0095221F" w:rsidRPr="008006F6" w:rsidRDefault="0095221F" w:rsidP="00EE2104">
            <w:r w:rsidRPr="008006F6">
              <w:t>Количество</w:t>
            </w:r>
          </w:p>
        </w:tc>
        <w:tc>
          <w:tcPr>
            <w:tcW w:w="1701" w:type="dxa"/>
          </w:tcPr>
          <w:p w:rsidR="0095221F" w:rsidRPr="008006F6" w:rsidRDefault="0095221F" w:rsidP="00EE2104">
            <w:r w:rsidRPr="008006F6">
              <w:t>Техническая характеристика</w:t>
            </w:r>
          </w:p>
        </w:tc>
        <w:tc>
          <w:tcPr>
            <w:tcW w:w="1521" w:type="dxa"/>
            <w:vAlign w:val="center"/>
          </w:tcPr>
          <w:p w:rsidR="0095221F" w:rsidRPr="008006F6" w:rsidRDefault="0095221F" w:rsidP="00EE2104">
            <w:pPr>
              <w:ind w:firstLine="64"/>
              <w:jc w:val="center"/>
            </w:pPr>
            <w:r w:rsidRPr="008006F6">
              <w:t>Стоимость единицы руб., без НДС</w:t>
            </w:r>
          </w:p>
        </w:tc>
        <w:tc>
          <w:tcPr>
            <w:tcW w:w="1207" w:type="dxa"/>
            <w:vAlign w:val="center"/>
          </w:tcPr>
          <w:p w:rsidR="0095221F" w:rsidRPr="008006F6" w:rsidRDefault="0095221F" w:rsidP="00EE2104">
            <w:pPr>
              <w:ind w:firstLine="102"/>
              <w:jc w:val="center"/>
            </w:pPr>
            <w:r w:rsidRPr="008006F6">
              <w:t>Сумма НДС, руб.</w:t>
            </w:r>
          </w:p>
        </w:tc>
        <w:tc>
          <w:tcPr>
            <w:tcW w:w="1521" w:type="dxa"/>
            <w:vAlign w:val="center"/>
          </w:tcPr>
          <w:p w:rsidR="0095221F" w:rsidRPr="008006F6" w:rsidRDefault="0095221F" w:rsidP="00EE2104">
            <w:pPr>
              <w:ind w:firstLine="29"/>
              <w:jc w:val="center"/>
            </w:pPr>
            <w:r w:rsidRPr="008006F6">
              <w:t>Стоимость всего руб., с учетом НДС</w:t>
            </w:r>
          </w:p>
        </w:tc>
      </w:tr>
      <w:tr w:rsidR="0095221F" w:rsidRPr="008006F6" w:rsidTr="00EE2104">
        <w:tc>
          <w:tcPr>
            <w:tcW w:w="1374" w:type="dxa"/>
            <w:vAlign w:val="center"/>
          </w:tcPr>
          <w:p w:rsidR="0095221F" w:rsidRPr="008006F6" w:rsidRDefault="0095221F" w:rsidP="00EE2104">
            <w:pPr>
              <w:jc w:val="center"/>
            </w:pPr>
          </w:p>
        </w:tc>
        <w:tc>
          <w:tcPr>
            <w:tcW w:w="1428" w:type="dxa"/>
            <w:vAlign w:val="center"/>
          </w:tcPr>
          <w:p w:rsidR="0095221F" w:rsidRPr="008006F6" w:rsidRDefault="0095221F" w:rsidP="00EE2104">
            <w:pPr>
              <w:jc w:val="center"/>
            </w:pPr>
          </w:p>
        </w:tc>
        <w:tc>
          <w:tcPr>
            <w:tcW w:w="1701" w:type="dxa"/>
          </w:tcPr>
          <w:p w:rsidR="0095221F" w:rsidRPr="008006F6" w:rsidRDefault="0095221F" w:rsidP="00EE2104">
            <w:pPr>
              <w:jc w:val="center"/>
            </w:pPr>
          </w:p>
        </w:tc>
        <w:tc>
          <w:tcPr>
            <w:tcW w:w="1521" w:type="dxa"/>
            <w:vAlign w:val="center"/>
          </w:tcPr>
          <w:p w:rsidR="0095221F" w:rsidRPr="008006F6" w:rsidRDefault="0095221F" w:rsidP="00EE2104">
            <w:pPr>
              <w:jc w:val="center"/>
            </w:pPr>
          </w:p>
        </w:tc>
        <w:tc>
          <w:tcPr>
            <w:tcW w:w="1207" w:type="dxa"/>
            <w:vAlign w:val="center"/>
          </w:tcPr>
          <w:p w:rsidR="0095221F" w:rsidRPr="008006F6" w:rsidRDefault="0095221F" w:rsidP="00EE2104">
            <w:pPr>
              <w:jc w:val="center"/>
            </w:pPr>
          </w:p>
        </w:tc>
        <w:tc>
          <w:tcPr>
            <w:tcW w:w="1521" w:type="dxa"/>
            <w:vAlign w:val="center"/>
          </w:tcPr>
          <w:p w:rsidR="0095221F" w:rsidRPr="008006F6" w:rsidRDefault="0095221F" w:rsidP="00EE2104">
            <w:pPr>
              <w:jc w:val="center"/>
            </w:pPr>
          </w:p>
        </w:tc>
      </w:tr>
      <w:tr w:rsidR="0095221F" w:rsidRPr="008006F6" w:rsidTr="00EE2104">
        <w:tc>
          <w:tcPr>
            <w:tcW w:w="1374" w:type="dxa"/>
            <w:vAlign w:val="center"/>
          </w:tcPr>
          <w:p w:rsidR="0095221F" w:rsidRPr="008006F6" w:rsidRDefault="0095221F" w:rsidP="00EE2104">
            <w:pPr>
              <w:jc w:val="center"/>
            </w:pPr>
          </w:p>
        </w:tc>
        <w:tc>
          <w:tcPr>
            <w:tcW w:w="1428" w:type="dxa"/>
            <w:vAlign w:val="center"/>
          </w:tcPr>
          <w:p w:rsidR="0095221F" w:rsidRPr="008006F6" w:rsidRDefault="0095221F" w:rsidP="00EE2104">
            <w:pPr>
              <w:jc w:val="center"/>
            </w:pPr>
          </w:p>
        </w:tc>
        <w:tc>
          <w:tcPr>
            <w:tcW w:w="1701" w:type="dxa"/>
          </w:tcPr>
          <w:p w:rsidR="0095221F" w:rsidRPr="008006F6" w:rsidRDefault="0095221F" w:rsidP="00EE2104">
            <w:pPr>
              <w:jc w:val="center"/>
            </w:pPr>
          </w:p>
        </w:tc>
        <w:tc>
          <w:tcPr>
            <w:tcW w:w="1521" w:type="dxa"/>
            <w:vAlign w:val="center"/>
          </w:tcPr>
          <w:p w:rsidR="0095221F" w:rsidRPr="008006F6" w:rsidRDefault="0095221F" w:rsidP="00EE2104">
            <w:pPr>
              <w:jc w:val="center"/>
            </w:pPr>
          </w:p>
        </w:tc>
        <w:tc>
          <w:tcPr>
            <w:tcW w:w="1207" w:type="dxa"/>
            <w:vAlign w:val="center"/>
          </w:tcPr>
          <w:p w:rsidR="0095221F" w:rsidRPr="008006F6" w:rsidRDefault="0095221F" w:rsidP="00EE2104">
            <w:pPr>
              <w:jc w:val="center"/>
            </w:pPr>
          </w:p>
        </w:tc>
        <w:tc>
          <w:tcPr>
            <w:tcW w:w="1521" w:type="dxa"/>
            <w:vAlign w:val="center"/>
          </w:tcPr>
          <w:p w:rsidR="0095221F" w:rsidRPr="008006F6" w:rsidRDefault="0095221F" w:rsidP="00EE2104">
            <w:pPr>
              <w:jc w:val="center"/>
            </w:pPr>
          </w:p>
        </w:tc>
      </w:tr>
      <w:tr w:rsidR="0095221F" w:rsidRPr="008006F6" w:rsidTr="00EE2104">
        <w:tc>
          <w:tcPr>
            <w:tcW w:w="1374" w:type="dxa"/>
            <w:vAlign w:val="center"/>
          </w:tcPr>
          <w:p w:rsidR="0095221F" w:rsidRPr="008006F6" w:rsidRDefault="0095221F" w:rsidP="00EE2104">
            <w:pPr>
              <w:jc w:val="center"/>
            </w:pPr>
          </w:p>
        </w:tc>
        <w:tc>
          <w:tcPr>
            <w:tcW w:w="1428" w:type="dxa"/>
            <w:vAlign w:val="center"/>
          </w:tcPr>
          <w:p w:rsidR="0095221F" w:rsidRPr="008006F6" w:rsidRDefault="0095221F" w:rsidP="00EE2104">
            <w:pPr>
              <w:jc w:val="center"/>
            </w:pPr>
          </w:p>
        </w:tc>
        <w:tc>
          <w:tcPr>
            <w:tcW w:w="1701" w:type="dxa"/>
          </w:tcPr>
          <w:p w:rsidR="0095221F" w:rsidRPr="008006F6" w:rsidRDefault="0095221F" w:rsidP="00EE2104">
            <w:pPr>
              <w:jc w:val="center"/>
            </w:pPr>
          </w:p>
        </w:tc>
        <w:tc>
          <w:tcPr>
            <w:tcW w:w="1521" w:type="dxa"/>
            <w:vAlign w:val="center"/>
          </w:tcPr>
          <w:p w:rsidR="0095221F" w:rsidRPr="008006F6" w:rsidRDefault="0095221F" w:rsidP="00EE2104">
            <w:pPr>
              <w:jc w:val="center"/>
            </w:pPr>
          </w:p>
        </w:tc>
        <w:tc>
          <w:tcPr>
            <w:tcW w:w="1207" w:type="dxa"/>
            <w:vAlign w:val="center"/>
          </w:tcPr>
          <w:p w:rsidR="0095221F" w:rsidRPr="008006F6" w:rsidRDefault="0095221F" w:rsidP="00EE2104">
            <w:pPr>
              <w:jc w:val="center"/>
            </w:pPr>
          </w:p>
        </w:tc>
        <w:tc>
          <w:tcPr>
            <w:tcW w:w="1521" w:type="dxa"/>
            <w:vAlign w:val="center"/>
          </w:tcPr>
          <w:p w:rsidR="0095221F" w:rsidRPr="008006F6" w:rsidRDefault="0095221F" w:rsidP="00EE2104">
            <w:pPr>
              <w:jc w:val="center"/>
            </w:pPr>
          </w:p>
        </w:tc>
      </w:tr>
      <w:tr w:rsidR="0095221F" w:rsidRPr="008006F6" w:rsidTr="00EE2104">
        <w:tc>
          <w:tcPr>
            <w:tcW w:w="1374" w:type="dxa"/>
            <w:vAlign w:val="center"/>
          </w:tcPr>
          <w:p w:rsidR="0095221F" w:rsidRPr="008006F6" w:rsidRDefault="0095221F" w:rsidP="00EE2104">
            <w:pPr>
              <w:jc w:val="center"/>
            </w:pPr>
          </w:p>
        </w:tc>
        <w:tc>
          <w:tcPr>
            <w:tcW w:w="1428" w:type="dxa"/>
            <w:vAlign w:val="center"/>
          </w:tcPr>
          <w:p w:rsidR="0095221F" w:rsidRPr="008006F6" w:rsidRDefault="0095221F" w:rsidP="00EE2104">
            <w:pPr>
              <w:jc w:val="center"/>
            </w:pPr>
          </w:p>
        </w:tc>
        <w:tc>
          <w:tcPr>
            <w:tcW w:w="1701" w:type="dxa"/>
          </w:tcPr>
          <w:p w:rsidR="0095221F" w:rsidRPr="008006F6" w:rsidRDefault="0095221F" w:rsidP="00EE2104">
            <w:pPr>
              <w:jc w:val="center"/>
            </w:pPr>
          </w:p>
        </w:tc>
        <w:tc>
          <w:tcPr>
            <w:tcW w:w="1521" w:type="dxa"/>
            <w:vAlign w:val="center"/>
          </w:tcPr>
          <w:p w:rsidR="0095221F" w:rsidRPr="008006F6" w:rsidRDefault="0095221F" w:rsidP="00EE2104">
            <w:pPr>
              <w:jc w:val="center"/>
            </w:pPr>
          </w:p>
        </w:tc>
        <w:tc>
          <w:tcPr>
            <w:tcW w:w="1207" w:type="dxa"/>
            <w:vAlign w:val="center"/>
          </w:tcPr>
          <w:p w:rsidR="0095221F" w:rsidRPr="008006F6" w:rsidRDefault="0095221F" w:rsidP="00EE2104">
            <w:pPr>
              <w:jc w:val="center"/>
            </w:pPr>
          </w:p>
        </w:tc>
        <w:tc>
          <w:tcPr>
            <w:tcW w:w="1521" w:type="dxa"/>
            <w:vAlign w:val="center"/>
          </w:tcPr>
          <w:p w:rsidR="0095221F" w:rsidRPr="008006F6" w:rsidRDefault="0095221F" w:rsidP="00EE2104">
            <w:pPr>
              <w:jc w:val="center"/>
            </w:pPr>
          </w:p>
        </w:tc>
      </w:tr>
      <w:tr w:rsidR="0095221F" w:rsidRPr="008006F6" w:rsidTr="00EE2104">
        <w:tc>
          <w:tcPr>
            <w:tcW w:w="1374" w:type="dxa"/>
            <w:vAlign w:val="center"/>
          </w:tcPr>
          <w:p w:rsidR="0095221F" w:rsidRPr="008006F6" w:rsidRDefault="0095221F" w:rsidP="00EE2104">
            <w:pPr>
              <w:jc w:val="center"/>
            </w:pPr>
          </w:p>
        </w:tc>
        <w:tc>
          <w:tcPr>
            <w:tcW w:w="1428" w:type="dxa"/>
            <w:vAlign w:val="center"/>
          </w:tcPr>
          <w:p w:rsidR="0095221F" w:rsidRPr="008006F6" w:rsidRDefault="0095221F" w:rsidP="00EE2104">
            <w:pPr>
              <w:jc w:val="center"/>
            </w:pPr>
          </w:p>
        </w:tc>
        <w:tc>
          <w:tcPr>
            <w:tcW w:w="1701" w:type="dxa"/>
          </w:tcPr>
          <w:p w:rsidR="0095221F" w:rsidRPr="008006F6" w:rsidRDefault="0095221F" w:rsidP="00EE2104">
            <w:pPr>
              <w:jc w:val="center"/>
            </w:pPr>
          </w:p>
        </w:tc>
        <w:tc>
          <w:tcPr>
            <w:tcW w:w="1521" w:type="dxa"/>
            <w:vAlign w:val="center"/>
          </w:tcPr>
          <w:p w:rsidR="0095221F" w:rsidRPr="008006F6" w:rsidRDefault="0095221F" w:rsidP="00EE2104">
            <w:pPr>
              <w:jc w:val="center"/>
            </w:pPr>
          </w:p>
        </w:tc>
        <w:tc>
          <w:tcPr>
            <w:tcW w:w="1207" w:type="dxa"/>
            <w:vAlign w:val="center"/>
          </w:tcPr>
          <w:p w:rsidR="0095221F" w:rsidRPr="008006F6" w:rsidRDefault="0095221F" w:rsidP="00EE2104">
            <w:pPr>
              <w:jc w:val="center"/>
            </w:pPr>
          </w:p>
        </w:tc>
        <w:tc>
          <w:tcPr>
            <w:tcW w:w="1521" w:type="dxa"/>
            <w:vAlign w:val="center"/>
          </w:tcPr>
          <w:p w:rsidR="0095221F" w:rsidRPr="008006F6" w:rsidRDefault="0095221F" w:rsidP="00EE2104">
            <w:pPr>
              <w:jc w:val="center"/>
            </w:pPr>
          </w:p>
        </w:tc>
      </w:tr>
      <w:tr w:rsidR="0095221F" w:rsidRPr="008006F6" w:rsidTr="00EE2104">
        <w:tc>
          <w:tcPr>
            <w:tcW w:w="1374" w:type="dxa"/>
            <w:vAlign w:val="center"/>
          </w:tcPr>
          <w:p w:rsidR="0095221F" w:rsidRPr="008006F6" w:rsidRDefault="0095221F" w:rsidP="00EE2104">
            <w:pPr>
              <w:jc w:val="center"/>
            </w:pPr>
          </w:p>
        </w:tc>
        <w:tc>
          <w:tcPr>
            <w:tcW w:w="1428" w:type="dxa"/>
            <w:vAlign w:val="center"/>
          </w:tcPr>
          <w:p w:rsidR="0095221F" w:rsidRPr="008006F6" w:rsidRDefault="0095221F" w:rsidP="00EE2104">
            <w:pPr>
              <w:jc w:val="center"/>
            </w:pPr>
          </w:p>
        </w:tc>
        <w:tc>
          <w:tcPr>
            <w:tcW w:w="1701" w:type="dxa"/>
          </w:tcPr>
          <w:p w:rsidR="0095221F" w:rsidRPr="008006F6" w:rsidRDefault="0095221F" w:rsidP="00EE2104">
            <w:pPr>
              <w:jc w:val="center"/>
            </w:pPr>
          </w:p>
        </w:tc>
        <w:tc>
          <w:tcPr>
            <w:tcW w:w="1521" w:type="dxa"/>
            <w:vAlign w:val="center"/>
          </w:tcPr>
          <w:p w:rsidR="0095221F" w:rsidRPr="008006F6" w:rsidRDefault="0095221F" w:rsidP="00EE2104">
            <w:pPr>
              <w:jc w:val="center"/>
            </w:pPr>
          </w:p>
        </w:tc>
        <w:tc>
          <w:tcPr>
            <w:tcW w:w="1207" w:type="dxa"/>
            <w:vAlign w:val="center"/>
          </w:tcPr>
          <w:p w:rsidR="0095221F" w:rsidRPr="008006F6" w:rsidRDefault="0095221F" w:rsidP="00EE2104">
            <w:pPr>
              <w:jc w:val="center"/>
            </w:pPr>
          </w:p>
        </w:tc>
        <w:tc>
          <w:tcPr>
            <w:tcW w:w="1521" w:type="dxa"/>
            <w:vAlign w:val="center"/>
          </w:tcPr>
          <w:p w:rsidR="0095221F" w:rsidRPr="008006F6" w:rsidRDefault="0095221F" w:rsidP="00EE2104">
            <w:pPr>
              <w:jc w:val="center"/>
            </w:pPr>
          </w:p>
        </w:tc>
      </w:tr>
      <w:tr w:rsidR="0095221F" w:rsidRPr="008006F6" w:rsidTr="00EE2104">
        <w:tc>
          <w:tcPr>
            <w:tcW w:w="1374" w:type="dxa"/>
            <w:vAlign w:val="center"/>
          </w:tcPr>
          <w:p w:rsidR="0095221F" w:rsidRPr="008006F6" w:rsidRDefault="0095221F" w:rsidP="00EE2104">
            <w:pPr>
              <w:jc w:val="center"/>
            </w:pPr>
          </w:p>
        </w:tc>
        <w:tc>
          <w:tcPr>
            <w:tcW w:w="1428" w:type="dxa"/>
            <w:vAlign w:val="center"/>
          </w:tcPr>
          <w:p w:rsidR="0095221F" w:rsidRPr="008006F6" w:rsidRDefault="0095221F" w:rsidP="00EE2104">
            <w:pPr>
              <w:jc w:val="center"/>
            </w:pPr>
          </w:p>
        </w:tc>
        <w:tc>
          <w:tcPr>
            <w:tcW w:w="1701" w:type="dxa"/>
          </w:tcPr>
          <w:p w:rsidR="0095221F" w:rsidRPr="008006F6" w:rsidRDefault="0095221F" w:rsidP="00EE2104">
            <w:pPr>
              <w:jc w:val="center"/>
            </w:pPr>
          </w:p>
        </w:tc>
        <w:tc>
          <w:tcPr>
            <w:tcW w:w="1521" w:type="dxa"/>
            <w:vAlign w:val="center"/>
          </w:tcPr>
          <w:p w:rsidR="0095221F" w:rsidRPr="008006F6" w:rsidRDefault="0095221F" w:rsidP="00EE2104">
            <w:pPr>
              <w:jc w:val="center"/>
            </w:pPr>
          </w:p>
        </w:tc>
        <w:tc>
          <w:tcPr>
            <w:tcW w:w="1207" w:type="dxa"/>
            <w:vAlign w:val="center"/>
          </w:tcPr>
          <w:p w:rsidR="0095221F" w:rsidRPr="008006F6" w:rsidRDefault="0095221F" w:rsidP="00EE2104">
            <w:pPr>
              <w:jc w:val="center"/>
            </w:pPr>
          </w:p>
        </w:tc>
        <w:tc>
          <w:tcPr>
            <w:tcW w:w="1521" w:type="dxa"/>
            <w:vAlign w:val="center"/>
          </w:tcPr>
          <w:p w:rsidR="0095221F" w:rsidRPr="008006F6" w:rsidRDefault="0095221F" w:rsidP="00EE2104">
            <w:pPr>
              <w:jc w:val="center"/>
            </w:pPr>
          </w:p>
        </w:tc>
      </w:tr>
    </w:tbl>
    <w:p w:rsidR="0095221F" w:rsidRPr="008006F6" w:rsidRDefault="0095221F" w:rsidP="0095221F">
      <w:pPr>
        <w:ind w:left="2832" w:firstLine="708"/>
        <w:jc w:val="both"/>
        <w:rPr>
          <w:bCs/>
          <w:color w:val="E36C0A"/>
          <w:highlight w:val="yellow"/>
        </w:rPr>
      </w:pPr>
    </w:p>
    <w:p w:rsidR="0095221F" w:rsidRPr="008006F6" w:rsidRDefault="0095221F" w:rsidP="0095221F">
      <w:pPr>
        <w:ind w:firstLine="709"/>
        <w:jc w:val="both"/>
      </w:pPr>
      <w:r w:rsidRPr="008006F6">
        <w:t>в случае признания нас победителями открытого аукциона  в электронной форме, согласны заключить договор</w:t>
      </w:r>
      <w:r w:rsidRPr="008006F6">
        <w:rPr>
          <w:b/>
          <w:i/>
        </w:rPr>
        <w:t xml:space="preserve"> ____________________________(указать наименование) и </w:t>
      </w:r>
      <w:r w:rsidRPr="008006F6">
        <w:t xml:space="preserve">выполнить предусмотренные аукционом функции в соответствии с требованиями аукционной  документации и на условиях, указанных ниже (включая цену договора): </w:t>
      </w:r>
    </w:p>
    <w:p w:rsidR="0095221F" w:rsidRPr="008006F6" w:rsidRDefault="0095221F" w:rsidP="0095221F">
      <w:pPr>
        <w:pStyle w:val="aa"/>
        <w:ind w:firstLine="720"/>
        <w:rPr>
          <w:sz w:val="22"/>
          <w:szCs w:val="22"/>
        </w:rPr>
      </w:pPr>
    </w:p>
    <w:p w:rsidR="0095221F" w:rsidRPr="008006F6" w:rsidRDefault="0095221F" w:rsidP="0095221F">
      <w:pPr>
        <w:ind w:firstLine="709"/>
        <w:jc w:val="both"/>
      </w:pPr>
      <w:r w:rsidRPr="008006F6">
        <w:t>Полная и окончательная стоимость финансово-коммерческого предложения на условиях Заказчика с учетом стоимости всех видов расходов, включая транспортные, всех видов налогов, включая НДС составляет:</w:t>
      </w:r>
      <w:r w:rsidRPr="008006F6">
        <w:rPr>
          <w:bCs/>
        </w:rPr>
        <w:t xml:space="preserve"> _________ (</w:t>
      </w:r>
      <w:r w:rsidRPr="008006F6">
        <w:rPr>
          <w:bCs/>
          <w:i/>
        </w:rPr>
        <w:t>прописью</w:t>
      </w:r>
      <w:r w:rsidRPr="008006F6">
        <w:rPr>
          <w:bCs/>
        </w:rPr>
        <w:t>) рублей.</w:t>
      </w:r>
    </w:p>
    <w:p w:rsidR="0095221F" w:rsidRPr="008006F6" w:rsidRDefault="0095221F" w:rsidP="0095221F">
      <w:pPr>
        <w:pStyle w:val="aa"/>
        <w:rPr>
          <w:bCs/>
          <w:sz w:val="22"/>
          <w:szCs w:val="22"/>
        </w:rPr>
      </w:pPr>
    </w:p>
    <w:p w:rsidR="0095221F" w:rsidRPr="008006F6" w:rsidRDefault="0095221F" w:rsidP="0095221F">
      <w:pPr>
        <w:ind w:firstLine="720"/>
        <w:jc w:val="both"/>
      </w:pPr>
      <w:r w:rsidRPr="008006F6">
        <w:t>Срок действия настоящей таблицы цен финансово-коммерческого предложения составляет ______ (_____________________________________) дней с даты проведения открытого ау</w:t>
      </w:r>
      <w:r>
        <w:t xml:space="preserve">кциона в электронной </w:t>
      </w:r>
      <w:proofErr w:type="gramStart"/>
      <w:r>
        <w:t>форме  №</w:t>
      </w:r>
      <w:proofErr w:type="gramEnd"/>
      <w:r>
        <w:t xml:space="preserve"> ОА в ЭФ</w:t>
      </w:r>
      <w:r w:rsidRPr="008006F6">
        <w:t>-___.</w:t>
      </w:r>
    </w:p>
    <w:p w:rsidR="0095221F" w:rsidRPr="008006F6" w:rsidRDefault="0095221F" w:rsidP="0095221F">
      <w:pPr>
        <w:jc w:val="both"/>
      </w:pPr>
    </w:p>
    <w:p w:rsidR="0095221F" w:rsidRPr="008006F6" w:rsidRDefault="0095221F" w:rsidP="0095221F">
      <w:pPr>
        <w:jc w:val="both"/>
      </w:pPr>
      <w:r w:rsidRPr="008006F6">
        <w:tab/>
        <w:t>Сроки оказания услуг в пределах установленных аукционной документацией _______________________________________________.</w:t>
      </w:r>
    </w:p>
    <w:p w:rsidR="0095221F" w:rsidRPr="008006F6" w:rsidRDefault="0095221F" w:rsidP="0095221F">
      <w:pPr>
        <w:ind w:firstLine="709"/>
        <w:jc w:val="both"/>
      </w:pPr>
    </w:p>
    <w:p w:rsidR="0095221F" w:rsidRPr="008006F6" w:rsidRDefault="0095221F" w:rsidP="0095221F">
      <w:pPr>
        <w:ind w:firstLine="709"/>
        <w:jc w:val="both"/>
      </w:pPr>
      <w:r w:rsidRPr="008006F6">
        <w:t>Руководитель организации (либо уполномоченное лицо):</w:t>
      </w:r>
    </w:p>
    <w:p w:rsidR="0095221F" w:rsidRPr="008006F6" w:rsidRDefault="0095221F" w:rsidP="0095221F">
      <w:pPr>
        <w:ind w:firstLine="709"/>
        <w:jc w:val="both"/>
      </w:pPr>
      <w:r w:rsidRPr="008006F6">
        <w:t xml:space="preserve">                                                       ____________________И.О. Фамилия</w:t>
      </w:r>
    </w:p>
    <w:p w:rsidR="00005FE7" w:rsidRPr="00DE7FA5" w:rsidRDefault="00005FE7" w:rsidP="00005FE7">
      <w:pPr>
        <w:tabs>
          <w:tab w:val="center" w:pos="4923"/>
          <w:tab w:val="left" w:pos="6448"/>
        </w:tabs>
        <w:rPr>
          <w:sz w:val="28"/>
          <w:szCs w:val="28"/>
        </w:rPr>
      </w:pPr>
    </w:p>
    <w:p w:rsidR="00005FE7" w:rsidRPr="00DE7FA5" w:rsidRDefault="00005FE7" w:rsidP="00005FE7">
      <w:pPr>
        <w:pStyle w:val="a6"/>
        <w:tabs>
          <w:tab w:val="left" w:pos="0"/>
        </w:tabs>
        <w:ind w:left="0"/>
        <w:jc w:val="both"/>
        <w:rPr>
          <w:sz w:val="28"/>
          <w:szCs w:val="28"/>
        </w:rPr>
      </w:pPr>
    </w:p>
    <w:p w:rsidR="00005FE7" w:rsidRPr="00DE7FA5" w:rsidRDefault="00005FE7" w:rsidP="00023323">
      <w:pPr>
        <w:ind w:left="6379"/>
        <w:jc w:val="both"/>
        <w:rPr>
          <w:color w:val="000000"/>
          <w:sz w:val="28"/>
          <w:szCs w:val="28"/>
          <w:lang w:eastAsia="ar-SA"/>
        </w:rPr>
      </w:pPr>
      <w:r w:rsidRPr="00DE7FA5">
        <w:rPr>
          <w:b/>
          <w:i/>
          <w:color w:val="000000"/>
          <w:sz w:val="28"/>
          <w:szCs w:val="28"/>
        </w:rPr>
        <w:br w:type="page"/>
      </w:r>
      <w:r w:rsidRPr="00DE7FA5" w:rsidDel="00C05041">
        <w:rPr>
          <w:color w:val="000000"/>
        </w:rPr>
        <w:lastRenderedPageBreak/>
        <w:t xml:space="preserve"> </w:t>
      </w:r>
    </w:p>
    <w:p w:rsidR="00005FE7" w:rsidRPr="00DE7FA5" w:rsidRDefault="00005FE7" w:rsidP="00023323">
      <w:pPr>
        <w:ind w:left="5670"/>
        <w:jc w:val="right"/>
        <w:rPr>
          <w:color w:val="000000"/>
          <w:sz w:val="28"/>
          <w:szCs w:val="28"/>
        </w:rPr>
      </w:pPr>
      <w:r w:rsidRPr="00DE7FA5">
        <w:rPr>
          <w:color w:val="000000"/>
          <w:sz w:val="28"/>
          <w:szCs w:val="28"/>
        </w:rPr>
        <w:t>Приложение № 4</w:t>
      </w:r>
    </w:p>
    <w:p w:rsidR="00005FE7" w:rsidRPr="00DE7FA5" w:rsidRDefault="00005FE7" w:rsidP="00023323">
      <w:pPr>
        <w:ind w:left="5670"/>
        <w:jc w:val="right"/>
        <w:rPr>
          <w:color w:val="000000"/>
          <w:sz w:val="28"/>
          <w:szCs w:val="28"/>
        </w:rPr>
      </w:pPr>
      <w:r w:rsidRPr="00DE7FA5">
        <w:rPr>
          <w:color w:val="000000"/>
          <w:sz w:val="28"/>
          <w:szCs w:val="28"/>
        </w:rPr>
        <w:t>к аукционной документации</w:t>
      </w:r>
    </w:p>
    <w:p w:rsidR="00005FE7" w:rsidRDefault="00005FE7" w:rsidP="00005FE7">
      <w:pPr>
        <w:jc w:val="right"/>
        <w:rPr>
          <w:color w:val="000000"/>
        </w:rPr>
      </w:pPr>
    </w:p>
    <w:p w:rsidR="00090B87" w:rsidRDefault="00090B87" w:rsidP="00005FE7">
      <w:pPr>
        <w:jc w:val="right"/>
        <w:rPr>
          <w:color w:val="000000"/>
        </w:rPr>
      </w:pPr>
    </w:p>
    <w:p w:rsidR="004A54BD" w:rsidRDefault="004A54BD" w:rsidP="00005FE7">
      <w:pPr>
        <w:jc w:val="right"/>
        <w:rPr>
          <w:color w:val="000000"/>
        </w:rPr>
      </w:pPr>
    </w:p>
    <w:p w:rsidR="004A54BD" w:rsidRDefault="004A54BD" w:rsidP="00005FE7">
      <w:pPr>
        <w:jc w:val="right"/>
        <w:rPr>
          <w:color w:val="000000"/>
        </w:rPr>
      </w:pPr>
    </w:p>
    <w:p w:rsidR="004A54BD" w:rsidRDefault="004A54BD" w:rsidP="00005FE7">
      <w:pPr>
        <w:jc w:val="right"/>
        <w:rPr>
          <w:color w:val="000000"/>
        </w:rPr>
      </w:pPr>
    </w:p>
    <w:p w:rsidR="004A54BD" w:rsidRPr="00366688" w:rsidRDefault="004A54BD" w:rsidP="004A54BD">
      <w:pPr>
        <w:pStyle w:val="a8"/>
        <w:suppressAutoHyphens/>
        <w:ind w:right="306"/>
        <w:jc w:val="center"/>
        <w:rPr>
          <w:sz w:val="28"/>
          <w:szCs w:val="28"/>
        </w:rPr>
      </w:pPr>
      <w:r w:rsidRPr="00366688">
        <w:rPr>
          <w:sz w:val="28"/>
          <w:szCs w:val="28"/>
        </w:rPr>
        <w:t>Сведения о наличии производственных мощностей, ресурсов</w:t>
      </w:r>
    </w:p>
    <w:p w:rsidR="004A54BD" w:rsidRPr="00016E0F" w:rsidRDefault="004A54BD" w:rsidP="004A54BD">
      <w:pPr>
        <w:pStyle w:val="a8"/>
        <w:suppressAutoHyphens/>
        <w:ind w:right="306" w:firstLine="0"/>
        <w:jc w:val="center"/>
        <w:rPr>
          <w:i/>
          <w:sz w:val="28"/>
          <w:szCs w:val="28"/>
        </w:rPr>
      </w:pPr>
      <w:r w:rsidRPr="00366688">
        <w:rPr>
          <w:i/>
          <w:sz w:val="28"/>
          <w:szCs w:val="28"/>
        </w:rPr>
        <w:t>ФОРМА</w:t>
      </w:r>
    </w:p>
    <w:p w:rsidR="004A54BD" w:rsidRDefault="004A54BD" w:rsidP="004A54BD">
      <w:pPr>
        <w:pStyle w:val="a8"/>
        <w:suppressAutoHyphens/>
        <w:ind w:right="306"/>
        <w:jc w:val="center"/>
        <w:rPr>
          <w:sz w:val="28"/>
          <w:szCs w:val="28"/>
        </w:rPr>
      </w:pPr>
    </w:p>
    <w:p w:rsidR="004A54BD" w:rsidRPr="00016E0F" w:rsidRDefault="004A54BD" w:rsidP="004A54BD">
      <w:pPr>
        <w:pStyle w:val="a8"/>
        <w:numPr>
          <w:ilvl w:val="0"/>
          <w:numId w:val="24"/>
        </w:numPr>
        <w:suppressAutoHyphens/>
        <w:ind w:right="306"/>
        <w:jc w:val="center"/>
        <w:rPr>
          <w:sz w:val="28"/>
          <w:szCs w:val="28"/>
        </w:rPr>
      </w:pPr>
      <w:r>
        <w:rPr>
          <w:sz w:val="28"/>
          <w:szCs w:val="28"/>
        </w:rPr>
        <w:t>Здания, сооружения, помещения в которых размещаются  технические средства, осуществляющие обработку фискальных данных.</w:t>
      </w:r>
    </w:p>
    <w:tbl>
      <w:tblPr>
        <w:tblpPr w:leftFromText="180" w:rightFromText="180" w:vertAnchor="text" w:tblpXSpec="center" w:tblpY="1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2409"/>
        <w:gridCol w:w="2552"/>
        <w:gridCol w:w="1985"/>
      </w:tblGrid>
      <w:tr w:rsidR="004A54BD" w:rsidRPr="00016E0F" w:rsidTr="004A54BD">
        <w:trPr>
          <w:trHeight w:val="1023"/>
        </w:trPr>
        <w:tc>
          <w:tcPr>
            <w:tcW w:w="534" w:type="dxa"/>
            <w:vAlign w:val="center"/>
          </w:tcPr>
          <w:p w:rsidR="004A54BD" w:rsidRPr="00016E0F" w:rsidRDefault="004A54BD" w:rsidP="006A1BDC">
            <w:pPr>
              <w:pStyle w:val="a8"/>
              <w:suppressAutoHyphens/>
              <w:ind w:right="306" w:firstLine="0"/>
              <w:jc w:val="center"/>
              <w:rPr>
                <w:sz w:val="24"/>
              </w:rPr>
            </w:pPr>
            <w:r w:rsidRPr="00016E0F">
              <w:rPr>
                <w:sz w:val="24"/>
              </w:rPr>
              <w:t>№</w:t>
            </w:r>
          </w:p>
        </w:tc>
        <w:tc>
          <w:tcPr>
            <w:tcW w:w="1984" w:type="dxa"/>
            <w:vAlign w:val="center"/>
          </w:tcPr>
          <w:p w:rsidR="004A54BD" w:rsidRPr="00016E0F" w:rsidRDefault="004A54BD" w:rsidP="006A1BDC">
            <w:pPr>
              <w:pStyle w:val="a8"/>
              <w:suppressAutoHyphens/>
              <w:ind w:firstLine="0"/>
              <w:jc w:val="center"/>
              <w:rPr>
                <w:sz w:val="24"/>
              </w:rPr>
            </w:pPr>
            <w:r w:rsidRPr="00016E0F">
              <w:rPr>
                <w:sz w:val="24"/>
              </w:rPr>
              <w:t>Наименование</w:t>
            </w:r>
            <w:r>
              <w:rPr>
                <w:sz w:val="24"/>
              </w:rPr>
              <w:t xml:space="preserve"> объекта</w:t>
            </w:r>
          </w:p>
        </w:tc>
        <w:tc>
          <w:tcPr>
            <w:tcW w:w="2409" w:type="dxa"/>
            <w:vAlign w:val="center"/>
          </w:tcPr>
          <w:p w:rsidR="004A54BD" w:rsidRPr="00016E0F" w:rsidRDefault="004A54BD" w:rsidP="006A1BDC">
            <w:pPr>
              <w:pStyle w:val="a8"/>
              <w:suppressAutoHyphens/>
              <w:ind w:right="34" w:firstLine="0"/>
              <w:jc w:val="center"/>
              <w:rPr>
                <w:sz w:val="24"/>
              </w:rPr>
            </w:pPr>
            <w:r>
              <w:rPr>
                <w:sz w:val="24"/>
              </w:rPr>
              <w:t>Адрес объекта</w:t>
            </w:r>
          </w:p>
        </w:tc>
        <w:tc>
          <w:tcPr>
            <w:tcW w:w="2552" w:type="dxa"/>
            <w:vAlign w:val="center"/>
          </w:tcPr>
          <w:p w:rsidR="004A54BD" w:rsidRPr="00016E0F" w:rsidRDefault="004A54BD" w:rsidP="006A1BDC">
            <w:pPr>
              <w:pStyle w:val="a8"/>
              <w:suppressAutoHyphens/>
              <w:ind w:right="34" w:firstLine="0"/>
              <w:jc w:val="center"/>
              <w:rPr>
                <w:sz w:val="24"/>
              </w:rPr>
            </w:pPr>
            <w:r w:rsidRPr="00016E0F">
              <w:rPr>
                <w:sz w:val="24"/>
              </w:rPr>
              <w:t>Основания для использования (договор аренды, право собственности и др.)</w:t>
            </w:r>
          </w:p>
        </w:tc>
        <w:tc>
          <w:tcPr>
            <w:tcW w:w="1985" w:type="dxa"/>
            <w:vAlign w:val="center"/>
          </w:tcPr>
          <w:p w:rsidR="004A54BD" w:rsidRPr="00016E0F" w:rsidRDefault="004A54BD" w:rsidP="006A1BDC">
            <w:pPr>
              <w:pStyle w:val="a8"/>
              <w:suppressAutoHyphens/>
              <w:ind w:firstLine="0"/>
              <w:jc w:val="center"/>
              <w:rPr>
                <w:sz w:val="24"/>
              </w:rPr>
            </w:pPr>
            <w:r w:rsidRPr="00016E0F">
              <w:rPr>
                <w:sz w:val="24"/>
              </w:rPr>
              <w:t>Иные требования необходимые для подтверждения квалификации</w:t>
            </w:r>
          </w:p>
        </w:tc>
      </w:tr>
      <w:tr w:rsidR="004A54BD" w:rsidRPr="00016E0F" w:rsidTr="004A54BD">
        <w:trPr>
          <w:trHeight w:val="971"/>
        </w:trPr>
        <w:tc>
          <w:tcPr>
            <w:tcW w:w="534" w:type="dxa"/>
            <w:vAlign w:val="center"/>
          </w:tcPr>
          <w:p w:rsidR="004A54BD" w:rsidRPr="00016E0F" w:rsidRDefault="004A54BD" w:rsidP="006A1BDC">
            <w:pPr>
              <w:pStyle w:val="a8"/>
              <w:suppressAutoHyphens/>
              <w:ind w:right="306" w:firstLine="0"/>
              <w:jc w:val="left"/>
              <w:rPr>
                <w:sz w:val="24"/>
              </w:rPr>
            </w:pPr>
          </w:p>
        </w:tc>
        <w:tc>
          <w:tcPr>
            <w:tcW w:w="1984" w:type="dxa"/>
            <w:vAlign w:val="center"/>
          </w:tcPr>
          <w:p w:rsidR="004A54BD" w:rsidRPr="00016E0F" w:rsidRDefault="004A54BD" w:rsidP="006A1BDC">
            <w:pPr>
              <w:pStyle w:val="a8"/>
              <w:suppressAutoHyphens/>
              <w:ind w:right="306" w:firstLine="0"/>
              <w:jc w:val="left"/>
              <w:rPr>
                <w:sz w:val="24"/>
              </w:rPr>
            </w:pPr>
          </w:p>
        </w:tc>
        <w:tc>
          <w:tcPr>
            <w:tcW w:w="2409" w:type="dxa"/>
            <w:vAlign w:val="center"/>
          </w:tcPr>
          <w:p w:rsidR="004A54BD" w:rsidRPr="00016E0F" w:rsidRDefault="004A54BD" w:rsidP="006A1BDC">
            <w:pPr>
              <w:pStyle w:val="a8"/>
              <w:suppressAutoHyphens/>
              <w:ind w:right="306" w:firstLine="0"/>
              <w:jc w:val="left"/>
              <w:rPr>
                <w:sz w:val="24"/>
              </w:rPr>
            </w:pPr>
          </w:p>
        </w:tc>
        <w:tc>
          <w:tcPr>
            <w:tcW w:w="2552" w:type="dxa"/>
            <w:vAlign w:val="center"/>
          </w:tcPr>
          <w:p w:rsidR="004A54BD" w:rsidRPr="00016E0F" w:rsidRDefault="004A54BD" w:rsidP="006A1BDC">
            <w:pPr>
              <w:pStyle w:val="a8"/>
              <w:suppressAutoHyphens/>
              <w:ind w:right="306" w:firstLine="0"/>
              <w:jc w:val="left"/>
              <w:rPr>
                <w:sz w:val="24"/>
              </w:rPr>
            </w:pPr>
          </w:p>
        </w:tc>
        <w:tc>
          <w:tcPr>
            <w:tcW w:w="1985" w:type="dxa"/>
            <w:vAlign w:val="center"/>
          </w:tcPr>
          <w:p w:rsidR="004A54BD" w:rsidRPr="00016E0F" w:rsidRDefault="004A54BD" w:rsidP="006A1BDC">
            <w:pPr>
              <w:pStyle w:val="a8"/>
              <w:suppressAutoHyphens/>
              <w:ind w:right="306" w:firstLine="0"/>
              <w:jc w:val="left"/>
              <w:rPr>
                <w:sz w:val="24"/>
              </w:rPr>
            </w:pPr>
          </w:p>
        </w:tc>
      </w:tr>
    </w:tbl>
    <w:p w:rsidR="004A54BD" w:rsidRPr="00016E0F" w:rsidRDefault="004A54BD" w:rsidP="004A54BD">
      <w:pPr>
        <w:pStyle w:val="a8"/>
        <w:suppressAutoHyphens/>
        <w:ind w:right="306"/>
        <w:jc w:val="center"/>
        <w:rPr>
          <w:sz w:val="28"/>
          <w:szCs w:val="28"/>
        </w:rPr>
      </w:pPr>
    </w:p>
    <w:p w:rsidR="004A54BD" w:rsidRDefault="004A54BD" w:rsidP="004A54BD">
      <w:pPr>
        <w:pStyle w:val="a8"/>
        <w:suppressAutoHyphens/>
        <w:ind w:right="306"/>
        <w:jc w:val="center"/>
        <w:rPr>
          <w:sz w:val="28"/>
          <w:szCs w:val="28"/>
        </w:rPr>
      </w:pPr>
    </w:p>
    <w:p w:rsidR="00910613" w:rsidRPr="00366688" w:rsidRDefault="00910613" w:rsidP="00366688">
      <w:pPr>
        <w:pStyle w:val="a6"/>
        <w:numPr>
          <w:ilvl w:val="0"/>
          <w:numId w:val="24"/>
        </w:numPr>
        <w:jc w:val="both"/>
        <w:rPr>
          <w:rFonts w:eastAsia="Sylfaen"/>
          <w:sz w:val="28"/>
          <w:szCs w:val="28"/>
        </w:rPr>
      </w:pPr>
      <w:r w:rsidRPr="00366688">
        <w:rPr>
          <w:sz w:val="28"/>
          <w:szCs w:val="28"/>
        </w:rPr>
        <w:t xml:space="preserve">Наличие </w:t>
      </w:r>
      <w:r w:rsidR="00366688" w:rsidRPr="00366688">
        <w:rPr>
          <w:rFonts w:eastAsia="Sylfaen"/>
          <w:sz w:val="28"/>
          <w:szCs w:val="28"/>
        </w:rPr>
        <w:t xml:space="preserve">- </w:t>
      </w:r>
      <w:r w:rsidR="00366688" w:rsidRPr="00366688">
        <w:rPr>
          <w:rFonts w:eastAsia="Sylfaen"/>
          <w:sz w:val="28"/>
          <w:szCs w:val="28"/>
          <w:lang w:val="en-US"/>
        </w:rPr>
        <w:t>call</w:t>
      </w:r>
      <w:r w:rsidR="00366688" w:rsidRPr="00366688">
        <w:rPr>
          <w:rFonts w:eastAsia="Sylfaen"/>
          <w:sz w:val="28"/>
          <w:szCs w:val="28"/>
        </w:rPr>
        <w:t xml:space="preserve"> - центра</w:t>
      </w:r>
    </w:p>
    <w:tbl>
      <w:tblPr>
        <w:tblpPr w:leftFromText="180" w:rightFromText="180" w:vertAnchor="text" w:tblpXSpec="center" w:tblpY="186"/>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1984"/>
        <w:gridCol w:w="2409"/>
        <w:gridCol w:w="2552"/>
        <w:gridCol w:w="1985"/>
      </w:tblGrid>
      <w:tr w:rsidR="00366688" w:rsidRPr="00016E0F" w:rsidTr="006A1BDC">
        <w:trPr>
          <w:trHeight w:val="1023"/>
        </w:trPr>
        <w:tc>
          <w:tcPr>
            <w:tcW w:w="534" w:type="dxa"/>
            <w:vAlign w:val="center"/>
          </w:tcPr>
          <w:p w:rsidR="00366688" w:rsidRPr="00016E0F" w:rsidRDefault="00366688" w:rsidP="006A1BDC">
            <w:pPr>
              <w:pStyle w:val="a8"/>
              <w:suppressAutoHyphens/>
              <w:ind w:right="306" w:firstLine="0"/>
              <w:jc w:val="center"/>
              <w:rPr>
                <w:sz w:val="24"/>
              </w:rPr>
            </w:pPr>
            <w:r w:rsidRPr="00016E0F">
              <w:rPr>
                <w:sz w:val="24"/>
              </w:rPr>
              <w:t>№</w:t>
            </w:r>
          </w:p>
        </w:tc>
        <w:tc>
          <w:tcPr>
            <w:tcW w:w="1984" w:type="dxa"/>
            <w:vAlign w:val="center"/>
          </w:tcPr>
          <w:p w:rsidR="00366688" w:rsidRPr="00016E0F" w:rsidRDefault="00366688" w:rsidP="006A1BDC">
            <w:pPr>
              <w:pStyle w:val="a8"/>
              <w:suppressAutoHyphens/>
              <w:ind w:firstLine="0"/>
              <w:jc w:val="center"/>
              <w:rPr>
                <w:sz w:val="24"/>
              </w:rPr>
            </w:pPr>
            <w:r w:rsidRPr="00016E0F">
              <w:rPr>
                <w:sz w:val="24"/>
              </w:rPr>
              <w:t>Наименование</w:t>
            </w:r>
            <w:r>
              <w:rPr>
                <w:sz w:val="24"/>
              </w:rPr>
              <w:t xml:space="preserve"> объекта</w:t>
            </w:r>
          </w:p>
        </w:tc>
        <w:tc>
          <w:tcPr>
            <w:tcW w:w="2409" w:type="dxa"/>
            <w:vAlign w:val="center"/>
          </w:tcPr>
          <w:p w:rsidR="00366688" w:rsidRPr="00016E0F" w:rsidRDefault="00366688" w:rsidP="006A1BDC">
            <w:pPr>
              <w:pStyle w:val="a8"/>
              <w:suppressAutoHyphens/>
              <w:ind w:right="34" w:firstLine="0"/>
              <w:jc w:val="center"/>
              <w:rPr>
                <w:sz w:val="24"/>
              </w:rPr>
            </w:pPr>
            <w:r>
              <w:rPr>
                <w:sz w:val="24"/>
              </w:rPr>
              <w:t>Адрес объекта</w:t>
            </w:r>
          </w:p>
        </w:tc>
        <w:tc>
          <w:tcPr>
            <w:tcW w:w="2552" w:type="dxa"/>
            <w:vAlign w:val="center"/>
          </w:tcPr>
          <w:p w:rsidR="00366688" w:rsidRPr="00016E0F" w:rsidRDefault="00366688" w:rsidP="006A1BDC">
            <w:pPr>
              <w:pStyle w:val="a8"/>
              <w:suppressAutoHyphens/>
              <w:ind w:right="34" w:firstLine="0"/>
              <w:jc w:val="center"/>
              <w:rPr>
                <w:sz w:val="24"/>
              </w:rPr>
            </w:pPr>
            <w:r>
              <w:rPr>
                <w:sz w:val="24"/>
              </w:rPr>
              <w:t>Контактные телефоны</w:t>
            </w:r>
          </w:p>
        </w:tc>
        <w:tc>
          <w:tcPr>
            <w:tcW w:w="1985" w:type="dxa"/>
            <w:vAlign w:val="center"/>
          </w:tcPr>
          <w:p w:rsidR="00366688" w:rsidRPr="00016E0F" w:rsidRDefault="00366688" w:rsidP="006A1BDC">
            <w:pPr>
              <w:pStyle w:val="a8"/>
              <w:suppressAutoHyphens/>
              <w:ind w:firstLine="0"/>
              <w:jc w:val="center"/>
              <w:rPr>
                <w:sz w:val="24"/>
              </w:rPr>
            </w:pPr>
            <w:r>
              <w:rPr>
                <w:sz w:val="24"/>
              </w:rPr>
              <w:t>Время работы</w:t>
            </w:r>
          </w:p>
        </w:tc>
      </w:tr>
      <w:tr w:rsidR="00366688" w:rsidRPr="00016E0F" w:rsidTr="006A1BDC">
        <w:trPr>
          <w:trHeight w:val="971"/>
        </w:trPr>
        <w:tc>
          <w:tcPr>
            <w:tcW w:w="534" w:type="dxa"/>
            <w:vAlign w:val="center"/>
          </w:tcPr>
          <w:p w:rsidR="00366688" w:rsidRPr="00016E0F" w:rsidRDefault="00366688" w:rsidP="006A1BDC">
            <w:pPr>
              <w:pStyle w:val="a8"/>
              <w:suppressAutoHyphens/>
              <w:ind w:right="306" w:firstLine="0"/>
              <w:jc w:val="left"/>
              <w:rPr>
                <w:sz w:val="24"/>
              </w:rPr>
            </w:pPr>
          </w:p>
        </w:tc>
        <w:tc>
          <w:tcPr>
            <w:tcW w:w="1984" w:type="dxa"/>
            <w:vAlign w:val="center"/>
          </w:tcPr>
          <w:p w:rsidR="00366688" w:rsidRPr="00016E0F" w:rsidRDefault="00366688" w:rsidP="006A1BDC">
            <w:pPr>
              <w:pStyle w:val="a8"/>
              <w:suppressAutoHyphens/>
              <w:ind w:right="306" w:firstLine="0"/>
              <w:jc w:val="left"/>
              <w:rPr>
                <w:sz w:val="24"/>
              </w:rPr>
            </w:pPr>
          </w:p>
        </w:tc>
        <w:tc>
          <w:tcPr>
            <w:tcW w:w="2409" w:type="dxa"/>
            <w:vAlign w:val="center"/>
          </w:tcPr>
          <w:p w:rsidR="00366688" w:rsidRPr="00016E0F" w:rsidRDefault="00366688" w:rsidP="006A1BDC">
            <w:pPr>
              <w:pStyle w:val="a8"/>
              <w:suppressAutoHyphens/>
              <w:ind w:right="306" w:firstLine="0"/>
              <w:jc w:val="left"/>
              <w:rPr>
                <w:sz w:val="24"/>
              </w:rPr>
            </w:pPr>
          </w:p>
        </w:tc>
        <w:tc>
          <w:tcPr>
            <w:tcW w:w="2552" w:type="dxa"/>
            <w:vAlign w:val="center"/>
          </w:tcPr>
          <w:p w:rsidR="00366688" w:rsidRPr="00016E0F" w:rsidRDefault="00366688" w:rsidP="006A1BDC">
            <w:pPr>
              <w:pStyle w:val="a8"/>
              <w:suppressAutoHyphens/>
              <w:ind w:right="306" w:firstLine="0"/>
              <w:jc w:val="left"/>
              <w:rPr>
                <w:sz w:val="24"/>
              </w:rPr>
            </w:pPr>
          </w:p>
        </w:tc>
        <w:tc>
          <w:tcPr>
            <w:tcW w:w="1985" w:type="dxa"/>
            <w:vAlign w:val="center"/>
          </w:tcPr>
          <w:p w:rsidR="00366688" w:rsidRPr="00016E0F" w:rsidRDefault="00366688" w:rsidP="006A1BDC">
            <w:pPr>
              <w:pStyle w:val="a8"/>
              <w:suppressAutoHyphens/>
              <w:ind w:right="306" w:firstLine="0"/>
              <w:jc w:val="left"/>
              <w:rPr>
                <w:sz w:val="24"/>
              </w:rPr>
            </w:pPr>
          </w:p>
        </w:tc>
      </w:tr>
    </w:tbl>
    <w:p w:rsidR="004A54BD" w:rsidRPr="00016E0F" w:rsidRDefault="004A54BD" w:rsidP="004A54BD">
      <w:pPr>
        <w:pStyle w:val="a8"/>
        <w:suppressAutoHyphens/>
        <w:ind w:right="306"/>
        <w:jc w:val="center"/>
        <w:rPr>
          <w:sz w:val="28"/>
          <w:szCs w:val="28"/>
        </w:rPr>
      </w:pPr>
    </w:p>
    <w:p w:rsidR="004A54BD" w:rsidRPr="00016E0F" w:rsidRDefault="004A54BD" w:rsidP="004A54BD">
      <w:pPr>
        <w:pStyle w:val="a8"/>
        <w:suppressAutoHyphens/>
        <w:ind w:right="306"/>
        <w:jc w:val="center"/>
        <w:rPr>
          <w:sz w:val="28"/>
          <w:szCs w:val="28"/>
        </w:rPr>
      </w:pPr>
    </w:p>
    <w:p w:rsidR="004A54BD" w:rsidRPr="00016E0F" w:rsidRDefault="004A54BD" w:rsidP="004A54BD">
      <w:pPr>
        <w:pStyle w:val="a8"/>
        <w:suppressAutoHyphens/>
        <w:ind w:right="306"/>
        <w:jc w:val="center"/>
        <w:rPr>
          <w:sz w:val="28"/>
          <w:szCs w:val="28"/>
        </w:rPr>
      </w:pPr>
    </w:p>
    <w:p w:rsidR="004A54BD" w:rsidRPr="00016E0F" w:rsidRDefault="004A54BD" w:rsidP="004A54BD">
      <w:pPr>
        <w:pStyle w:val="a8"/>
        <w:suppressAutoHyphens/>
        <w:ind w:right="306"/>
        <w:jc w:val="center"/>
        <w:rPr>
          <w:sz w:val="28"/>
          <w:szCs w:val="28"/>
        </w:rPr>
      </w:pPr>
    </w:p>
    <w:p w:rsidR="004A54BD" w:rsidRPr="00016E0F" w:rsidRDefault="004A54BD" w:rsidP="004A54BD">
      <w:pPr>
        <w:pStyle w:val="a8"/>
        <w:suppressAutoHyphens/>
        <w:ind w:right="306"/>
        <w:jc w:val="center"/>
        <w:rPr>
          <w:sz w:val="28"/>
          <w:szCs w:val="28"/>
        </w:rPr>
      </w:pPr>
    </w:p>
    <w:p w:rsidR="004A54BD" w:rsidRPr="00016E0F" w:rsidRDefault="004A54BD" w:rsidP="004A54BD">
      <w:pPr>
        <w:pStyle w:val="a8"/>
        <w:suppressAutoHyphens/>
        <w:ind w:right="306"/>
        <w:jc w:val="center"/>
        <w:rPr>
          <w:sz w:val="28"/>
          <w:szCs w:val="28"/>
        </w:rPr>
      </w:pPr>
    </w:p>
    <w:p w:rsidR="004A54BD" w:rsidRPr="00016E0F" w:rsidRDefault="004A54BD" w:rsidP="004A54BD">
      <w:pPr>
        <w:pStyle w:val="a8"/>
        <w:suppressAutoHyphens/>
        <w:ind w:left="1440" w:right="306" w:firstLine="0"/>
        <w:jc w:val="left"/>
        <w:rPr>
          <w:sz w:val="28"/>
          <w:szCs w:val="28"/>
        </w:rPr>
      </w:pPr>
    </w:p>
    <w:p w:rsidR="004A54BD" w:rsidRPr="00016E0F" w:rsidRDefault="004A54BD" w:rsidP="004A54BD">
      <w:pPr>
        <w:pStyle w:val="a8"/>
        <w:suppressAutoHyphens/>
        <w:ind w:left="709" w:right="306" w:firstLine="0"/>
        <w:jc w:val="left"/>
        <w:rPr>
          <w:sz w:val="28"/>
          <w:szCs w:val="28"/>
        </w:rPr>
      </w:pPr>
      <w:r w:rsidRPr="00016E0F">
        <w:rPr>
          <w:sz w:val="28"/>
          <w:szCs w:val="28"/>
        </w:rPr>
        <w:t>Имеющий полномочия действовать от имени участника_________________________________________________</w:t>
      </w:r>
    </w:p>
    <w:p w:rsidR="004A54BD" w:rsidRPr="00016E0F" w:rsidRDefault="004A54BD" w:rsidP="004A54BD">
      <w:pPr>
        <w:pStyle w:val="a8"/>
        <w:suppressAutoHyphens/>
        <w:ind w:left="709" w:right="306" w:firstLine="0"/>
        <w:jc w:val="left"/>
        <w:rPr>
          <w:sz w:val="28"/>
          <w:szCs w:val="28"/>
        </w:rPr>
      </w:pPr>
      <w:r w:rsidRPr="00016E0F">
        <w:rPr>
          <w:sz w:val="28"/>
          <w:szCs w:val="28"/>
        </w:rPr>
        <w:t>(Полное наименование участника)</w:t>
      </w:r>
    </w:p>
    <w:p w:rsidR="004A54BD" w:rsidRPr="00016E0F" w:rsidRDefault="004A54BD" w:rsidP="004A54BD">
      <w:pPr>
        <w:pStyle w:val="a8"/>
        <w:suppressAutoHyphens/>
        <w:ind w:left="709" w:right="306" w:firstLine="0"/>
        <w:jc w:val="left"/>
        <w:rPr>
          <w:sz w:val="28"/>
          <w:szCs w:val="28"/>
        </w:rPr>
      </w:pPr>
      <w:r w:rsidRPr="00016E0F">
        <w:rPr>
          <w:sz w:val="28"/>
          <w:szCs w:val="28"/>
        </w:rPr>
        <w:t>___________________________________________________</w:t>
      </w:r>
    </w:p>
    <w:p w:rsidR="004A54BD" w:rsidRPr="00016E0F" w:rsidRDefault="004A54BD" w:rsidP="004A54BD">
      <w:pPr>
        <w:pStyle w:val="a8"/>
        <w:suppressAutoHyphens/>
        <w:ind w:left="709" w:right="306" w:firstLine="0"/>
        <w:jc w:val="left"/>
        <w:rPr>
          <w:sz w:val="28"/>
          <w:szCs w:val="28"/>
        </w:rPr>
      </w:pPr>
      <w:r w:rsidRPr="00016E0F">
        <w:rPr>
          <w:sz w:val="28"/>
          <w:szCs w:val="28"/>
        </w:rPr>
        <w:t xml:space="preserve">(Должность, подпись, ФИО)                                                </w:t>
      </w:r>
    </w:p>
    <w:p w:rsidR="004A54BD" w:rsidRPr="00016E0F" w:rsidRDefault="004A54BD" w:rsidP="004A54BD">
      <w:pPr>
        <w:pStyle w:val="a8"/>
        <w:suppressAutoHyphens/>
        <w:ind w:left="709" w:right="306" w:firstLine="0"/>
        <w:jc w:val="left"/>
        <w:rPr>
          <w:sz w:val="28"/>
          <w:szCs w:val="28"/>
        </w:rPr>
      </w:pPr>
      <w:r w:rsidRPr="00016E0F">
        <w:rPr>
          <w:sz w:val="28"/>
          <w:szCs w:val="28"/>
        </w:rPr>
        <w:t>Печать (при наличии)</w:t>
      </w:r>
    </w:p>
    <w:p w:rsidR="004A54BD" w:rsidRDefault="004A54BD" w:rsidP="00005FE7">
      <w:pPr>
        <w:jc w:val="right"/>
        <w:rPr>
          <w:color w:val="000000"/>
        </w:rPr>
      </w:pPr>
    </w:p>
    <w:p w:rsidR="004A54BD" w:rsidRDefault="004A54BD" w:rsidP="00005FE7">
      <w:pPr>
        <w:jc w:val="right"/>
        <w:rPr>
          <w:color w:val="000000"/>
        </w:rPr>
      </w:pPr>
    </w:p>
    <w:p w:rsidR="004A54BD" w:rsidRDefault="004A54BD" w:rsidP="00005FE7">
      <w:pPr>
        <w:jc w:val="right"/>
        <w:rPr>
          <w:color w:val="000000"/>
        </w:rPr>
      </w:pPr>
    </w:p>
    <w:p w:rsidR="004A54BD" w:rsidRDefault="004A54BD" w:rsidP="00005FE7">
      <w:pPr>
        <w:jc w:val="right"/>
        <w:rPr>
          <w:color w:val="000000"/>
        </w:rPr>
      </w:pPr>
    </w:p>
    <w:p w:rsidR="004A54BD" w:rsidRDefault="004A54BD" w:rsidP="00005FE7">
      <w:pPr>
        <w:jc w:val="right"/>
        <w:rPr>
          <w:color w:val="000000"/>
        </w:rPr>
      </w:pPr>
    </w:p>
    <w:p w:rsidR="004A54BD" w:rsidRDefault="004A54BD" w:rsidP="00005FE7">
      <w:pPr>
        <w:jc w:val="right"/>
        <w:rPr>
          <w:color w:val="000000"/>
        </w:rPr>
      </w:pPr>
    </w:p>
    <w:p w:rsidR="004A54BD" w:rsidRPr="00DE7FA5" w:rsidRDefault="004A54BD" w:rsidP="004A54BD">
      <w:pPr>
        <w:ind w:left="5670"/>
        <w:jc w:val="right"/>
        <w:rPr>
          <w:color w:val="000000"/>
          <w:sz w:val="28"/>
          <w:szCs w:val="28"/>
        </w:rPr>
      </w:pPr>
      <w:r>
        <w:rPr>
          <w:color w:val="000000"/>
          <w:sz w:val="28"/>
          <w:szCs w:val="28"/>
        </w:rPr>
        <w:t>Приложение № 5</w:t>
      </w:r>
    </w:p>
    <w:p w:rsidR="004A54BD" w:rsidRPr="00DE7FA5" w:rsidRDefault="004A54BD" w:rsidP="004A54BD">
      <w:pPr>
        <w:ind w:left="5670"/>
        <w:jc w:val="right"/>
        <w:rPr>
          <w:color w:val="000000"/>
          <w:sz w:val="28"/>
          <w:szCs w:val="28"/>
        </w:rPr>
      </w:pPr>
      <w:r w:rsidRPr="00DE7FA5">
        <w:rPr>
          <w:color w:val="000000"/>
          <w:sz w:val="28"/>
          <w:szCs w:val="28"/>
        </w:rPr>
        <w:t>к аукционной документации</w:t>
      </w:r>
    </w:p>
    <w:p w:rsidR="004A54BD" w:rsidRDefault="004A54BD" w:rsidP="00005FE7">
      <w:pPr>
        <w:jc w:val="right"/>
        <w:rPr>
          <w:color w:val="000000"/>
        </w:rPr>
      </w:pPr>
    </w:p>
    <w:p w:rsidR="00023323" w:rsidRPr="00DE7FA5" w:rsidRDefault="00023323" w:rsidP="00005FE7">
      <w:pPr>
        <w:jc w:val="right"/>
        <w:rPr>
          <w:color w:val="000000"/>
        </w:rPr>
      </w:pPr>
    </w:p>
    <w:p w:rsidR="003C7EC9" w:rsidRPr="003C7EC9" w:rsidRDefault="00D85AD2" w:rsidP="003C7EC9">
      <w:pPr>
        <w:jc w:val="center"/>
        <w:rPr>
          <w:b/>
          <w:bCs/>
        </w:rPr>
      </w:pPr>
      <w:r>
        <w:rPr>
          <w:b/>
          <w:bCs/>
        </w:rPr>
        <w:t xml:space="preserve">     </w:t>
      </w:r>
      <w:r w:rsidR="003C7EC9" w:rsidRPr="003C7EC9">
        <w:rPr>
          <w:b/>
          <w:bCs/>
        </w:rPr>
        <w:t>ПРОЕ</w:t>
      </w:r>
      <w:r w:rsidR="00090B87">
        <w:rPr>
          <w:b/>
          <w:bCs/>
        </w:rPr>
        <w:t>КТ ДОГОВОРА №___________</w:t>
      </w:r>
    </w:p>
    <w:p w:rsidR="003C7EC9" w:rsidRDefault="003C7EC9" w:rsidP="003C7EC9">
      <w:pPr>
        <w:jc w:val="center"/>
        <w:rPr>
          <w:b/>
          <w:bCs/>
        </w:rPr>
      </w:pPr>
    </w:p>
    <w:p w:rsidR="00090B87" w:rsidRPr="003C7EC9" w:rsidRDefault="00090B87" w:rsidP="003C7EC9">
      <w:pPr>
        <w:jc w:val="center"/>
        <w:rPr>
          <w:b/>
          <w:bCs/>
        </w:rPr>
      </w:pPr>
    </w:p>
    <w:tbl>
      <w:tblPr>
        <w:tblW w:w="0" w:type="auto"/>
        <w:tblLook w:val="04A0" w:firstRow="1" w:lastRow="0" w:firstColumn="1" w:lastColumn="0" w:noHBand="0" w:noVBand="1"/>
      </w:tblPr>
      <w:tblGrid>
        <w:gridCol w:w="4814"/>
        <w:gridCol w:w="5467"/>
      </w:tblGrid>
      <w:tr w:rsidR="003C7EC9" w:rsidRPr="00090B87" w:rsidTr="00090B87">
        <w:tc>
          <w:tcPr>
            <w:tcW w:w="4814" w:type="dxa"/>
          </w:tcPr>
          <w:p w:rsidR="003C7EC9" w:rsidRPr="00090B87" w:rsidRDefault="00090B87" w:rsidP="00090B87">
            <w:pPr>
              <w:ind w:firstLine="709"/>
              <w:jc w:val="both"/>
              <w:rPr>
                <w:rFonts w:eastAsia="Calibri"/>
                <w:sz w:val="28"/>
                <w:szCs w:val="28"/>
                <w:lang w:val="en-US" w:eastAsia="en-US"/>
              </w:rPr>
            </w:pPr>
            <w:r w:rsidRPr="00090B87">
              <w:rPr>
                <w:rFonts w:eastAsia="Calibri"/>
                <w:sz w:val="28"/>
                <w:szCs w:val="28"/>
                <w:lang w:eastAsia="en-US"/>
              </w:rPr>
              <w:t>г. Казань</w:t>
            </w:r>
          </w:p>
        </w:tc>
        <w:tc>
          <w:tcPr>
            <w:tcW w:w="5467" w:type="dxa"/>
          </w:tcPr>
          <w:p w:rsidR="003C7EC9" w:rsidRPr="00090B87" w:rsidRDefault="003C7EC9" w:rsidP="00090B87">
            <w:pPr>
              <w:ind w:firstLine="709"/>
              <w:jc w:val="right"/>
              <w:rPr>
                <w:rFonts w:eastAsia="Calibri"/>
                <w:sz w:val="28"/>
                <w:szCs w:val="28"/>
                <w:lang w:val="en-US" w:eastAsia="en-US"/>
              </w:rPr>
            </w:pPr>
            <w:r w:rsidRPr="00090B87">
              <w:rPr>
                <w:rFonts w:eastAsia="Calibri"/>
                <w:sz w:val="28"/>
                <w:szCs w:val="28"/>
                <w:lang w:eastAsia="en-US"/>
              </w:rPr>
              <w:t xml:space="preserve"> </w:t>
            </w:r>
            <w:r w:rsidR="00090B87">
              <w:rPr>
                <w:rFonts w:eastAsia="Calibri"/>
                <w:sz w:val="28"/>
                <w:szCs w:val="28"/>
                <w:lang w:eastAsia="en-US"/>
              </w:rPr>
              <w:t xml:space="preserve">            </w:t>
            </w:r>
            <w:r w:rsidRPr="00090B87">
              <w:rPr>
                <w:rFonts w:eastAsia="Calibri"/>
                <w:sz w:val="28"/>
                <w:szCs w:val="28"/>
                <w:lang w:eastAsia="en-US"/>
              </w:rPr>
              <w:t xml:space="preserve"> «___» ____________</w:t>
            </w:r>
            <w:r w:rsidRPr="00090B87">
              <w:rPr>
                <w:rFonts w:eastAsia="Calibri"/>
                <w:sz w:val="28"/>
                <w:szCs w:val="28"/>
                <w:lang w:val="en-US" w:eastAsia="en-US"/>
              </w:rPr>
              <w:t xml:space="preserve"> </w:t>
            </w:r>
            <w:r w:rsidR="007402A7">
              <w:rPr>
                <w:rFonts w:eastAsia="Calibri"/>
                <w:sz w:val="28"/>
                <w:szCs w:val="28"/>
                <w:lang w:eastAsia="en-US"/>
              </w:rPr>
              <w:t>2017</w:t>
            </w:r>
            <w:r w:rsidRPr="00090B87">
              <w:rPr>
                <w:rFonts w:eastAsia="Calibri"/>
                <w:sz w:val="28"/>
                <w:szCs w:val="28"/>
                <w:lang w:eastAsia="en-US"/>
              </w:rPr>
              <w:t>г.</w:t>
            </w:r>
          </w:p>
        </w:tc>
      </w:tr>
    </w:tbl>
    <w:p w:rsidR="00023323" w:rsidRDefault="003C7EC9" w:rsidP="00090B87">
      <w:pPr>
        <w:ind w:firstLine="709"/>
        <w:jc w:val="both"/>
        <w:rPr>
          <w:rFonts w:eastAsia="Calibri"/>
          <w:sz w:val="28"/>
          <w:szCs w:val="28"/>
          <w:lang w:eastAsia="en-US"/>
        </w:rPr>
      </w:pPr>
      <w:r w:rsidRPr="00090B87">
        <w:rPr>
          <w:rFonts w:eastAsia="Calibri"/>
          <w:sz w:val="28"/>
          <w:szCs w:val="28"/>
          <w:lang w:eastAsia="en-US"/>
        </w:rPr>
        <w:tab/>
      </w:r>
    </w:p>
    <w:p w:rsidR="003C7EC9" w:rsidRPr="00090B87" w:rsidRDefault="003C7EC9" w:rsidP="00090B87">
      <w:pPr>
        <w:ind w:firstLine="709"/>
        <w:jc w:val="both"/>
        <w:rPr>
          <w:rFonts w:eastAsia="Calibri"/>
          <w:sz w:val="28"/>
          <w:szCs w:val="28"/>
          <w:lang w:eastAsia="en-US"/>
        </w:rPr>
      </w:pPr>
      <w:r w:rsidRPr="00090B87">
        <w:rPr>
          <w:rFonts w:eastAsia="Calibri"/>
          <w:sz w:val="28"/>
          <w:szCs w:val="28"/>
          <w:lang w:eastAsia="en-US"/>
        </w:rPr>
        <w:t xml:space="preserve">                                                 </w:t>
      </w:r>
    </w:p>
    <w:p w:rsidR="003C7EC9" w:rsidRPr="00090B87" w:rsidRDefault="003C7EC9" w:rsidP="00090B87">
      <w:pPr>
        <w:ind w:firstLine="709"/>
        <w:jc w:val="both"/>
        <w:rPr>
          <w:rFonts w:eastAsia="Calibri"/>
          <w:sz w:val="28"/>
          <w:szCs w:val="28"/>
          <w:lang w:eastAsia="en-US"/>
        </w:rPr>
      </w:pPr>
      <w:r w:rsidRPr="00090B87">
        <w:rPr>
          <w:rFonts w:eastAsia="Calibri"/>
          <w:sz w:val="28"/>
          <w:szCs w:val="28"/>
          <w:lang w:eastAsia="en-US"/>
        </w:rPr>
        <w:t>А</w:t>
      </w:r>
      <w:r w:rsidR="00090B87">
        <w:rPr>
          <w:rFonts w:eastAsia="Calibri"/>
          <w:sz w:val="28"/>
          <w:szCs w:val="28"/>
          <w:lang w:eastAsia="en-US"/>
        </w:rPr>
        <w:t>кционерное общество «Содружество</w:t>
      </w:r>
      <w:r w:rsidRPr="00090B87">
        <w:rPr>
          <w:rFonts w:eastAsia="Calibri"/>
          <w:sz w:val="28"/>
          <w:szCs w:val="28"/>
          <w:lang w:eastAsia="en-US"/>
        </w:rPr>
        <w:t>», именуемое в дальнейшем «Заказчик», в</w:t>
      </w:r>
      <w:r w:rsidR="00090B87">
        <w:rPr>
          <w:rFonts w:eastAsia="Calibri"/>
          <w:sz w:val="28"/>
          <w:szCs w:val="28"/>
          <w:lang w:eastAsia="en-US"/>
        </w:rPr>
        <w:t xml:space="preserve"> лице Генерального директора </w:t>
      </w:r>
      <w:proofErr w:type="spellStart"/>
      <w:r w:rsidR="00090B87">
        <w:rPr>
          <w:rFonts w:eastAsia="Calibri"/>
          <w:sz w:val="28"/>
          <w:szCs w:val="28"/>
          <w:lang w:eastAsia="en-US"/>
        </w:rPr>
        <w:t>Ахметшина</w:t>
      </w:r>
      <w:proofErr w:type="spellEnd"/>
      <w:r w:rsidR="00090B87">
        <w:rPr>
          <w:rFonts w:eastAsia="Calibri"/>
          <w:sz w:val="28"/>
          <w:szCs w:val="28"/>
          <w:lang w:eastAsia="en-US"/>
        </w:rPr>
        <w:t xml:space="preserve"> </w:t>
      </w:r>
      <w:proofErr w:type="spellStart"/>
      <w:r w:rsidR="00090B87">
        <w:rPr>
          <w:rFonts w:eastAsia="Calibri"/>
          <w:sz w:val="28"/>
          <w:szCs w:val="28"/>
          <w:lang w:eastAsia="en-US"/>
        </w:rPr>
        <w:t>Азата</w:t>
      </w:r>
      <w:proofErr w:type="spellEnd"/>
      <w:r w:rsidR="00090B87">
        <w:rPr>
          <w:rFonts w:eastAsia="Calibri"/>
          <w:sz w:val="28"/>
          <w:szCs w:val="28"/>
          <w:lang w:eastAsia="en-US"/>
        </w:rPr>
        <w:t xml:space="preserve"> </w:t>
      </w:r>
      <w:proofErr w:type="spellStart"/>
      <w:r w:rsidR="00090B87">
        <w:rPr>
          <w:rFonts w:eastAsia="Calibri"/>
          <w:sz w:val="28"/>
          <w:szCs w:val="28"/>
          <w:lang w:eastAsia="en-US"/>
        </w:rPr>
        <w:t>Ильгизовича</w:t>
      </w:r>
      <w:proofErr w:type="spellEnd"/>
      <w:r w:rsidRPr="00090B87">
        <w:rPr>
          <w:rFonts w:eastAsia="Calibri"/>
          <w:sz w:val="28"/>
          <w:szCs w:val="28"/>
          <w:lang w:eastAsia="en-US"/>
        </w:rPr>
        <w:t>, действующего на ос</w:t>
      </w:r>
      <w:r w:rsidR="00090B87">
        <w:rPr>
          <w:rFonts w:eastAsia="Calibri"/>
          <w:sz w:val="28"/>
          <w:szCs w:val="28"/>
          <w:lang w:eastAsia="en-US"/>
        </w:rPr>
        <w:t xml:space="preserve">новании Устава, с одной </w:t>
      </w:r>
      <w:proofErr w:type="gramStart"/>
      <w:r w:rsidR="00090B87">
        <w:rPr>
          <w:rFonts w:eastAsia="Calibri"/>
          <w:sz w:val="28"/>
          <w:szCs w:val="28"/>
          <w:lang w:eastAsia="en-US"/>
        </w:rPr>
        <w:t xml:space="preserve">стороны </w:t>
      </w:r>
      <w:r w:rsidRPr="00090B87">
        <w:rPr>
          <w:rFonts w:eastAsia="Calibri"/>
          <w:sz w:val="28"/>
          <w:szCs w:val="28"/>
          <w:lang w:eastAsia="en-US"/>
        </w:rPr>
        <w:t xml:space="preserve"> и</w:t>
      </w:r>
      <w:proofErr w:type="gramEnd"/>
      <w:r w:rsidRPr="00090B87">
        <w:rPr>
          <w:rFonts w:eastAsia="Calibri"/>
          <w:sz w:val="28"/>
          <w:szCs w:val="28"/>
          <w:lang w:eastAsia="en-US"/>
        </w:rPr>
        <w:t xml:space="preserve"> </w:t>
      </w:r>
      <w:r w:rsidRPr="00090B87">
        <w:rPr>
          <w:rFonts w:eastAsia="Calibri"/>
          <w:bCs/>
          <w:sz w:val="28"/>
          <w:szCs w:val="28"/>
          <w:lang w:eastAsia="en-US"/>
        </w:rPr>
        <w:t xml:space="preserve"> ______________________, </w:t>
      </w:r>
      <w:r w:rsidRPr="00090B87">
        <w:rPr>
          <w:rFonts w:eastAsia="Calibri"/>
          <w:sz w:val="28"/>
          <w:szCs w:val="28"/>
          <w:lang w:eastAsia="en-US"/>
        </w:rPr>
        <w:t xml:space="preserve"> именуемое в дальнейшем «Оператор фискальных данных», в лице ______________________, действующего на основании Устава, с другой стороны, далее при совместном упоминании именуемые «Стороны», а по отдельности «Сторона», заключили настоящий Договор о нижеследующем:</w:t>
      </w:r>
    </w:p>
    <w:p w:rsidR="003C7EC9" w:rsidRPr="00090B87" w:rsidRDefault="003C7EC9" w:rsidP="00090B87">
      <w:pPr>
        <w:ind w:firstLine="709"/>
        <w:jc w:val="both"/>
        <w:rPr>
          <w:rFonts w:eastAsia="Calibri"/>
          <w:sz w:val="28"/>
          <w:szCs w:val="28"/>
          <w:lang w:eastAsia="en-US"/>
        </w:rPr>
      </w:pPr>
    </w:p>
    <w:p w:rsidR="003C7EC9" w:rsidRPr="00090B87" w:rsidRDefault="003C7EC9" w:rsidP="00090B87">
      <w:pPr>
        <w:numPr>
          <w:ilvl w:val="0"/>
          <w:numId w:val="5"/>
        </w:numPr>
        <w:ind w:left="0" w:firstLine="709"/>
        <w:jc w:val="center"/>
        <w:rPr>
          <w:rFonts w:eastAsia="Calibri"/>
          <w:b/>
          <w:bCs/>
          <w:sz w:val="28"/>
          <w:szCs w:val="28"/>
          <w:lang w:eastAsia="en-US"/>
        </w:rPr>
      </w:pPr>
      <w:r w:rsidRPr="00090B87">
        <w:rPr>
          <w:rFonts w:eastAsia="Calibri"/>
          <w:b/>
          <w:bCs/>
          <w:sz w:val="28"/>
          <w:szCs w:val="28"/>
          <w:lang w:eastAsia="en-US"/>
        </w:rPr>
        <w:t>Предмет договора</w:t>
      </w:r>
    </w:p>
    <w:p w:rsidR="003C7EC9" w:rsidRPr="00090B87" w:rsidRDefault="003C7EC9" w:rsidP="007402A7">
      <w:pPr>
        <w:widowControl w:val="0"/>
        <w:numPr>
          <w:ilvl w:val="1"/>
          <w:numId w:val="5"/>
        </w:numPr>
        <w:tabs>
          <w:tab w:val="clear" w:pos="1850"/>
          <w:tab w:val="num" w:pos="142"/>
          <w:tab w:val="num" w:pos="1418"/>
        </w:tabs>
        <w:ind w:left="0" w:firstLine="709"/>
        <w:jc w:val="both"/>
        <w:rPr>
          <w:rFonts w:eastAsia="Calibri"/>
          <w:sz w:val="28"/>
          <w:szCs w:val="28"/>
          <w:lang w:eastAsia="en-US"/>
        </w:rPr>
      </w:pPr>
      <w:r w:rsidRPr="00090B87">
        <w:rPr>
          <w:rFonts w:eastAsia="Calibri"/>
          <w:sz w:val="28"/>
          <w:szCs w:val="28"/>
          <w:lang w:eastAsia="en-US"/>
        </w:rPr>
        <w:t xml:space="preserve">Оператор фискальных </w:t>
      </w:r>
      <w:proofErr w:type="gramStart"/>
      <w:r w:rsidRPr="00090B87">
        <w:rPr>
          <w:rFonts w:eastAsia="Calibri"/>
          <w:sz w:val="28"/>
          <w:szCs w:val="28"/>
          <w:lang w:eastAsia="en-US"/>
        </w:rPr>
        <w:t xml:space="preserve">данных, </w:t>
      </w:r>
      <w:r w:rsidR="00023323">
        <w:rPr>
          <w:rFonts w:eastAsia="Calibri"/>
          <w:sz w:val="28"/>
          <w:szCs w:val="28"/>
          <w:lang w:eastAsia="en-US"/>
        </w:rPr>
        <w:t xml:space="preserve"> </w:t>
      </w:r>
      <w:r w:rsidRPr="00090B87">
        <w:rPr>
          <w:rFonts w:eastAsia="Calibri"/>
          <w:sz w:val="28"/>
          <w:szCs w:val="28"/>
          <w:lang w:eastAsia="en-US"/>
        </w:rPr>
        <w:t>действующий</w:t>
      </w:r>
      <w:proofErr w:type="gramEnd"/>
      <w:r w:rsidRPr="00090B87">
        <w:rPr>
          <w:rFonts w:eastAsia="Calibri"/>
          <w:sz w:val="28"/>
          <w:szCs w:val="28"/>
          <w:lang w:eastAsia="en-US"/>
        </w:rPr>
        <w:t xml:space="preserve"> на основании разрешения на обработку фискальных данных №_____________от_____________, по поручению Заказчика, обязуется оказывать услуги по обеспечению приема, обработки и передачи фискальных данных с каждой единицы контрольно-кассовой техники (далее – ККТ) Заказчика в адрес налоговых органов, в соответствии с Приложением № 1 к настоящему Договору, а Заказчик обязуется принять и оплатить оказанные услуги в соответствии с условиями настоящего Договора.</w:t>
      </w:r>
    </w:p>
    <w:p w:rsidR="003C7EC9" w:rsidRPr="00090B87" w:rsidRDefault="003C7EC9" w:rsidP="007402A7">
      <w:pPr>
        <w:widowControl w:val="0"/>
        <w:numPr>
          <w:ilvl w:val="1"/>
          <w:numId w:val="5"/>
        </w:numPr>
        <w:tabs>
          <w:tab w:val="clear" w:pos="1850"/>
          <w:tab w:val="num" w:pos="142"/>
          <w:tab w:val="num" w:pos="1418"/>
        </w:tabs>
        <w:ind w:left="0" w:firstLine="709"/>
        <w:jc w:val="both"/>
        <w:rPr>
          <w:rFonts w:eastAsia="Calibri"/>
          <w:sz w:val="28"/>
          <w:szCs w:val="28"/>
          <w:lang w:eastAsia="en-US"/>
        </w:rPr>
      </w:pPr>
      <w:r w:rsidRPr="00090B87">
        <w:rPr>
          <w:rFonts w:eastAsia="Calibri"/>
          <w:sz w:val="28"/>
          <w:szCs w:val="28"/>
          <w:lang w:eastAsia="en-US"/>
        </w:rPr>
        <w:t>Оператор фискальных данных (далее ОФД) оказывает услуги на основании Разрешения на обработку фискальных данных № ___ от ____, выданного Федеральной налоговой службой.</w:t>
      </w:r>
    </w:p>
    <w:p w:rsidR="003C7EC9" w:rsidRPr="00090B87" w:rsidRDefault="003C7EC9" w:rsidP="00090B87">
      <w:pPr>
        <w:widowControl w:val="0"/>
        <w:ind w:firstLine="709"/>
        <w:jc w:val="both"/>
        <w:rPr>
          <w:rFonts w:eastAsia="Calibri"/>
          <w:sz w:val="28"/>
          <w:szCs w:val="28"/>
          <w:lang w:eastAsia="en-US"/>
        </w:rPr>
      </w:pPr>
    </w:p>
    <w:p w:rsidR="003C7EC9" w:rsidRPr="00090B87" w:rsidRDefault="003C7EC9" w:rsidP="00090B87">
      <w:pPr>
        <w:numPr>
          <w:ilvl w:val="0"/>
          <w:numId w:val="5"/>
        </w:numPr>
        <w:ind w:left="0" w:firstLine="709"/>
        <w:jc w:val="center"/>
        <w:rPr>
          <w:rFonts w:eastAsia="Calibri"/>
          <w:b/>
          <w:bCs/>
          <w:sz w:val="28"/>
          <w:szCs w:val="28"/>
          <w:lang w:eastAsia="en-US"/>
        </w:rPr>
      </w:pPr>
      <w:r w:rsidRPr="00090B87">
        <w:rPr>
          <w:rFonts w:eastAsia="Calibri"/>
          <w:b/>
          <w:bCs/>
          <w:sz w:val="28"/>
          <w:szCs w:val="28"/>
          <w:lang w:eastAsia="en-US"/>
        </w:rPr>
        <w:t>Порядок оказания услуг</w:t>
      </w:r>
    </w:p>
    <w:p w:rsidR="003C7EC9" w:rsidRPr="00090B87" w:rsidRDefault="003C7EC9" w:rsidP="00037B0D">
      <w:pPr>
        <w:numPr>
          <w:ilvl w:val="1"/>
          <w:numId w:val="5"/>
        </w:numPr>
        <w:tabs>
          <w:tab w:val="clear" w:pos="1850"/>
          <w:tab w:val="num" w:pos="142"/>
          <w:tab w:val="num" w:pos="1418"/>
        </w:tabs>
        <w:ind w:left="0" w:firstLine="709"/>
        <w:jc w:val="both"/>
        <w:rPr>
          <w:rFonts w:eastAsia="Calibri"/>
          <w:bCs/>
          <w:sz w:val="28"/>
          <w:szCs w:val="28"/>
          <w:lang w:eastAsia="en-US"/>
        </w:rPr>
      </w:pPr>
      <w:r w:rsidRPr="00090B87">
        <w:rPr>
          <w:rFonts w:eastAsia="Calibri"/>
          <w:sz w:val="28"/>
          <w:szCs w:val="28"/>
          <w:lang w:eastAsia="en-US"/>
        </w:rPr>
        <w:t>Начало оказания услуг п</w:t>
      </w:r>
      <w:r w:rsidR="00AA33F3">
        <w:rPr>
          <w:rFonts w:eastAsia="Calibri"/>
          <w:sz w:val="28"/>
          <w:szCs w:val="28"/>
          <w:lang w:eastAsia="en-US"/>
        </w:rPr>
        <w:t>о абонентскому обслуживанию с даты подписания договора.</w:t>
      </w:r>
      <w:r w:rsidRPr="00090B87">
        <w:rPr>
          <w:rFonts w:eastAsia="Calibri"/>
          <w:sz w:val="28"/>
          <w:szCs w:val="28"/>
          <w:lang w:eastAsia="en-US"/>
        </w:rPr>
        <w:t xml:space="preserve"> </w:t>
      </w:r>
    </w:p>
    <w:p w:rsidR="003C7EC9" w:rsidRPr="00090B87" w:rsidRDefault="003C7EC9" w:rsidP="00037B0D">
      <w:pPr>
        <w:numPr>
          <w:ilvl w:val="1"/>
          <w:numId w:val="5"/>
        </w:numPr>
        <w:tabs>
          <w:tab w:val="clear" w:pos="1850"/>
          <w:tab w:val="num" w:pos="142"/>
        </w:tabs>
        <w:ind w:left="0" w:firstLine="709"/>
        <w:rPr>
          <w:rFonts w:eastAsia="Calibri"/>
          <w:sz w:val="28"/>
          <w:szCs w:val="28"/>
          <w:u w:val="single"/>
          <w:lang w:eastAsia="en-US"/>
        </w:rPr>
      </w:pPr>
      <w:r w:rsidRPr="00090B87">
        <w:rPr>
          <w:rFonts w:eastAsia="Calibri"/>
          <w:sz w:val="28"/>
          <w:szCs w:val="28"/>
          <w:u w:val="single"/>
          <w:lang w:eastAsia="en-US"/>
        </w:rPr>
        <w:t xml:space="preserve">Ежемесячное абонентское обслуживание включает в себя: </w:t>
      </w:r>
    </w:p>
    <w:p w:rsidR="003C7EC9" w:rsidRPr="00090B87" w:rsidRDefault="003C7EC9" w:rsidP="00090B87">
      <w:pPr>
        <w:ind w:firstLine="709"/>
        <w:rPr>
          <w:rFonts w:eastAsia="Calibri"/>
          <w:sz w:val="28"/>
          <w:szCs w:val="28"/>
          <w:u w:val="single"/>
          <w:lang w:eastAsia="en-US"/>
        </w:rPr>
      </w:pPr>
    </w:p>
    <w:tbl>
      <w:tblPr>
        <w:tblW w:w="0" w:type="auto"/>
        <w:tblInd w:w="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56"/>
        <w:gridCol w:w="5457"/>
      </w:tblGrid>
      <w:tr w:rsidR="003C7EC9" w:rsidRPr="00090B87" w:rsidTr="003C7EC9">
        <w:trPr>
          <w:trHeight w:val="546"/>
        </w:trPr>
        <w:tc>
          <w:tcPr>
            <w:tcW w:w="4456" w:type="dxa"/>
            <w:shd w:val="clear" w:color="auto" w:fill="auto"/>
            <w:vAlign w:val="center"/>
          </w:tcPr>
          <w:p w:rsidR="003C7EC9" w:rsidRPr="00090B87" w:rsidRDefault="003C7EC9" w:rsidP="00090B87">
            <w:pPr>
              <w:tabs>
                <w:tab w:val="left" w:pos="567"/>
              </w:tabs>
              <w:ind w:firstLine="709"/>
              <w:jc w:val="center"/>
              <w:rPr>
                <w:rFonts w:eastAsia="Calibri"/>
                <w:sz w:val="28"/>
                <w:szCs w:val="28"/>
              </w:rPr>
            </w:pPr>
            <w:r w:rsidRPr="00090B87">
              <w:rPr>
                <w:rFonts w:eastAsia="Calibri"/>
                <w:sz w:val="28"/>
                <w:szCs w:val="28"/>
              </w:rPr>
              <w:t>Наименование услуги</w:t>
            </w:r>
          </w:p>
        </w:tc>
        <w:tc>
          <w:tcPr>
            <w:tcW w:w="5457" w:type="dxa"/>
            <w:shd w:val="clear" w:color="auto" w:fill="auto"/>
            <w:vAlign w:val="center"/>
          </w:tcPr>
          <w:p w:rsidR="003C7EC9" w:rsidRPr="00090B87" w:rsidRDefault="003C7EC9" w:rsidP="00090B87">
            <w:pPr>
              <w:ind w:firstLine="709"/>
              <w:jc w:val="center"/>
              <w:rPr>
                <w:rFonts w:eastAsia="Calibri"/>
                <w:sz w:val="28"/>
                <w:szCs w:val="28"/>
              </w:rPr>
            </w:pPr>
            <w:r w:rsidRPr="00090B87">
              <w:rPr>
                <w:rFonts w:eastAsia="Calibri"/>
                <w:sz w:val="28"/>
                <w:szCs w:val="28"/>
              </w:rPr>
              <w:t>Порядок тарификации</w:t>
            </w:r>
          </w:p>
        </w:tc>
      </w:tr>
      <w:tr w:rsidR="003C7EC9" w:rsidRPr="00090B87" w:rsidTr="003C7EC9">
        <w:tc>
          <w:tcPr>
            <w:tcW w:w="4456" w:type="dxa"/>
            <w:shd w:val="clear" w:color="auto" w:fill="auto"/>
            <w:vAlign w:val="center"/>
          </w:tcPr>
          <w:p w:rsidR="003C7EC9" w:rsidRPr="00090B87" w:rsidRDefault="003C7EC9" w:rsidP="00090B87">
            <w:pPr>
              <w:tabs>
                <w:tab w:val="left" w:pos="567"/>
              </w:tabs>
              <w:ind w:firstLine="709"/>
              <w:rPr>
                <w:rFonts w:eastAsia="Calibri"/>
                <w:sz w:val="28"/>
                <w:szCs w:val="28"/>
                <w:u w:val="single"/>
                <w:lang w:eastAsia="en-US"/>
              </w:rPr>
            </w:pPr>
            <w:r w:rsidRPr="00090B87">
              <w:rPr>
                <w:rFonts w:eastAsia="Calibri"/>
                <w:sz w:val="28"/>
                <w:szCs w:val="28"/>
              </w:rPr>
              <w:t>Услуга по хранению, обработке и передаче данных в ФНС.</w:t>
            </w:r>
          </w:p>
        </w:tc>
        <w:tc>
          <w:tcPr>
            <w:tcW w:w="5457" w:type="dxa"/>
            <w:shd w:val="clear" w:color="auto" w:fill="auto"/>
            <w:vAlign w:val="center"/>
          </w:tcPr>
          <w:p w:rsidR="003C7EC9" w:rsidRPr="00090B87" w:rsidRDefault="003C7EC9" w:rsidP="00AA1192">
            <w:pPr>
              <w:rPr>
                <w:rFonts w:eastAsia="Calibri"/>
                <w:sz w:val="28"/>
                <w:szCs w:val="28"/>
                <w:u w:val="single"/>
                <w:lang w:eastAsia="en-US"/>
              </w:rPr>
            </w:pPr>
            <w:r w:rsidRPr="00090B87">
              <w:rPr>
                <w:rFonts w:eastAsia="Calibri"/>
                <w:sz w:val="28"/>
                <w:szCs w:val="28"/>
              </w:rPr>
              <w:t>Абонентская плата за каждую единицу ККТ.</w:t>
            </w:r>
          </w:p>
        </w:tc>
      </w:tr>
      <w:tr w:rsidR="003C7EC9" w:rsidRPr="00090B87" w:rsidTr="003C7EC9">
        <w:tc>
          <w:tcPr>
            <w:tcW w:w="4456" w:type="dxa"/>
            <w:shd w:val="clear" w:color="auto" w:fill="auto"/>
            <w:vAlign w:val="center"/>
          </w:tcPr>
          <w:p w:rsidR="003C7EC9" w:rsidRPr="00090B87" w:rsidRDefault="003C7EC9" w:rsidP="00090B87">
            <w:pPr>
              <w:ind w:firstLine="709"/>
              <w:rPr>
                <w:rFonts w:eastAsia="Calibri"/>
                <w:sz w:val="28"/>
                <w:szCs w:val="28"/>
                <w:u w:val="single"/>
                <w:lang w:eastAsia="en-US"/>
              </w:rPr>
            </w:pPr>
            <w:r w:rsidRPr="00090B87">
              <w:rPr>
                <w:rFonts w:eastAsia="Calibri"/>
                <w:color w:val="000000"/>
                <w:sz w:val="28"/>
                <w:szCs w:val="28"/>
                <w:lang w:eastAsia="en-US"/>
              </w:rPr>
              <w:t>Услуга Личный кабинет Налогоплательщика в ОФД</w:t>
            </w:r>
            <w:r w:rsidRPr="00090B87">
              <w:rPr>
                <w:rFonts w:eastAsia="Calibri"/>
                <w:sz w:val="28"/>
                <w:szCs w:val="28"/>
              </w:rPr>
              <w:t>.</w:t>
            </w:r>
          </w:p>
        </w:tc>
        <w:tc>
          <w:tcPr>
            <w:tcW w:w="5457" w:type="dxa"/>
            <w:shd w:val="clear" w:color="auto" w:fill="auto"/>
            <w:vAlign w:val="center"/>
          </w:tcPr>
          <w:p w:rsidR="003C7EC9" w:rsidRPr="00090B87" w:rsidRDefault="003C7EC9" w:rsidP="00AA1192">
            <w:pPr>
              <w:rPr>
                <w:rFonts w:eastAsia="Calibri"/>
                <w:sz w:val="28"/>
                <w:szCs w:val="28"/>
                <w:u w:val="single"/>
                <w:lang w:eastAsia="en-US"/>
              </w:rPr>
            </w:pPr>
            <w:r w:rsidRPr="00090B87">
              <w:rPr>
                <w:rFonts w:eastAsia="Calibri"/>
                <w:sz w:val="28"/>
                <w:szCs w:val="28"/>
              </w:rPr>
              <w:t>Абонентская плата за один личный кабинет налогоплательщика в ОФД.</w:t>
            </w:r>
          </w:p>
        </w:tc>
      </w:tr>
    </w:tbl>
    <w:p w:rsidR="003C7EC9" w:rsidRPr="00090B87" w:rsidRDefault="003C7EC9" w:rsidP="00090B87">
      <w:pPr>
        <w:ind w:firstLine="709"/>
        <w:rPr>
          <w:rFonts w:eastAsia="Calibri"/>
          <w:sz w:val="28"/>
          <w:szCs w:val="28"/>
          <w:lang w:eastAsia="en-US"/>
        </w:rPr>
      </w:pPr>
    </w:p>
    <w:p w:rsidR="003C7EC9" w:rsidRPr="00090B87" w:rsidRDefault="003C7EC9" w:rsidP="00037B0D">
      <w:pPr>
        <w:numPr>
          <w:ilvl w:val="1"/>
          <w:numId w:val="5"/>
        </w:numPr>
        <w:tabs>
          <w:tab w:val="clear" w:pos="1850"/>
          <w:tab w:val="num" w:pos="142"/>
          <w:tab w:val="num" w:pos="1418"/>
        </w:tabs>
        <w:ind w:left="0" w:firstLine="709"/>
        <w:jc w:val="both"/>
        <w:rPr>
          <w:rFonts w:eastAsia="Calibri"/>
          <w:sz w:val="28"/>
          <w:szCs w:val="28"/>
          <w:lang w:eastAsia="en-US"/>
        </w:rPr>
      </w:pPr>
      <w:r w:rsidRPr="00090B87">
        <w:rPr>
          <w:rFonts w:eastAsia="Calibri"/>
          <w:sz w:val="28"/>
          <w:szCs w:val="28"/>
          <w:lang w:eastAsia="en-US"/>
        </w:rPr>
        <w:t xml:space="preserve">Наименование и количество зарегистрированных единиц ККТ, принимаемых ОФД на обслуживание, согласовывается сторонами в спецификации оборудования. Спецификация оборудования корректируется Сторонами в рабочем </w:t>
      </w:r>
      <w:r w:rsidRPr="00090B87">
        <w:rPr>
          <w:rFonts w:eastAsia="Calibri"/>
          <w:sz w:val="28"/>
          <w:szCs w:val="28"/>
          <w:lang w:eastAsia="en-US"/>
        </w:rPr>
        <w:lastRenderedPageBreak/>
        <w:t>порядке в соответствии с фактической ситуацией. Скорректированная спецификация оборудования подписывается уполномоченными представителями сторон, скрепляется печатями сторон и является неотъемлемой частью настоящего договора.</w:t>
      </w:r>
    </w:p>
    <w:p w:rsidR="003C7EC9" w:rsidRPr="00090B87" w:rsidRDefault="003C7EC9" w:rsidP="00037B0D">
      <w:pPr>
        <w:numPr>
          <w:ilvl w:val="1"/>
          <w:numId w:val="5"/>
        </w:numPr>
        <w:tabs>
          <w:tab w:val="clear" w:pos="1850"/>
          <w:tab w:val="num" w:pos="142"/>
          <w:tab w:val="num" w:pos="1418"/>
        </w:tabs>
        <w:ind w:left="0" w:firstLine="709"/>
        <w:jc w:val="both"/>
        <w:rPr>
          <w:rFonts w:eastAsia="Calibri"/>
          <w:sz w:val="28"/>
          <w:szCs w:val="28"/>
          <w:lang w:eastAsia="en-US"/>
        </w:rPr>
      </w:pPr>
      <w:r w:rsidRPr="00090B87">
        <w:rPr>
          <w:rFonts w:eastAsia="Calibri"/>
          <w:sz w:val="28"/>
          <w:szCs w:val="28"/>
          <w:lang w:eastAsia="en-US"/>
        </w:rPr>
        <w:t xml:space="preserve">Абонентское обслуживание осуществляется ОФД в соответствии </w:t>
      </w:r>
      <w:proofErr w:type="gramStart"/>
      <w:r w:rsidRPr="00090B87">
        <w:rPr>
          <w:rFonts w:eastAsia="Calibri"/>
          <w:sz w:val="28"/>
          <w:szCs w:val="28"/>
          <w:lang w:eastAsia="en-US"/>
        </w:rPr>
        <w:t>с  требованиями</w:t>
      </w:r>
      <w:proofErr w:type="gramEnd"/>
      <w:r w:rsidRPr="00090B87">
        <w:rPr>
          <w:rFonts w:eastAsia="Calibri"/>
          <w:sz w:val="28"/>
          <w:szCs w:val="28"/>
          <w:lang w:eastAsia="en-US"/>
        </w:rPr>
        <w:t xml:space="preserve">, установленными  в Приложении № 1 к настоящему Договору,  в круглосуточном режиме, включая выходные и праздничные дни. </w:t>
      </w:r>
    </w:p>
    <w:p w:rsidR="003C7EC9" w:rsidRPr="00090B87" w:rsidRDefault="003C7EC9" w:rsidP="00090B87">
      <w:pPr>
        <w:ind w:firstLine="709"/>
        <w:rPr>
          <w:rFonts w:eastAsia="Calibri"/>
          <w:b/>
          <w:bCs/>
          <w:sz w:val="28"/>
          <w:szCs w:val="28"/>
          <w:lang w:eastAsia="en-US"/>
        </w:rPr>
      </w:pPr>
    </w:p>
    <w:p w:rsidR="003C7EC9" w:rsidRPr="00090B87" w:rsidRDefault="003C7EC9" w:rsidP="00090B87">
      <w:pPr>
        <w:numPr>
          <w:ilvl w:val="0"/>
          <w:numId w:val="5"/>
        </w:numPr>
        <w:ind w:left="0" w:firstLine="709"/>
        <w:jc w:val="center"/>
        <w:rPr>
          <w:rFonts w:eastAsia="Calibri"/>
          <w:b/>
          <w:bCs/>
          <w:sz w:val="28"/>
          <w:szCs w:val="28"/>
          <w:lang w:eastAsia="en-US"/>
        </w:rPr>
      </w:pPr>
      <w:r w:rsidRPr="00090B87">
        <w:rPr>
          <w:rFonts w:eastAsia="Calibri"/>
          <w:b/>
          <w:bCs/>
          <w:sz w:val="28"/>
          <w:szCs w:val="28"/>
          <w:lang w:eastAsia="en-US"/>
        </w:rPr>
        <w:t xml:space="preserve"> Права и обязанности Сторон</w:t>
      </w:r>
    </w:p>
    <w:p w:rsidR="003C7EC9" w:rsidRPr="00090B87" w:rsidRDefault="003C7EC9" w:rsidP="00090B87">
      <w:pPr>
        <w:numPr>
          <w:ilvl w:val="1"/>
          <w:numId w:val="7"/>
        </w:numPr>
        <w:ind w:left="0" w:firstLine="709"/>
        <w:jc w:val="both"/>
        <w:rPr>
          <w:rFonts w:eastAsia="Calibri"/>
          <w:b/>
          <w:sz w:val="28"/>
          <w:szCs w:val="28"/>
          <w:u w:val="single"/>
          <w:lang w:eastAsia="en-US"/>
        </w:rPr>
      </w:pPr>
      <w:r w:rsidRPr="00090B87">
        <w:rPr>
          <w:rFonts w:eastAsia="Calibri"/>
          <w:b/>
          <w:sz w:val="28"/>
          <w:szCs w:val="28"/>
          <w:u w:val="single"/>
          <w:lang w:eastAsia="en-US"/>
        </w:rPr>
        <w:t xml:space="preserve">Заказчик: </w:t>
      </w:r>
    </w:p>
    <w:p w:rsidR="003C7EC9" w:rsidRPr="00090B87" w:rsidRDefault="003C7EC9" w:rsidP="00090B87">
      <w:pPr>
        <w:numPr>
          <w:ilvl w:val="2"/>
          <w:numId w:val="7"/>
        </w:numPr>
        <w:ind w:left="0" w:firstLine="709"/>
        <w:jc w:val="both"/>
        <w:rPr>
          <w:rFonts w:eastAsia="Calibri"/>
          <w:sz w:val="28"/>
          <w:szCs w:val="28"/>
          <w:lang w:eastAsia="en-US"/>
        </w:rPr>
      </w:pPr>
      <w:r w:rsidRPr="00090B87">
        <w:rPr>
          <w:rFonts w:eastAsia="Calibri"/>
          <w:sz w:val="28"/>
          <w:szCs w:val="28"/>
          <w:lang w:eastAsia="en-US"/>
        </w:rPr>
        <w:t xml:space="preserve">Имеет право в установленном Законом порядке требовать возмещения убытков, причиненных ОФД в случае неисполнения или ненадлежащего выполнения ОФД своих обязательств по настоящему Договору, а также в других случаях, предусмотренных </w:t>
      </w:r>
      <w:proofErr w:type="gramStart"/>
      <w:r w:rsidRPr="00090B87">
        <w:rPr>
          <w:rFonts w:eastAsia="Calibri"/>
          <w:sz w:val="28"/>
          <w:szCs w:val="28"/>
          <w:lang w:eastAsia="en-US"/>
        </w:rPr>
        <w:t>Договором,  требовать</w:t>
      </w:r>
      <w:proofErr w:type="gramEnd"/>
      <w:r w:rsidRPr="00090B87">
        <w:rPr>
          <w:rFonts w:eastAsia="Calibri"/>
          <w:sz w:val="28"/>
          <w:szCs w:val="28"/>
          <w:lang w:eastAsia="en-US"/>
        </w:rPr>
        <w:t xml:space="preserve"> от ОФД штрафов.</w:t>
      </w:r>
    </w:p>
    <w:p w:rsidR="003C7EC9" w:rsidRPr="00090B87" w:rsidRDefault="003C7EC9" w:rsidP="00090B87">
      <w:pPr>
        <w:numPr>
          <w:ilvl w:val="2"/>
          <w:numId w:val="7"/>
        </w:numPr>
        <w:ind w:left="0" w:firstLine="709"/>
        <w:jc w:val="both"/>
        <w:rPr>
          <w:rFonts w:eastAsia="Calibri"/>
          <w:sz w:val="28"/>
          <w:szCs w:val="28"/>
          <w:lang w:eastAsia="en-US"/>
        </w:rPr>
      </w:pPr>
      <w:r w:rsidRPr="00090B87">
        <w:rPr>
          <w:rFonts w:eastAsia="Calibri"/>
          <w:sz w:val="28"/>
          <w:szCs w:val="28"/>
          <w:lang w:eastAsia="en-US"/>
        </w:rPr>
        <w:t>Имеет право отказаться от услуг ОФД, при выявлении фактов предоставления ОФД недостоверных или фальсифицированных данных по понесенным затратам в рамках исполнения Договора.</w:t>
      </w:r>
    </w:p>
    <w:p w:rsidR="003C7EC9" w:rsidRPr="00090B87" w:rsidRDefault="003C7EC9" w:rsidP="00090B87">
      <w:pPr>
        <w:numPr>
          <w:ilvl w:val="2"/>
          <w:numId w:val="7"/>
        </w:numPr>
        <w:ind w:left="0" w:firstLine="709"/>
        <w:jc w:val="both"/>
        <w:rPr>
          <w:rFonts w:eastAsia="Calibri"/>
          <w:sz w:val="28"/>
          <w:szCs w:val="28"/>
          <w:lang w:eastAsia="en-US"/>
        </w:rPr>
      </w:pPr>
      <w:r w:rsidRPr="00090B87">
        <w:rPr>
          <w:rFonts w:eastAsia="Calibri"/>
          <w:sz w:val="28"/>
          <w:szCs w:val="28"/>
          <w:lang w:eastAsia="en-US"/>
        </w:rPr>
        <w:t xml:space="preserve">Обязуется принимать у ОФД и оплачивать надлежащим образом оказанные ОФД услуги в порядке, предусмотренным настоящим Договором. </w:t>
      </w:r>
    </w:p>
    <w:p w:rsidR="003C7EC9" w:rsidRPr="00090B87" w:rsidRDefault="003C7EC9" w:rsidP="00090B87">
      <w:pPr>
        <w:numPr>
          <w:ilvl w:val="2"/>
          <w:numId w:val="7"/>
        </w:numPr>
        <w:ind w:left="0" w:firstLine="709"/>
        <w:jc w:val="both"/>
        <w:rPr>
          <w:rFonts w:eastAsia="Calibri"/>
          <w:sz w:val="28"/>
          <w:szCs w:val="28"/>
          <w:lang w:eastAsia="en-US"/>
        </w:rPr>
      </w:pPr>
      <w:r w:rsidRPr="00090B87">
        <w:rPr>
          <w:rFonts w:eastAsia="Calibri"/>
          <w:sz w:val="28"/>
          <w:szCs w:val="28"/>
          <w:lang w:eastAsia="en-US"/>
        </w:rPr>
        <w:t>Обязуется применять исправную ККТ и фискальный накопитель, соответствующие требованиям к контрольно-кассовой технике, установленным Федеральным законом N 54-ФЗ «О применении контрольно-кассовой техники при осуществлении наличных денежных расчетов и (или) расчетов с использованием платежных карт» и принятыми в соответствии с ним нормативными правовыми актами.</w:t>
      </w:r>
    </w:p>
    <w:p w:rsidR="003C7EC9" w:rsidRPr="00090B87" w:rsidRDefault="003C7EC9" w:rsidP="00090B87">
      <w:pPr>
        <w:numPr>
          <w:ilvl w:val="1"/>
          <w:numId w:val="7"/>
        </w:numPr>
        <w:ind w:left="0" w:firstLine="709"/>
        <w:jc w:val="both"/>
        <w:rPr>
          <w:rFonts w:eastAsia="Calibri"/>
          <w:b/>
          <w:sz w:val="28"/>
          <w:szCs w:val="28"/>
          <w:u w:val="single"/>
          <w:lang w:eastAsia="en-US"/>
        </w:rPr>
      </w:pPr>
      <w:r w:rsidRPr="00090B87">
        <w:rPr>
          <w:rFonts w:eastAsia="Calibri"/>
          <w:b/>
          <w:sz w:val="28"/>
          <w:szCs w:val="28"/>
          <w:u w:val="single"/>
          <w:lang w:eastAsia="en-US"/>
        </w:rPr>
        <w:t>Оператор фискальных данных:</w:t>
      </w:r>
    </w:p>
    <w:p w:rsidR="003C7EC9" w:rsidRPr="00090B87" w:rsidRDefault="003C7EC9" w:rsidP="00090B87">
      <w:pPr>
        <w:numPr>
          <w:ilvl w:val="2"/>
          <w:numId w:val="7"/>
        </w:numPr>
        <w:ind w:left="0" w:firstLine="709"/>
        <w:jc w:val="both"/>
        <w:rPr>
          <w:rFonts w:eastAsia="Calibri"/>
          <w:sz w:val="28"/>
          <w:szCs w:val="28"/>
          <w:lang w:eastAsia="en-US"/>
        </w:rPr>
      </w:pPr>
      <w:r w:rsidRPr="00090B87">
        <w:rPr>
          <w:rFonts w:eastAsia="Calibri"/>
          <w:sz w:val="28"/>
          <w:szCs w:val="28"/>
          <w:lang w:eastAsia="en-US"/>
        </w:rPr>
        <w:t>Качество, уровень услуг, оказываемых ОФД в рамках настоящего Договора (в том числе используемые ОФД технические средства) должны  соответствовать требованиям, установленным  в Приложении № 1 настоящего Договора.</w:t>
      </w:r>
    </w:p>
    <w:p w:rsidR="003C7EC9" w:rsidRPr="00090B87" w:rsidRDefault="003C7EC9" w:rsidP="00090B87">
      <w:pPr>
        <w:numPr>
          <w:ilvl w:val="2"/>
          <w:numId w:val="7"/>
        </w:numPr>
        <w:ind w:left="0" w:firstLine="709"/>
        <w:rPr>
          <w:rFonts w:eastAsia="Calibri"/>
          <w:sz w:val="28"/>
          <w:szCs w:val="28"/>
          <w:lang w:eastAsia="en-US"/>
        </w:rPr>
      </w:pPr>
      <w:r w:rsidRPr="00090B87">
        <w:rPr>
          <w:rFonts w:eastAsia="Calibri"/>
          <w:sz w:val="28"/>
          <w:szCs w:val="28"/>
          <w:lang w:eastAsia="en-US"/>
        </w:rPr>
        <w:t>ОФД обязан:</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иметь разрешение на обработку фискальных данных;</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иметь документы, выданные федеральным органом, подтверждающие соответствие установленным требованиям используемых средств формирования фискального признака и средств проверки фискального признака;</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иметь лицензии на осуществление деятельности по оказанию услуг связи и деятельности по технической защите конфиденциальной информации:</w:t>
      </w:r>
    </w:p>
    <w:p w:rsidR="003C7EC9" w:rsidRPr="00090B87" w:rsidRDefault="003C7EC9" w:rsidP="00090B87">
      <w:pPr>
        <w:tabs>
          <w:tab w:val="left" w:pos="0"/>
        </w:tabs>
        <w:ind w:firstLine="709"/>
        <w:jc w:val="both"/>
        <w:rPr>
          <w:rFonts w:eastAsia="Calibri"/>
          <w:sz w:val="28"/>
          <w:szCs w:val="28"/>
        </w:rPr>
      </w:pPr>
      <w:r w:rsidRPr="00090B87">
        <w:rPr>
          <w:rFonts w:eastAsia="Calibri"/>
          <w:sz w:val="28"/>
          <w:szCs w:val="28"/>
        </w:rPr>
        <w:t>Лицензия на предоставление услуг связи по передаче данных, информационных технологий и массовых коммуникаций;</w:t>
      </w:r>
    </w:p>
    <w:p w:rsidR="003C7EC9" w:rsidRPr="00090B87" w:rsidRDefault="003C7EC9" w:rsidP="00090B87">
      <w:pPr>
        <w:tabs>
          <w:tab w:val="left" w:pos="0"/>
        </w:tabs>
        <w:ind w:firstLine="709"/>
        <w:jc w:val="both"/>
        <w:rPr>
          <w:rFonts w:eastAsia="Calibri"/>
          <w:sz w:val="28"/>
          <w:szCs w:val="28"/>
        </w:rPr>
      </w:pPr>
      <w:r w:rsidRPr="00090B87">
        <w:rPr>
          <w:rFonts w:eastAsia="Calibri"/>
          <w:sz w:val="28"/>
          <w:szCs w:val="28"/>
        </w:rPr>
        <w:t xml:space="preserve">Лицензия Федеральной </w:t>
      </w:r>
      <w:hyperlink r:id="rId16" w:history="1">
        <w:r w:rsidRPr="00090B87">
          <w:rPr>
            <w:rFonts w:eastAsia="Calibri"/>
            <w:sz w:val="28"/>
            <w:szCs w:val="28"/>
          </w:rPr>
          <w:t>службы</w:t>
        </w:r>
      </w:hyperlink>
      <w:r w:rsidRPr="00090B87">
        <w:rPr>
          <w:rFonts w:eastAsia="Calibri"/>
          <w:sz w:val="28"/>
          <w:szCs w:val="28"/>
        </w:rPr>
        <w:t xml:space="preserve"> по техническому и экспортному контролю на деятельность по технической защите конфиденциальной информации, разрешающую осуществлять работы и оказывать услуги предусмотренные, подпунктами б), г), - е) пункта 4 Положения о лицензировании;</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самостоятельно и на постоянной основе осуществлять обработку фискальных данных в режиме реального времени в порядке, установленном законодательством Российской Федерации о применении контрольно-кассовой техники;</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lastRenderedPageBreak/>
        <w:t>осуществлять передачу в адрес налогового органа фискальных данных в порядке, установленном уполномоченным органом, а также обеспечение в порядке, установленном уполномоченным органом, налоговому органу доступа к фискальным данным в режиме реального времени и представления фискальных данных налоговому органу по его запросу;</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обеспечивать бесперебойность обработки фискальных данных;</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обеспечивать конфиденциальность фискальных данных. При этом передача фискальных данных налоговым органам не признается нарушением конфиденциальности;</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обеспечивать, идентификацию и запись в некорректируемом виде фискальных данных, а также их хранение в течение не менее 5 лет с даты их записи;</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обеспечивать защиту фискальных данных и иных сведений, полученных им от пользователей контрольно-кассовой техники, покупателей и налоговых органов, в соответствии с Федеральным законом «Об информации, информационных технологиях и о защите информации»;</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исключать возможность модификации (корректировки), обезличивания, блокирования, удаления и уничтожения фискальных данных при их обработке;</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обеспечивать через сеть «Интернет» по обращению покупателя (клиента) возможность проверки факта применения контрольно-кассовой техники организацией или индивидуальным предпринимателем при осуществлении расчета с покупателем (клиентом) и предоставления в установленном порядке этому покупателю (клиенту) кассового чека или бланка строгой отчетности по такому расчету в электронной форме, а также возможности проверки их достоверности;</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Осуществлять передачу покупателям (клиентам) кассовых чеков (бланков строгой отчетности) в электронной форме с указанием в качестве адреса электронной почты отправителя адреса электронной почты оператора фискальных данных;</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осуществлять резервирование базы фискальных данных и восстанавливать из резервных копий базы фискальных данных в случае их утраты;</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уничтожать фискальные данные по истечении пяти лет с даты их записи, если больший срок не установлен договором на обработку фискальных данных;</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 xml:space="preserve">иметь сайт в сети «Интернет», электронный адрес которого включает доменное имя, принадлежащее оператору фискальных данных, на котором размещаются достоверные сведения о наименовании оператора фискальных данных, месте его нахождения, адрес электронной почты и номер контактного телефона оператора фискальных данных, доступный в круглосуточном режиме, а также сведения о разрешении оператора фискальных данных на обработку фискальных данных, типовая форма договора на обработку фискальных данных; </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 xml:space="preserve">вести учет договоров на обработку фискальных данных, а также уведомлять уполномоченный орган о заключении с пользователем указанного договора, либо о расторжении указанного договора, а также направлять в уполномоченный орган уведомление с уточненными сведениями в случае изменения сведений, указанных в договоре на обработку фискальных данных, в </w:t>
      </w:r>
      <w:r w:rsidRPr="00090B87">
        <w:rPr>
          <w:rFonts w:eastAsia="Calibri"/>
          <w:sz w:val="28"/>
          <w:szCs w:val="28"/>
        </w:rPr>
        <w:lastRenderedPageBreak/>
        <w:t>течение одного рабочего дня с даты заключения (изменения сведений, расторжения) указанных договоров;</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направлять незамедлительно после получения от пользователя фискального документа, не прошедшего проверку фискального признака соответствующего уведомления в форме электронного документа в налоговые органы;</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иметь номера «горячей линии» поддержки 8-800;</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иметь колл–центр с уровнем сервиса, установленным в Приложении № 1 настоящего Договора;</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консультировать персонал Заказчика по вопросам, связанным с оказанием услуг по настоящему Договору;</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нести ответственность за качество оказываемых услуг в соответствии с условиями, установленными разделом 5 настоящего Договора;</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письменно информировать Заказчика и, до получения от него указаний, приостанавливать оказание услуг при обнаружении возможных неблагоприятных для Заказчика последствий;</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не предпринимать никаких действий, которые могли бы негативно повлиять на деловую репутацию Заказчика;</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сохранять конфиденциальность сведений, составляющих коммерческую тайну Заказчика, ставших ему известными в ходе исполнения обязательств по настоящему Договору;</w:t>
      </w:r>
    </w:p>
    <w:p w:rsidR="003C7EC9" w:rsidRPr="00090B87"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в течение 1 (одного) рабочего дня с момента таких изменений письменно уведомлять Заказчика об изменении своих реквизитов (в т.ч. номера телефона, электронной почты).</w:t>
      </w:r>
    </w:p>
    <w:p w:rsidR="003C7EC9" w:rsidRDefault="003C7EC9" w:rsidP="00090B87">
      <w:pPr>
        <w:numPr>
          <w:ilvl w:val="0"/>
          <w:numId w:val="6"/>
        </w:numPr>
        <w:tabs>
          <w:tab w:val="left" w:pos="0"/>
        </w:tabs>
        <w:ind w:left="0" w:firstLine="709"/>
        <w:jc w:val="both"/>
        <w:rPr>
          <w:rFonts w:eastAsia="Calibri"/>
          <w:sz w:val="28"/>
          <w:szCs w:val="28"/>
        </w:rPr>
      </w:pPr>
      <w:r w:rsidRPr="00090B87">
        <w:rPr>
          <w:rFonts w:eastAsia="Calibri"/>
          <w:sz w:val="28"/>
          <w:szCs w:val="28"/>
        </w:rPr>
        <w:t>предоставлять Заказчику акты сверок взаиморасчетов ежеквартально, не позднее 15 числа месяца, следующего за отчетным кварталом.</w:t>
      </w:r>
    </w:p>
    <w:p w:rsidR="00AA1192" w:rsidRDefault="00AA1192" w:rsidP="00AA1192">
      <w:pPr>
        <w:tabs>
          <w:tab w:val="left" w:pos="0"/>
        </w:tabs>
        <w:ind w:left="709"/>
        <w:jc w:val="both"/>
        <w:rPr>
          <w:rFonts w:eastAsia="Calibri"/>
          <w:sz w:val="28"/>
          <w:szCs w:val="28"/>
        </w:rPr>
      </w:pPr>
    </w:p>
    <w:p w:rsidR="00AA1192" w:rsidRDefault="00AA1192" w:rsidP="00AA1192">
      <w:pPr>
        <w:tabs>
          <w:tab w:val="left" w:pos="0"/>
        </w:tabs>
        <w:ind w:left="709"/>
        <w:jc w:val="both"/>
        <w:rPr>
          <w:rFonts w:eastAsia="Calibri"/>
          <w:sz w:val="28"/>
          <w:szCs w:val="28"/>
        </w:rPr>
      </w:pPr>
    </w:p>
    <w:p w:rsidR="00AA1192" w:rsidRPr="00090B87" w:rsidRDefault="00AA1192" w:rsidP="00AA1192">
      <w:pPr>
        <w:tabs>
          <w:tab w:val="left" w:pos="0"/>
        </w:tabs>
        <w:ind w:left="709"/>
        <w:jc w:val="both"/>
        <w:rPr>
          <w:rFonts w:eastAsia="Calibri"/>
          <w:sz w:val="28"/>
          <w:szCs w:val="28"/>
        </w:rPr>
      </w:pPr>
    </w:p>
    <w:p w:rsidR="003C7EC9" w:rsidRPr="00090B87" w:rsidRDefault="003C7EC9" w:rsidP="00090B87">
      <w:pPr>
        <w:numPr>
          <w:ilvl w:val="0"/>
          <w:numId w:val="5"/>
        </w:numPr>
        <w:ind w:left="0" w:firstLine="709"/>
        <w:jc w:val="center"/>
        <w:rPr>
          <w:rFonts w:eastAsia="Calibri"/>
          <w:b/>
          <w:bCs/>
          <w:sz w:val="28"/>
          <w:szCs w:val="28"/>
          <w:lang w:eastAsia="en-US"/>
        </w:rPr>
      </w:pPr>
      <w:r w:rsidRPr="00090B87">
        <w:rPr>
          <w:rFonts w:eastAsia="Calibri"/>
          <w:b/>
          <w:bCs/>
          <w:sz w:val="28"/>
          <w:szCs w:val="28"/>
          <w:lang w:eastAsia="en-US"/>
        </w:rPr>
        <w:t>Стоимость Договора и порядок расчетов</w:t>
      </w:r>
    </w:p>
    <w:p w:rsidR="003C7EC9" w:rsidRPr="00090B87" w:rsidRDefault="003C7EC9" w:rsidP="00090B87">
      <w:pPr>
        <w:tabs>
          <w:tab w:val="left" w:pos="8328"/>
        </w:tabs>
        <w:ind w:firstLine="709"/>
        <w:jc w:val="both"/>
        <w:rPr>
          <w:b/>
          <w:bCs/>
          <w:sz w:val="28"/>
          <w:szCs w:val="28"/>
        </w:rPr>
      </w:pPr>
    </w:p>
    <w:p w:rsidR="003C7EC9" w:rsidRPr="00090B87" w:rsidRDefault="003C7EC9" w:rsidP="00090B87">
      <w:pPr>
        <w:widowControl w:val="0"/>
        <w:numPr>
          <w:ilvl w:val="1"/>
          <w:numId w:val="4"/>
        </w:numPr>
        <w:snapToGrid w:val="0"/>
        <w:ind w:left="0" w:firstLine="709"/>
        <w:jc w:val="both"/>
        <w:rPr>
          <w:rFonts w:eastAsia="Calibri"/>
          <w:sz w:val="28"/>
          <w:szCs w:val="28"/>
          <w:lang w:eastAsia="en-US"/>
        </w:rPr>
      </w:pPr>
      <w:r w:rsidRPr="00090B87">
        <w:rPr>
          <w:rFonts w:eastAsia="Calibri"/>
          <w:sz w:val="28"/>
          <w:szCs w:val="28"/>
          <w:lang w:eastAsia="en-US"/>
        </w:rPr>
        <w:t>Стоимость абонентского обслуживания  установлена в Приложении № 1 и включает все расходы ОФД, связанные с оказанием услуг по настоящему Договору.</w:t>
      </w:r>
    </w:p>
    <w:p w:rsidR="003C7EC9" w:rsidRPr="00090B87" w:rsidRDefault="003C7EC9" w:rsidP="00090B87">
      <w:pPr>
        <w:widowControl w:val="0"/>
        <w:numPr>
          <w:ilvl w:val="1"/>
          <w:numId w:val="4"/>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Цены, указанные в Договоре являются фиксированными и не подлежат изменению в течение срока действия настоящего Договора. </w:t>
      </w:r>
    </w:p>
    <w:p w:rsidR="003C7EC9" w:rsidRPr="00090B87" w:rsidRDefault="003C7EC9" w:rsidP="00090B87">
      <w:pPr>
        <w:widowControl w:val="0"/>
        <w:numPr>
          <w:ilvl w:val="1"/>
          <w:numId w:val="4"/>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Общая стоимость услуг по </w:t>
      </w:r>
      <w:r w:rsidR="00AA1192">
        <w:rPr>
          <w:rFonts w:eastAsia="Calibri"/>
          <w:sz w:val="28"/>
          <w:szCs w:val="28"/>
          <w:lang w:eastAsia="en-US"/>
        </w:rPr>
        <w:t>настоящему договору составляет ____________</w:t>
      </w:r>
      <w:r w:rsidRPr="00090B87">
        <w:rPr>
          <w:rFonts w:eastAsia="Calibri"/>
          <w:sz w:val="28"/>
          <w:szCs w:val="28"/>
          <w:lang w:eastAsia="en-US"/>
        </w:rPr>
        <w:t xml:space="preserve"> (____________________________________</w:t>
      </w:r>
      <w:proofErr w:type="gramStart"/>
      <w:r w:rsidRPr="00090B87">
        <w:rPr>
          <w:rFonts w:eastAsia="Calibri"/>
          <w:sz w:val="28"/>
          <w:szCs w:val="28"/>
          <w:lang w:eastAsia="en-US"/>
        </w:rPr>
        <w:t xml:space="preserve">_ </w:t>
      </w:r>
      <w:r w:rsidR="00AA1192">
        <w:rPr>
          <w:rFonts w:eastAsia="Calibri"/>
          <w:sz w:val="28"/>
          <w:szCs w:val="28"/>
          <w:lang w:eastAsia="en-US"/>
        </w:rPr>
        <w:t>)</w:t>
      </w:r>
      <w:proofErr w:type="gramEnd"/>
      <w:r w:rsidR="00AA1192">
        <w:rPr>
          <w:rFonts w:eastAsia="Calibri"/>
          <w:sz w:val="28"/>
          <w:szCs w:val="28"/>
          <w:lang w:eastAsia="en-US"/>
        </w:rPr>
        <w:t xml:space="preserve">  рублей ____ копеек</w:t>
      </w:r>
      <w:r w:rsidRPr="00090B87">
        <w:rPr>
          <w:rFonts w:eastAsia="Calibri"/>
          <w:sz w:val="28"/>
          <w:szCs w:val="28"/>
          <w:lang w:eastAsia="en-US"/>
        </w:rPr>
        <w:t>, в том числе НДС 18% -___________________ руб.</w:t>
      </w:r>
    </w:p>
    <w:p w:rsidR="003C7EC9" w:rsidRPr="00090B87" w:rsidRDefault="003C7EC9" w:rsidP="00090B87">
      <w:pPr>
        <w:widowControl w:val="0"/>
        <w:numPr>
          <w:ilvl w:val="1"/>
          <w:numId w:val="4"/>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Для абонентского обслуживания устанавливается отчетный период - один календарный месяц. ОФД не позднее 5 (п</w:t>
      </w:r>
      <w:r w:rsidR="00037B0D">
        <w:rPr>
          <w:rFonts w:eastAsia="Calibri"/>
          <w:sz w:val="28"/>
          <w:szCs w:val="28"/>
          <w:lang w:eastAsia="en-US"/>
        </w:rPr>
        <w:t xml:space="preserve">яти) календарных дней с даты </w:t>
      </w:r>
      <w:r w:rsidRPr="00090B87">
        <w:rPr>
          <w:rFonts w:eastAsia="Calibri"/>
          <w:sz w:val="28"/>
          <w:szCs w:val="28"/>
          <w:lang w:eastAsia="en-US"/>
        </w:rPr>
        <w:t xml:space="preserve">окончания отчетного периода обязуется предоставить Заказчику счет, счет-фактуру, Акт оказанных услуг (форма - Приложение № 3).  </w:t>
      </w:r>
    </w:p>
    <w:p w:rsidR="003C7EC9" w:rsidRPr="00090B87" w:rsidRDefault="003C7EC9" w:rsidP="00090B87">
      <w:pPr>
        <w:numPr>
          <w:ilvl w:val="1"/>
          <w:numId w:val="4"/>
        </w:numPr>
        <w:ind w:left="0" w:firstLine="709"/>
        <w:jc w:val="both"/>
        <w:rPr>
          <w:sz w:val="28"/>
          <w:szCs w:val="28"/>
        </w:rPr>
      </w:pPr>
      <w:r w:rsidRPr="00090B87">
        <w:rPr>
          <w:sz w:val="28"/>
          <w:szCs w:val="28"/>
        </w:rPr>
        <w:t xml:space="preserve">Подписание Заказчиком </w:t>
      </w:r>
      <w:proofErr w:type="gramStart"/>
      <w:r w:rsidRPr="00090B87">
        <w:rPr>
          <w:sz w:val="28"/>
          <w:szCs w:val="28"/>
        </w:rPr>
        <w:t>Акта  оказанных</w:t>
      </w:r>
      <w:proofErr w:type="gramEnd"/>
      <w:r w:rsidRPr="00090B87">
        <w:rPr>
          <w:sz w:val="28"/>
          <w:szCs w:val="28"/>
        </w:rPr>
        <w:t xml:space="preserve"> услуг без включения в него  возражений относительно качества, объема оказания услуг не исключает право Заказчика на предъявление соответствующих требований, связанных с </w:t>
      </w:r>
      <w:r w:rsidRPr="00090B87">
        <w:rPr>
          <w:sz w:val="28"/>
          <w:szCs w:val="28"/>
        </w:rPr>
        <w:lastRenderedPageBreak/>
        <w:t>несвоевременным, некачественным оказанием услуг, оказанием услуг не в полном объеме, а также требований, связанных с нарушением иных условий Договора.</w:t>
      </w:r>
    </w:p>
    <w:p w:rsidR="003C7EC9" w:rsidRPr="00090B87" w:rsidRDefault="003C7EC9" w:rsidP="00090B87">
      <w:pPr>
        <w:widowControl w:val="0"/>
        <w:numPr>
          <w:ilvl w:val="1"/>
          <w:numId w:val="4"/>
        </w:numPr>
        <w:snapToGrid w:val="0"/>
        <w:ind w:left="0" w:firstLine="709"/>
        <w:jc w:val="both"/>
        <w:rPr>
          <w:rFonts w:eastAsia="Calibri"/>
          <w:sz w:val="28"/>
          <w:szCs w:val="28"/>
          <w:lang w:eastAsia="en-US"/>
        </w:rPr>
      </w:pPr>
      <w:r w:rsidRPr="00090B87">
        <w:rPr>
          <w:rFonts w:eastAsia="Calibri"/>
          <w:sz w:val="28"/>
          <w:szCs w:val="28"/>
          <w:lang w:eastAsia="en-US"/>
        </w:rPr>
        <w:t>Оплата по Договору производится Заказчиком на расчетный счет ОФД в рублях РФ. Оплата осуществляется</w:t>
      </w:r>
      <w:r w:rsidR="00AA1192">
        <w:rPr>
          <w:rFonts w:eastAsia="Calibri"/>
          <w:sz w:val="28"/>
          <w:szCs w:val="28"/>
          <w:lang w:eastAsia="en-US"/>
        </w:rPr>
        <w:t xml:space="preserve"> в течение 20 (Двадцати</w:t>
      </w:r>
      <w:r w:rsidRPr="00090B87">
        <w:rPr>
          <w:rFonts w:eastAsia="Calibri"/>
          <w:sz w:val="28"/>
          <w:szCs w:val="28"/>
          <w:lang w:eastAsia="en-US"/>
        </w:rPr>
        <w:t>) календарных дней, со дня предоставления надлежаще оформленных документов в соответствии с п.п. 4.4. настоящего Договора.</w:t>
      </w:r>
    </w:p>
    <w:p w:rsidR="003C7EC9" w:rsidRPr="00090B87" w:rsidRDefault="003C7EC9" w:rsidP="00090B87">
      <w:pPr>
        <w:widowControl w:val="0"/>
        <w:numPr>
          <w:ilvl w:val="1"/>
          <w:numId w:val="4"/>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На суммы, подлежащие к оплате в соответствии с п.п. 4.7. не начисляются проценты в соответствии со ст.317.1 ГК РФ. В случае нарушения сроков предоставления надлежащим образом оформленных оригиналов документов Заказчик вправе отсрочить соответствующий платеж на срок просрочки предоставления указанных документов.</w:t>
      </w:r>
    </w:p>
    <w:p w:rsidR="003C7EC9" w:rsidRPr="00090B87" w:rsidRDefault="003C7EC9" w:rsidP="00090B87">
      <w:pPr>
        <w:widowControl w:val="0"/>
        <w:numPr>
          <w:ilvl w:val="1"/>
          <w:numId w:val="4"/>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В случае оказания услуг на конкретной контрольно-кассовой машине в течение неполного календарного месяца (в том числе, если ККТ была выведена/возвращена на абонентское обслуживание или абонентское обслуживание было приостановлено), расчет суммы каждого платежа производится исходя </w:t>
      </w:r>
      <w:proofErr w:type="gramStart"/>
      <w:r w:rsidRPr="00090B87">
        <w:rPr>
          <w:rFonts w:eastAsia="Calibri"/>
          <w:sz w:val="28"/>
          <w:szCs w:val="28"/>
          <w:lang w:eastAsia="en-US"/>
        </w:rPr>
        <w:t>из  стоимости</w:t>
      </w:r>
      <w:proofErr w:type="gramEnd"/>
      <w:r w:rsidRPr="00090B87">
        <w:rPr>
          <w:rFonts w:eastAsia="Calibri"/>
          <w:sz w:val="28"/>
          <w:szCs w:val="28"/>
          <w:lang w:eastAsia="en-US"/>
        </w:rPr>
        <w:t xml:space="preserve"> ежемесячной абонентской платы, приведенной в Приложении № 1, и количества обслуживаемых  календарных дней месяца по этой ККТ.</w:t>
      </w:r>
    </w:p>
    <w:p w:rsidR="003C7EC9" w:rsidRPr="00090B87" w:rsidRDefault="003C7EC9" w:rsidP="00090B87">
      <w:pPr>
        <w:widowControl w:val="0"/>
        <w:numPr>
          <w:ilvl w:val="1"/>
          <w:numId w:val="4"/>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Оплата за оказанные услуги осуществляется Заказчиком в безналичной форме в рублях РФ на расчетный счет ОФД.</w:t>
      </w:r>
    </w:p>
    <w:p w:rsidR="003C7EC9" w:rsidRPr="00090B87" w:rsidRDefault="003C7EC9" w:rsidP="00090B87">
      <w:pPr>
        <w:widowControl w:val="0"/>
        <w:numPr>
          <w:ilvl w:val="1"/>
          <w:numId w:val="4"/>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Обязательства Заказчика по оплате стоимости услуг считаются исполненными с момента списания денежных средств с расчетного счета Заказчика.</w:t>
      </w:r>
    </w:p>
    <w:p w:rsidR="003C7EC9" w:rsidRDefault="003C7EC9" w:rsidP="00090B87">
      <w:pPr>
        <w:widowControl w:val="0"/>
        <w:numPr>
          <w:ilvl w:val="1"/>
          <w:numId w:val="4"/>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Счета-фактуры, составляемые во исполнение обязательств Сторон по настоящему Договору, должны быть оформлены в соответствии с требованиями действующего налогового законодательства РФ.</w:t>
      </w:r>
    </w:p>
    <w:p w:rsidR="00C435F2" w:rsidRDefault="0002281D" w:rsidP="00090B87">
      <w:pPr>
        <w:widowControl w:val="0"/>
        <w:numPr>
          <w:ilvl w:val="1"/>
          <w:numId w:val="4"/>
        </w:numPr>
        <w:shd w:val="clear" w:color="auto" w:fill="FFFFFF"/>
        <w:snapToGrid w:val="0"/>
        <w:ind w:left="0" w:firstLine="709"/>
        <w:jc w:val="both"/>
        <w:rPr>
          <w:rFonts w:eastAsia="Calibri"/>
          <w:sz w:val="28"/>
          <w:szCs w:val="28"/>
          <w:lang w:eastAsia="en-US"/>
        </w:rPr>
      </w:pPr>
      <w:r>
        <w:rPr>
          <w:color w:val="000000"/>
          <w:sz w:val="28"/>
          <w:szCs w:val="28"/>
        </w:rPr>
        <w:t xml:space="preserve">Заказчик по согласованию с ОФД </w:t>
      </w:r>
      <w:r w:rsidRPr="00DE7FA5">
        <w:rPr>
          <w:color w:val="000000"/>
          <w:sz w:val="28"/>
          <w:szCs w:val="28"/>
        </w:rPr>
        <w:t xml:space="preserve"> при заключении и/или в ходе исполнения</w:t>
      </w:r>
      <w:r>
        <w:rPr>
          <w:color w:val="000000"/>
          <w:sz w:val="28"/>
          <w:szCs w:val="28"/>
        </w:rPr>
        <w:t xml:space="preserve"> настоящего</w:t>
      </w:r>
      <w:r w:rsidRPr="00DE7FA5">
        <w:rPr>
          <w:color w:val="000000"/>
          <w:sz w:val="28"/>
          <w:szCs w:val="28"/>
        </w:rPr>
        <w:t xml:space="preserve"> договора вправе изменить </w:t>
      </w:r>
      <w:r>
        <w:rPr>
          <w:color w:val="000000"/>
          <w:sz w:val="28"/>
          <w:szCs w:val="28"/>
        </w:rPr>
        <w:t>объем оказываемых</w:t>
      </w:r>
      <w:r w:rsidRPr="00DE7FA5">
        <w:rPr>
          <w:color w:val="000000"/>
          <w:sz w:val="28"/>
          <w:szCs w:val="28"/>
        </w:rPr>
        <w:t xml:space="preserve"> услуг при изменении потребности </w:t>
      </w:r>
      <w:r>
        <w:rPr>
          <w:color w:val="000000"/>
          <w:sz w:val="28"/>
          <w:szCs w:val="28"/>
        </w:rPr>
        <w:t xml:space="preserve">в </w:t>
      </w:r>
      <w:r w:rsidRPr="00DE7FA5">
        <w:rPr>
          <w:color w:val="000000"/>
          <w:sz w:val="28"/>
          <w:szCs w:val="28"/>
        </w:rPr>
        <w:t>услугах, на оказание котор</w:t>
      </w:r>
      <w:r>
        <w:rPr>
          <w:color w:val="000000"/>
          <w:sz w:val="28"/>
          <w:szCs w:val="28"/>
        </w:rPr>
        <w:t xml:space="preserve">ых заключен </w:t>
      </w:r>
      <w:r w:rsidRPr="0002281D">
        <w:rPr>
          <w:color w:val="000000"/>
          <w:sz w:val="28"/>
          <w:szCs w:val="28"/>
        </w:rPr>
        <w:t xml:space="preserve">договор </w:t>
      </w:r>
      <w:r w:rsidRPr="0002281D">
        <w:rPr>
          <w:bCs/>
          <w:sz w:val="28"/>
          <w:szCs w:val="28"/>
        </w:rPr>
        <w:t xml:space="preserve">в пределах 20 % от цены договора </w:t>
      </w:r>
      <w:r w:rsidRPr="0002281D">
        <w:rPr>
          <w:sz w:val="28"/>
          <w:szCs w:val="28"/>
        </w:rPr>
        <w:t>при сохранении иных существенных условий Договора</w:t>
      </w:r>
      <w:r>
        <w:rPr>
          <w:sz w:val="28"/>
          <w:szCs w:val="28"/>
        </w:rPr>
        <w:t xml:space="preserve">. </w:t>
      </w:r>
    </w:p>
    <w:p w:rsidR="00DA4B01" w:rsidRDefault="00DA4B01" w:rsidP="00DA4B01">
      <w:pPr>
        <w:widowControl w:val="0"/>
        <w:shd w:val="clear" w:color="auto" w:fill="FFFFFF"/>
        <w:snapToGrid w:val="0"/>
        <w:ind w:left="709"/>
        <w:jc w:val="both"/>
        <w:rPr>
          <w:rFonts w:eastAsia="Calibri"/>
          <w:sz w:val="28"/>
          <w:szCs w:val="28"/>
          <w:lang w:eastAsia="en-US"/>
        </w:rPr>
      </w:pPr>
    </w:p>
    <w:p w:rsidR="003C7EC9" w:rsidRPr="00090B87" w:rsidRDefault="003C7EC9" w:rsidP="00090B87">
      <w:pPr>
        <w:numPr>
          <w:ilvl w:val="0"/>
          <w:numId w:val="5"/>
        </w:numPr>
        <w:ind w:left="0" w:firstLine="709"/>
        <w:jc w:val="center"/>
        <w:rPr>
          <w:rFonts w:eastAsia="Calibri"/>
          <w:b/>
          <w:bCs/>
          <w:sz w:val="28"/>
          <w:szCs w:val="28"/>
          <w:lang w:eastAsia="en-US"/>
        </w:rPr>
      </w:pPr>
      <w:r w:rsidRPr="00090B87">
        <w:rPr>
          <w:rFonts w:eastAsia="Calibri"/>
          <w:b/>
          <w:bCs/>
          <w:sz w:val="28"/>
          <w:szCs w:val="28"/>
          <w:lang w:eastAsia="en-US"/>
        </w:rPr>
        <w:t>Ответственность сторон</w:t>
      </w:r>
    </w:p>
    <w:p w:rsidR="003C7EC9" w:rsidRPr="00090B87" w:rsidRDefault="003C7EC9" w:rsidP="00090B87">
      <w:pPr>
        <w:widowControl w:val="0"/>
        <w:numPr>
          <w:ilvl w:val="1"/>
          <w:numId w:val="8"/>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За неисполнение или ненадлежащее исполнение своих обязательств по настоящему Договору Стороны несут ответственность в соответствии с настоящим Договором и действующим законодательством РФ.</w:t>
      </w:r>
    </w:p>
    <w:p w:rsidR="003C7EC9" w:rsidRPr="00090B87" w:rsidRDefault="003C7EC9" w:rsidP="00090B87">
      <w:pPr>
        <w:widowControl w:val="0"/>
        <w:numPr>
          <w:ilvl w:val="1"/>
          <w:numId w:val="8"/>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 ОФД несет ответственность за некачественно оказанные услуги, оплачивает штрафные санкции и счета, выставляемые регрессными требованиями Заказчика, если будет доказано, что санкции были наложены на Заказчика по вине ОФД вследствие некачественного, неисполнения или несвоевременного оказания услуг ОФД.</w:t>
      </w:r>
    </w:p>
    <w:p w:rsidR="003C7EC9" w:rsidRPr="00EC355E" w:rsidRDefault="003C7EC9" w:rsidP="00090B87">
      <w:pPr>
        <w:widowControl w:val="0"/>
        <w:numPr>
          <w:ilvl w:val="1"/>
          <w:numId w:val="8"/>
        </w:numPr>
        <w:shd w:val="clear" w:color="auto" w:fill="FFFFFF"/>
        <w:snapToGrid w:val="0"/>
        <w:ind w:left="0" w:firstLine="709"/>
        <w:jc w:val="both"/>
        <w:rPr>
          <w:rFonts w:eastAsia="Calibri"/>
          <w:sz w:val="28"/>
          <w:szCs w:val="28"/>
          <w:lang w:eastAsia="en-US"/>
        </w:rPr>
      </w:pPr>
      <w:r w:rsidRPr="00EC355E">
        <w:rPr>
          <w:rFonts w:eastAsia="Calibri"/>
          <w:sz w:val="28"/>
          <w:szCs w:val="28"/>
          <w:lang w:eastAsia="en-US"/>
        </w:rPr>
        <w:t xml:space="preserve">ОФД уплатит штраф Заказчику в случае неисполнения в полном объеме обязательств, установленных настоящим Договором в размере </w:t>
      </w:r>
      <w:r w:rsidR="00892F4B" w:rsidRPr="00EC355E">
        <w:rPr>
          <w:rFonts w:eastAsia="Calibri"/>
          <w:sz w:val="28"/>
          <w:szCs w:val="28"/>
          <w:lang w:eastAsia="en-US"/>
        </w:rPr>
        <w:t>1 000,00 рублей</w:t>
      </w:r>
      <w:r w:rsidRPr="00EC355E">
        <w:rPr>
          <w:rFonts w:eastAsia="Calibri"/>
          <w:sz w:val="28"/>
          <w:szCs w:val="28"/>
          <w:lang w:eastAsia="en-US"/>
        </w:rPr>
        <w:t>, за каждый выявленный факт нарушения.</w:t>
      </w:r>
    </w:p>
    <w:p w:rsidR="003C7EC9" w:rsidRPr="00090B87" w:rsidRDefault="003C7EC9" w:rsidP="00090B87">
      <w:pPr>
        <w:widowControl w:val="0"/>
        <w:numPr>
          <w:ilvl w:val="1"/>
          <w:numId w:val="8"/>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Общая сумма штрафов по п. 5.3, в одном календарном месяце не может превышать 10 % от общей суммы счетов, выставленных за отчетный период, в котором было выявлено </w:t>
      </w:r>
      <w:r w:rsidR="00CA1B66">
        <w:rPr>
          <w:rFonts w:eastAsia="Calibri"/>
          <w:sz w:val="28"/>
          <w:szCs w:val="28"/>
          <w:lang w:eastAsia="en-US"/>
        </w:rPr>
        <w:t>нарушение.</w:t>
      </w:r>
    </w:p>
    <w:p w:rsidR="003C7EC9" w:rsidRPr="00090B87" w:rsidRDefault="003C7EC9" w:rsidP="00090B87">
      <w:pPr>
        <w:widowControl w:val="0"/>
        <w:numPr>
          <w:ilvl w:val="1"/>
          <w:numId w:val="8"/>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lastRenderedPageBreak/>
        <w:t>В случае выявления фактов завышения ОФД в представленных документах объемов оказания услуг, а также в случае выявления фактов ненадлежащего качества оказания услуг, ОФД уплачивает Заказчику штрафы в следующих размерах:</w:t>
      </w:r>
    </w:p>
    <w:p w:rsidR="003C7EC9" w:rsidRPr="00090B87" w:rsidRDefault="003C7EC9" w:rsidP="00090B87">
      <w:pPr>
        <w:ind w:firstLine="709"/>
        <w:jc w:val="both"/>
        <w:rPr>
          <w:sz w:val="28"/>
          <w:szCs w:val="28"/>
        </w:rPr>
      </w:pPr>
      <w:r w:rsidRPr="00090B87">
        <w:rPr>
          <w:sz w:val="28"/>
          <w:szCs w:val="28"/>
        </w:rPr>
        <w:t xml:space="preserve">- 5 % за каждый факт завышения объемов оказанных услуг от общей суммы счета, выставленного за предыдущий календарный месяц; </w:t>
      </w:r>
    </w:p>
    <w:p w:rsidR="003C7EC9" w:rsidRPr="00090B87" w:rsidRDefault="003C7EC9" w:rsidP="00090B87">
      <w:pPr>
        <w:ind w:firstLine="709"/>
        <w:jc w:val="both"/>
        <w:rPr>
          <w:sz w:val="28"/>
          <w:szCs w:val="28"/>
        </w:rPr>
      </w:pPr>
      <w:r w:rsidRPr="00090B87">
        <w:rPr>
          <w:sz w:val="28"/>
          <w:szCs w:val="28"/>
        </w:rPr>
        <w:t>- 5 % за каждый факт ненадлежащего качества оказанных услуг от общей суммы счета, выставленного за предыдущий календарный месяц.</w:t>
      </w:r>
    </w:p>
    <w:p w:rsidR="003C7EC9" w:rsidRPr="00090B87" w:rsidRDefault="003C7EC9" w:rsidP="00090B87">
      <w:pPr>
        <w:ind w:firstLine="709"/>
        <w:jc w:val="both"/>
        <w:rPr>
          <w:sz w:val="28"/>
          <w:szCs w:val="28"/>
        </w:rPr>
      </w:pPr>
      <w:r w:rsidRPr="00090B87">
        <w:rPr>
          <w:sz w:val="28"/>
          <w:szCs w:val="28"/>
        </w:rPr>
        <w:t xml:space="preserve">Обязанность уплаты штрафа не зависит от времени обнаружения вышеуказанных недостатков. </w:t>
      </w:r>
    </w:p>
    <w:p w:rsidR="003C7EC9" w:rsidRPr="00090B87" w:rsidRDefault="003C7EC9" w:rsidP="00090B87">
      <w:pPr>
        <w:widowControl w:val="0"/>
        <w:numPr>
          <w:ilvl w:val="1"/>
          <w:numId w:val="8"/>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В случае нарушения Заказчиком сроков оплаты, указанных в п.4.7. настоящего Договора, ОФД вправе потребовать выплаты неустойки из расчёта 0,1 % (ноль целых пять десятых процента) в день от суммы задолженности, за каждый день просрочки, но не более 10% от этой суммы.</w:t>
      </w:r>
    </w:p>
    <w:p w:rsidR="003C7EC9" w:rsidRPr="00090B87" w:rsidRDefault="003C7EC9" w:rsidP="00090B87">
      <w:pPr>
        <w:widowControl w:val="0"/>
        <w:numPr>
          <w:ilvl w:val="1"/>
          <w:numId w:val="8"/>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ОФД не несет ответственность за содержание и достоверность информации, передаваемой с ККТ Заказчика на программно-аппаратные комплексы ОФД.</w:t>
      </w:r>
    </w:p>
    <w:p w:rsidR="003C7EC9" w:rsidRPr="00090B87" w:rsidRDefault="003C7EC9" w:rsidP="00090B87">
      <w:pPr>
        <w:widowControl w:val="0"/>
        <w:numPr>
          <w:ilvl w:val="1"/>
          <w:numId w:val="8"/>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Требование о возмещении регрессных требования и/или уплате штрафных санкций в связи с выявленными нарушениями в работе ОФД, могут быть предъявлены Заказчиком в срок, как до подписания Акта оказанных услуг, так и позже, в случае их выявления в более поздний период.</w:t>
      </w:r>
    </w:p>
    <w:p w:rsidR="003C7EC9" w:rsidRPr="00090B87" w:rsidRDefault="003C7EC9" w:rsidP="00090B87">
      <w:pPr>
        <w:widowControl w:val="0"/>
        <w:numPr>
          <w:ilvl w:val="1"/>
          <w:numId w:val="8"/>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Каждая из Сторон является самостоятельно ответственной за соблюдение законодательства РФ и прав третьих лиц в отношении используемых Стороной и ее сотрудниками аппаратных и программных средств.</w:t>
      </w:r>
    </w:p>
    <w:p w:rsidR="003C7EC9" w:rsidRPr="00090B87" w:rsidRDefault="003C7EC9" w:rsidP="00090B87">
      <w:pPr>
        <w:widowControl w:val="0"/>
        <w:numPr>
          <w:ilvl w:val="1"/>
          <w:numId w:val="8"/>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В случае отказа ОФД от предоставления Информации, согласно п.8.7. настоящего Договора, фактического непредставления такой Информации, предоставления Информации с нарушением сроков, установленных в настоящем Договоре, или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3C7EC9" w:rsidRPr="00090B87" w:rsidRDefault="003C7EC9" w:rsidP="00090B87">
      <w:pPr>
        <w:widowControl w:val="0"/>
        <w:numPr>
          <w:ilvl w:val="1"/>
          <w:numId w:val="8"/>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В случае предоставления Информации не в полном объеме (т.е. непредставление какой-либо информации, указанной в форме (Приложение № 4 к настоящему Договору) Заказчик направляет повторный запрос о предоставлении Информации по форме, указанной в п. 8.7. настоящего Договора, дополненной отсутствующей информацией с указанием сроков ее предоставления. В случае непредставления такой информации, нарушения сроков ее предоставления, а также предоставления недостоверной информации Заказчик вправе в одностороннем порядке отказаться от исполнения Договора путем направления письменного уведомления о прекращении Договора в течение 5 (пяти) рабочих дней с момента направления уведомления.</w:t>
      </w:r>
    </w:p>
    <w:p w:rsidR="003C7EC9" w:rsidRDefault="003C7EC9" w:rsidP="00090B87">
      <w:pPr>
        <w:widowControl w:val="0"/>
        <w:numPr>
          <w:ilvl w:val="1"/>
          <w:numId w:val="8"/>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В случае недостоверности заверений об обстоятельствах, имеющих значение для заключения, исполнения или прекращения настоящего договора, ОФД обязан уплатит</w:t>
      </w:r>
      <w:r w:rsidR="00892F4B">
        <w:rPr>
          <w:rFonts w:eastAsia="Calibri"/>
          <w:sz w:val="28"/>
          <w:szCs w:val="28"/>
          <w:lang w:eastAsia="en-US"/>
        </w:rPr>
        <w:t>ь штраф в размере 10 000,00 рублей</w:t>
      </w:r>
      <w:r w:rsidRPr="00090B87">
        <w:rPr>
          <w:rFonts w:eastAsia="Calibri"/>
          <w:sz w:val="28"/>
          <w:szCs w:val="28"/>
          <w:lang w:eastAsia="en-US"/>
        </w:rPr>
        <w:t xml:space="preserve"> за каждый факт предоставления недостоверной информации.</w:t>
      </w:r>
    </w:p>
    <w:p w:rsidR="00DA4B01" w:rsidRPr="00090B87" w:rsidRDefault="00DA4B01" w:rsidP="00DA4B01">
      <w:pPr>
        <w:widowControl w:val="0"/>
        <w:shd w:val="clear" w:color="auto" w:fill="FFFFFF"/>
        <w:snapToGrid w:val="0"/>
        <w:ind w:left="709"/>
        <w:jc w:val="both"/>
        <w:rPr>
          <w:rFonts w:eastAsia="Calibri"/>
          <w:sz w:val="28"/>
          <w:szCs w:val="28"/>
          <w:lang w:eastAsia="en-US"/>
        </w:rPr>
      </w:pPr>
    </w:p>
    <w:p w:rsidR="003C7EC9" w:rsidRPr="00090B87" w:rsidRDefault="003C7EC9" w:rsidP="00090B87">
      <w:pPr>
        <w:numPr>
          <w:ilvl w:val="0"/>
          <w:numId w:val="5"/>
        </w:numPr>
        <w:ind w:left="0" w:firstLine="709"/>
        <w:jc w:val="center"/>
        <w:rPr>
          <w:rFonts w:eastAsia="Calibri"/>
          <w:b/>
          <w:bCs/>
          <w:sz w:val="28"/>
          <w:szCs w:val="28"/>
          <w:lang w:eastAsia="en-US"/>
        </w:rPr>
      </w:pPr>
      <w:r w:rsidRPr="00090B87">
        <w:rPr>
          <w:rFonts w:eastAsia="Calibri"/>
          <w:b/>
          <w:bCs/>
          <w:sz w:val="28"/>
          <w:szCs w:val="28"/>
          <w:lang w:eastAsia="en-US"/>
        </w:rPr>
        <w:t>Конфиденциальность</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lastRenderedPageBreak/>
        <w:t>Для целей настоящего Договора термин «Конфиденциальная информация» означает любую информацию по настоящему Договору, имеющую действительную или потенциальную ценность в силу неизвестности ее третьим лицам, не предназначенную для широкого распространения и/или использования неограниченным кругом лиц, удовлетворяющую требованиям законодательства Российской Федерации.</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Стороны обязуются сохранять Конфиденциальную информацию и принимать все необходимые меры для ее защиты, в том числе в случае реорганизации или ликвидации Сторон. Стороны настоящим соглашаются, что не разгласят и не допустят Разглашения Конфиденциальной информации никаким третьим лицам без предварительного письменного согласия другой Стороны, кроме случаев непреднамеренного и/или вынужденного раскрытия Конфиденциальной информации по причине обстоятельств непреодолимой силы или в силу требований действующего законодательства Российской Федерации, вступивших в силу решений суда соответствующей юрисдикции либо законных требований компетентных органов государственной власти и управления, при условии, что в случае любого такого раскрытия (а) Сторона предварительно уведомит другую Сторону о наступлении соответствующего события, с которым связана необходимость раскрытия Конфиденциальной информации, а также об условиях и сроках такого раскрытия; и (б) Сторона раскроет только ту часть Конфиденциальной информации, раскрытие которой необходимо в силу применения положений действующего законодательства Российской Федерации, вступивших в законную силу решений судов соответствующей юрисдикции либо законных требований компетентных органов государственной власти и управления.</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Соответствующая Сторона настоящего договора несет ответственность за действия (бездействие) своих работников и иных лиц, получивших доступ к Конфиденциальной информации.</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Для целей настоящего Договора «Разглашение Конфиденциальной информации» означает несанкционированные соответствующей Стороной действия другой Стороны, в результате которых какие-либо третьи лица получают доступ и возможность ознакомления с Конфиденциальной информацией. Разглашением Конфиденциальной информации признается также бездействие соответствующей Стороны, выразившееся в необеспечении надлежащего уровня защиты Конфиденциальной информации и повлекшее получение доступа к такой информации со стороны каких-либо третьих лиц.</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Соответствующая Сторона несет ответственность за убытки, которые могут быть причинены другой Стороне в результате разглашения Конфиденциальной информации или несанкционированного использования Конфиденциальной информации в нарушение условий настоящей статьи, за исключением случаев раскрытия Конфиденциальной информации, предусмотренных в настоящей статье.</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Передача Конфиденциальной информации оформляется Актом, который подписывается уполномоченными лицами Сторон.</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Передача Конфиденциальной информации по открытым каналам телефонной и факсимильной связи, а также с использованием сети Интернет без принятия соответствующих мер защиты, удовлетворяющих обе Стороны, </w:t>
      </w:r>
      <w:r w:rsidRPr="00090B87">
        <w:rPr>
          <w:rFonts w:eastAsia="Calibri"/>
          <w:sz w:val="28"/>
          <w:szCs w:val="28"/>
          <w:lang w:eastAsia="en-US"/>
        </w:rPr>
        <w:lastRenderedPageBreak/>
        <w:t xml:space="preserve">запрещена. </w:t>
      </w:r>
    </w:p>
    <w:p w:rsidR="003C7EC9" w:rsidRPr="00090B87" w:rsidRDefault="003C7EC9" w:rsidP="00090B87">
      <w:pPr>
        <w:numPr>
          <w:ilvl w:val="0"/>
          <w:numId w:val="5"/>
        </w:numPr>
        <w:ind w:left="0" w:firstLine="709"/>
        <w:jc w:val="center"/>
        <w:rPr>
          <w:rFonts w:eastAsia="Calibri"/>
          <w:b/>
          <w:bCs/>
          <w:sz w:val="28"/>
          <w:szCs w:val="28"/>
          <w:lang w:eastAsia="en-US"/>
        </w:rPr>
      </w:pPr>
      <w:r w:rsidRPr="00090B87">
        <w:rPr>
          <w:rFonts w:eastAsia="Calibri"/>
          <w:b/>
          <w:bCs/>
          <w:sz w:val="28"/>
          <w:szCs w:val="28"/>
          <w:lang w:eastAsia="en-US"/>
        </w:rPr>
        <w:t>Разрешение споров</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Все споры, разногласия или требования, возникающие из настоящего договора или в связи с его исполнением, прекращением или недействительности, будут разрешаться Сторонами путем переговоров. В случае невозможности разрешения споров путем переговоров они передаются на разрешение</w:t>
      </w:r>
      <w:r w:rsidR="007630AB">
        <w:rPr>
          <w:rFonts w:eastAsia="Calibri"/>
          <w:sz w:val="28"/>
          <w:szCs w:val="28"/>
          <w:lang w:eastAsia="en-US"/>
        </w:rPr>
        <w:t xml:space="preserve"> Арбитражного суда </w:t>
      </w:r>
      <w:r w:rsidR="00D11A60">
        <w:rPr>
          <w:rFonts w:eastAsia="Calibri"/>
          <w:sz w:val="28"/>
          <w:szCs w:val="28"/>
          <w:lang w:eastAsia="en-US"/>
        </w:rPr>
        <w:t>по месту нахождения истца в соответствии с арбитражным процессуальным законодательством РФ</w:t>
      </w:r>
      <w:bookmarkStart w:id="2" w:name="_GoBack"/>
      <w:bookmarkEnd w:id="2"/>
      <w:r w:rsidRPr="00090B87">
        <w:rPr>
          <w:rFonts w:eastAsia="Calibri"/>
          <w:sz w:val="28"/>
          <w:szCs w:val="28"/>
          <w:lang w:eastAsia="en-US"/>
        </w:rPr>
        <w:t>.</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Для разрешения споров и применения ответственности по настоящему Договору Стороны устанавливают обязательный претензионный порядок. Претензия должна предъявляться в письменной форме и направляться другой Стороне Договора заказным письмом или вручаться под расписку. К претензии должны прилагаться все документы, необходимые для ее рассмотрения по существу. Сторона, получившая претензию, должна не позднее 15-ти календарных дней со дня получения сообщить другой Стороне мотивированным письмом результаты ее рассмотрения.</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Установленные настоящим Договором меры имущественной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Суммы штрафных санкций (неустойка, пени, штрафы и т.п.), предъявленные одной Стороной другой Стороне за нарушение условий настоящего Договора считаются признанными (в соответствующей части) с момента полного или частичного письменного признания требования (претензии), либо с момента полной или </w:t>
      </w:r>
      <w:proofErr w:type="gramStart"/>
      <w:r w:rsidRPr="00090B87">
        <w:rPr>
          <w:rFonts w:eastAsia="Calibri"/>
          <w:sz w:val="28"/>
          <w:szCs w:val="28"/>
          <w:lang w:eastAsia="en-US"/>
        </w:rPr>
        <w:t>частичной оплаты суммы штрафных санкций</w:t>
      </w:r>
      <w:proofErr w:type="gramEnd"/>
      <w:r w:rsidRPr="00090B87">
        <w:rPr>
          <w:rFonts w:eastAsia="Calibri"/>
          <w:sz w:val="28"/>
          <w:szCs w:val="28"/>
          <w:lang w:eastAsia="en-US"/>
        </w:rPr>
        <w:t xml:space="preserve"> указанной в претензии.  В случае отказа от признания заявленного требования (претензии) или оставления его (ее) без ответа суммы предъявленных по требованию (претензии) санкций подлежат взысканию в судебном порядке.</w:t>
      </w:r>
    </w:p>
    <w:p w:rsidR="003C7EC9" w:rsidRPr="00090B87" w:rsidRDefault="003C7EC9" w:rsidP="00090B87">
      <w:pPr>
        <w:widowControl w:val="0"/>
        <w:shd w:val="clear" w:color="auto" w:fill="FFFFFF"/>
        <w:snapToGrid w:val="0"/>
        <w:ind w:firstLine="709"/>
        <w:jc w:val="both"/>
        <w:rPr>
          <w:rFonts w:eastAsia="Calibri"/>
          <w:sz w:val="28"/>
          <w:szCs w:val="28"/>
          <w:lang w:eastAsia="en-US"/>
        </w:rPr>
      </w:pPr>
    </w:p>
    <w:p w:rsidR="003C7EC9" w:rsidRPr="00090B87" w:rsidRDefault="003C7EC9" w:rsidP="00090B87">
      <w:pPr>
        <w:numPr>
          <w:ilvl w:val="0"/>
          <w:numId w:val="5"/>
        </w:numPr>
        <w:ind w:left="0" w:firstLine="709"/>
        <w:jc w:val="center"/>
        <w:rPr>
          <w:rFonts w:eastAsia="Calibri"/>
          <w:b/>
          <w:bCs/>
          <w:sz w:val="28"/>
          <w:szCs w:val="28"/>
          <w:lang w:eastAsia="en-US"/>
        </w:rPr>
      </w:pPr>
      <w:r w:rsidRPr="00090B87">
        <w:rPr>
          <w:rFonts w:eastAsia="Calibri"/>
          <w:b/>
          <w:bCs/>
          <w:sz w:val="28"/>
          <w:szCs w:val="28"/>
          <w:lang w:eastAsia="en-US"/>
        </w:rPr>
        <w:t>Антикоррупционные условия</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w:t>
      </w:r>
      <w:r w:rsidRPr="00090B87">
        <w:rPr>
          <w:rFonts w:eastAsia="Calibri"/>
          <w:sz w:val="28"/>
          <w:szCs w:val="28"/>
          <w:lang w:eastAsia="en-US"/>
        </w:rPr>
        <w:lastRenderedPageBreak/>
        <w:t>способами, ставящими работника в определенную зависимость и направленными на обеспечение выполнения этим работником каких-либо действий в пользу стимулирующей его Стороны.</w:t>
      </w:r>
    </w:p>
    <w:p w:rsidR="003C7EC9" w:rsidRPr="00090B87" w:rsidRDefault="003C7EC9" w:rsidP="00090B87">
      <w:pPr>
        <w:autoSpaceDE w:val="0"/>
        <w:autoSpaceDN w:val="0"/>
        <w:adjustRightInd w:val="0"/>
        <w:ind w:firstLine="709"/>
        <w:jc w:val="both"/>
        <w:rPr>
          <w:rFonts w:eastAsia="Calibri"/>
          <w:sz w:val="28"/>
          <w:szCs w:val="28"/>
          <w:lang w:eastAsia="en-US"/>
        </w:rPr>
      </w:pPr>
      <w:r w:rsidRPr="00090B87">
        <w:rPr>
          <w:rFonts w:eastAsia="Calibri"/>
          <w:sz w:val="28"/>
          <w:szCs w:val="28"/>
          <w:lang w:eastAsia="en-US"/>
        </w:rPr>
        <w:t xml:space="preserve"> Под действиями работника, осуществляемыми в пользу стимулирующей его Стороны, понимаются:</w:t>
      </w:r>
    </w:p>
    <w:p w:rsidR="003C7EC9" w:rsidRPr="00090B87" w:rsidRDefault="003C7EC9" w:rsidP="00090B87">
      <w:pPr>
        <w:numPr>
          <w:ilvl w:val="0"/>
          <w:numId w:val="3"/>
        </w:numPr>
        <w:autoSpaceDE w:val="0"/>
        <w:autoSpaceDN w:val="0"/>
        <w:adjustRightInd w:val="0"/>
        <w:ind w:left="0" w:firstLine="709"/>
        <w:jc w:val="both"/>
        <w:rPr>
          <w:rFonts w:eastAsia="Calibri"/>
          <w:sz w:val="28"/>
          <w:szCs w:val="28"/>
          <w:lang w:eastAsia="en-US"/>
        </w:rPr>
      </w:pPr>
      <w:r w:rsidRPr="00090B87">
        <w:rPr>
          <w:rFonts w:eastAsia="Calibri"/>
          <w:sz w:val="28"/>
          <w:szCs w:val="28"/>
          <w:lang w:eastAsia="en-US"/>
        </w:rPr>
        <w:t>предоставление неоправданных преимуществ по сравнению с другими контрагентами;</w:t>
      </w:r>
    </w:p>
    <w:p w:rsidR="003C7EC9" w:rsidRPr="00090B87" w:rsidRDefault="003C7EC9" w:rsidP="00090B87">
      <w:pPr>
        <w:numPr>
          <w:ilvl w:val="0"/>
          <w:numId w:val="3"/>
        </w:numPr>
        <w:autoSpaceDE w:val="0"/>
        <w:autoSpaceDN w:val="0"/>
        <w:adjustRightInd w:val="0"/>
        <w:ind w:left="0" w:firstLine="709"/>
        <w:jc w:val="both"/>
        <w:rPr>
          <w:rFonts w:eastAsia="Calibri"/>
          <w:sz w:val="28"/>
          <w:szCs w:val="28"/>
          <w:lang w:eastAsia="en-US"/>
        </w:rPr>
      </w:pPr>
      <w:r w:rsidRPr="00090B87">
        <w:rPr>
          <w:rFonts w:eastAsia="Calibri"/>
          <w:sz w:val="28"/>
          <w:szCs w:val="28"/>
          <w:lang w:eastAsia="en-US"/>
        </w:rPr>
        <w:t>предоставление каких-либо гарантий;</w:t>
      </w:r>
    </w:p>
    <w:p w:rsidR="003C7EC9" w:rsidRPr="00090B87" w:rsidRDefault="003C7EC9" w:rsidP="00090B87">
      <w:pPr>
        <w:numPr>
          <w:ilvl w:val="0"/>
          <w:numId w:val="3"/>
        </w:numPr>
        <w:autoSpaceDE w:val="0"/>
        <w:autoSpaceDN w:val="0"/>
        <w:adjustRightInd w:val="0"/>
        <w:ind w:left="0" w:firstLine="709"/>
        <w:jc w:val="both"/>
        <w:rPr>
          <w:rFonts w:eastAsia="Calibri"/>
          <w:sz w:val="28"/>
          <w:szCs w:val="28"/>
          <w:lang w:eastAsia="en-US"/>
        </w:rPr>
      </w:pPr>
      <w:r w:rsidRPr="00090B87">
        <w:rPr>
          <w:rFonts w:eastAsia="Calibri"/>
          <w:sz w:val="28"/>
          <w:szCs w:val="28"/>
          <w:lang w:eastAsia="en-US"/>
        </w:rPr>
        <w:t>ускорение существующих процедур;</w:t>
      </w:r>
    </w:p>
    <w:p w:rsidR="003C7EC9" w:rsidRPr="00090B87" w:rsidRDefault="003C7EC9" w:rsidP="00090B87">
      <w:pPr>
        <w:numPr>
          <w:ilvl w:val="0"/>
          <w:numId w:val="3"/>
        </w:numPr>
        <w:autoSpaceDE w:val="0"/>
        <w:autoSpaceDN w:val="0"/>
        <w:adjustRightInd w:val="0"/>
        <w:ind w:left="0" w:firstLine="709"/>
        <w:jc w:val="both"/>
        <w:rPr>
          <w:rFonts w:eastAsia="Calibri"/>
          <w:sz w:val="28"/>
          <w:szCs w:val="28"/>
          <w:lang w:eastAsia="en-US"/>
        </w:rPr>
      </w:pPr>
      <w:r w:rsidRPr="00090B87">
        <w:rPr>
          <w:rFonts w:eastAsia="Calibri"/>
          <w:sz w:val="28"/>
          <w:szCs w:val="28"/>
          <w:lang w:eastAsia="en-US"/>
        </w:rP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 Это подтверждение должно быть направлено в течение 5 (пяти) рабочих дней с даты направления письменного уведомления.</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3C7EC9"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lastRenderedPageBreak/>
        <w:t xml:space="preserve">Стороны гарантируют полную конфиденциальность по вопросам исполнения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 </w:t>
      </w:r>
    </w:p>
    <w:p w:rsidR="00833A4C" w:rsidRPr="00090B87" w:rsidRDefault="00833A4C" w:rsidP="00833A4C">
      <w:pPr>
        <w:widowControl w:val="0"/>
        <w:shd w:val="clear" w:color="auto" w:fill="FFFFFF"/>
        <w:snapToGrid w:val="0"/>
        <w:ind w:left="709"/>
        <w:jc w:val="both"/>
        <w:rPr>
          <w:rFonts w:eastAsia="Calibri"/>
          <w:sz w:val="28"/>
          <w:szCs w:val="28"/>
          <w:lang w:eastAsia="en-US"/>
        </w:rPr>
      </w:pPr>
    </w:p>
    <w:p w:rsidR="003C7EC9" w:rsidRPr="00090B87" w:rsidRDefault="003C7EC9" w:rsidP="00090B87">
      <w:pPr>
        <w:numPr>
          <w:ilvl w:val="0"/>
          <w:numId w:val="5"/>
        </w:numPr>
        <w:ind w:left="0" w:firstLine="709"/>
        <w:jc w:val="center"/>
        <w:rPr>
          <w:rFonts w:eastAsia="Calibri"/>
          <w:b/>
          <w:bCs/>
          <w:sz w:val="28"/>
          <w:szCs w:val="28"/>
          <w:lang w:eastAsia="en-US"/>
        </w:rPr>
      </w:pPr>
      <w:r w:rsidRPr="00090B87">
        <w:rPr>
          <w:rFonts w:eastAsia="Calibri"/>
          <w:b/>
          <w:bCs/>
          <w:sz w:val="28"/>
          <w:szCs w:val="28"/>
          <w:lang w:eastAsia="en-US"/>
        </w:rPr>
        <w:t>Форс-мажор</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Стороны не несут ответственности за полное или частичное неисполнение своих обязательств по настоящему Договору, если такое неисполнение явилось следствием обстоятельств непреодолимой силы, а именно: пожар, наводнение, землетрясение или другие стихийные бедствия, войны, забастовки (кроме забастовок рабочего персонала Сторон настоящего Договора), решения органов власти и иное, если эти обстоятельства непосредственно повлияли на исполнение настоящего Договора. </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Сторона по настоящему Договору, затронутая обстоятельствами непреодолимой силы, должна немедленно известить телеграммой или с помощью факсимильной связи другую Сторону о наступлении, виде и возможной продолжительности действия обстоятельств непреодолимой силы, препятствующих исполнению настоящего Договора. Она должна предпринять все необходимые и достаточные меры для уменьшения размера возможного ущерба, передать другой Стороне документы, заверенные Торгово-промышленной палатой РФ, подтверждающие начало и прекращение этих обстоятельств.</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Если о вышеупомянутых событиях не будет своевременно сообщено, Сторона, подвергшаяся воздействию обстоятельств непреодолимой силы, не может на них ссылаться как на основания для освобождения от ответственности.</w:t>
      </w:r>
    </w:p>
    <w:p w:rsidR="003C7EC9"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В случае если обстоятельства непреодолимой силы длятся более одного месяца, Стороны должны принять решение о дальнейшем исполнении настоящего Договора, при этом каждая Сторона имеет право отказаться от исполнения настоящего Договора, направив другой Стороне уведомление в письменном виде.</w:t>
      </w:r>
    </w:p>
    <w:p w:rsidR="00F86A81" w:rsidRPr="00090B87" w:rsidRDefault="00F86A81" w:rsidP="00F86A81">
      <w:pPr>
        <w:widowControl w:val="0"/>
        <w:shd w:val="clear" w:color="auto" w:fill="FFFFFF"/>
        <w:snapToGrid w:val="0"/>
        <w:ind w:left="709"/>
        <w:jc w:val="both"/>
        <w:rPr>
          <w:rFonts w:eastAsia="Calibri"/>
          <w:sz w:val="28"/>
          <w:szCs w:val="28"/>
          <w:lang w:eastAsia="en-US"/>
        </w:rPr>
      </w:pPr>
    </w:p>
    <w:p w:rsidR="003C7EC9" w:rsidRPr="00090B87" w:rsidRDefault="003C7EC9" w:rsidP="00090B87">
      <w:pPr>
        <w:numPr>
          <w:ilvl w:val="0"/>
          <w:numId w:val="5"/>
        </w:numPr>
        <w:ind w:left="0" w:firstLine="709"/>
        <w:jc w:val="center"/>
        <w:rPr>
          <w:rFonts w:eastAsia="Calibri"/>
          <w:b/>
          <w:bCs/>
          <w:sz w:val="28"/>
          <w:szCs w:val="28"/>
          <w:lang w:eastAsia="en-US"/>
        </w:rPr>
      </w:pPr>
      <w:r w:rsidRPr="00090B87">
        <w:rPr>
          <w:rFonts w:eastAsia="Calibri"/>
          <w:b/>
          <w:bCs/>
          <w:sz w:val="28"/>
          <w:szCs w:val="28"/>
          <w:lang w:eastAsia="en-US"/>
        </w:rPr>
        <w:t>Заключительные положения</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Настоящий </w:t>
      </w:r>
      <w:r w:rsidR="00D72F7E">
        <w:rPr>
          <w:rFonts w:eastAsia="Calibri"/>
          <w:sz w:val="28"/>
          <w:szCs w:val="28"/>
          <w:lang w:eastAsia="en-US"/>
        </w:rPr>
        <w:t>Договор вступает в силу с даты</w:t>
      </w:r>
      <w:r w:rsidRPr="00090B87">
        <w:rPr>
          <w:rFonts w:eastAsia="Calibri"/>
          <w:sz w:val="28"/>
          <w:szCs w:val="28"/>
          <w:lang w:eastAsia="en-US"/>
        </w:rPr>
        <w:t xml:space="preserve"> его подписания Сторонами и</w:t>
      </w:r>
      <w:r w:rsidR="00D72F7E">
        <w:rPr>
          <w:rFonts w:eastAsia="Calibri"/>
          <w:sz w:val="28"/>
          <w:szCs w:val="28"/>
          <w:lang w:eastAsia="en-US"/>
        </w:rPr>
        <w:t xml:space="preserve"> действует</w:t>
      </w:r>
      <w:r w:rsidRPr="00090B87">
        <w:rPr>
          <w:rFonts w:eastAsia="Calibri"/>
          <w:sz w:val="28"/>
          <w:szCs w:val="28"/>
          <w:lang w:eastAsia="en-US"/>
        </w:rPr>
        <w:t xml:space="preserve"> в течение 12 (двенадцати) календарных месяцев.</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Односторонний отказ Сторон от исполнения (полностью или частично) настоящего Договора допускается в случаях:</w:t>
      </w:r>
    </w:p>
    <w:p w:rsidR="003C7EC9" w:rsidRPr="00090B87" w:rsidRDefault="003C7EC9" w:rsidP="00090B87">
      <w:pPr>
        <w:ind w:firstLine="709"/>
        <w:jc w:val="both"/>
        <w:rPr>
          <w:sz w:val="28"/>
          <w:szCs w:val="28"/>
        </w:rPr>
      </w:pPr>
      <w:r w:rsidRPr="00090B87">
        <w:rPr>
          <w:sz w:val="28"/>
          <w:szCs w:val="28"/>
        </w:rPr>
        <w:t xml:space="preserve">- существенного нарушения условий Сторонами настоящего Договора. </w:t>
      </w:r>
    </w:p>
    <w:p w:rsidR="003C7EC9" w:rsidRPr="00090B87" w:rsidRDefault="003C7EC9" w:rsidP="00090B87">
      <w:pPr>
        <w:ind w:firstLine="709"/>
        <w:jc w:val="both"/>
        <w:rPr>
          <w:sz w:val="28"/>
          <w:szCs w:val="28"/>
        </w:rPr>
      </w:pPr>
      <w:r w:rsidRPr="00090B87">
        <w:rPr>
          <w:sz w:val="28"/>
          <w:szCs w:val="28"/>
        </w:rPr>
        <w:t>-  по взаимному согласию Сторон.</w:t>
      </w:r>
    </w:p>
    <w:p w:rsidR="003C7EC9" w:rsidRPr="00090B87" w:rsidRDefault="003C7EC9" w:rsidP="00090B87">
      <w:pPr>
        <w:ind w:firstLine="709"/>
        <w:jc w:val="both"/>
        <w:rPr>
          <w:sz w:val="28"/>
          <w:szCs w:val="28"/>
        </w:rPr>
      </w:pPr>
      <w:r w:rsidRPr="00090B87">
        <w:rPr>
          <w:sz w:val="28"/>
          <w:szCs w:val="28"/>
        </w:rPr>
        <w:t>- по инициативе Заказчика, осуществив расчеты с ОФД за все фактически оказанные услуги.</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Договор считается измененным или расторгнутым по истечении одного календарного месяца со дня получения одной Стороной уведомления другой Стороны об одностороннем отказе от исполнения Договора полностью или частично. Расторжение оформляется путем подписания дополнительного соглашения к настоящему Договору.</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Прекращение Договора не освобождает Стороны от ответственности за неисполнение и/или ненадлежащее исполнение принятых в </w:t>
      </w:r>
      <w:r w:rsidRPr="00090B87">
        <w:rPr>
          <w:rFonts w:eastAsia="Calibri"/>
          <w:sz w:val="28"/>
          <w:szCs w:val="28"/>
          <w:lang w:eastAsia="en-US"/>
        </w:rPr>
        <w:lastRenderedPageBreak/>
        <w:t>период действия Договора обязательств.</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В случае досрочного расторжения настоящего Договора взаиморасчеты производятся Сторонами в течение 60 (шестидесяти) календарных дней с момента расторжения (если иной срок не согласован сторонами в Дополнительном соглашении о расторжении договора). </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В случае изменения реквизитов, а также номеров телефонов или факсов, Стороны обязаны уведомить друг друга в письменной форме в течение 1 (одного) дня.</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Все заявления, извещения, уведомления, требования, иные юридически значимые сообщения, с которыми закон или сделка связывают гражданско-правовые последствия для другого лица, любые другие документы (далее - Документы), направляемые в рамках настоящего Договора, производятся в письменной форме.</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Документы могут направляться с использованием любого из следующих способов связи: телеграф (телеграмма «с уведомлением о вручении телеграфом»), почтовая связь (почтовое отправление (заказное или с объявленной ценностью) «с уведомлением о вручении», а в международном почтовом обмене «с уведомлением о получении»), курьерская связь, факс, электронная почта с адресов Заказчика: </w:t>
      </w:r>
      <w:proofErr w:type="gramStart"/>
      <w:r w:rsidR="00D72F7E">
        <w:rPr>
          <w:sz w:val="28"/>
          <w:szCs w:val="28"/>
          <w:lang w:val="en-US"/>
        </w:rPr>
        <w:t>it</w:t>
      </w:r>
      <w:r w:rsidR="00D72F7E" w:rsidRPr="00D677ED">
        <w:rPr>
          <w:sz w:val="28"/>
          <w:szCs w:val="28"/>
        </w:rPr>
        <w:t>@</w:t>
      </w:r>
      <w:proofErr w:type="spellStart"/>
      <w:r w:rsidR="00D72F7E">
        <w:rPr>
          <w:sz w:val="28"/>
          <w:szCs w:val="28"/>
          <w:lang w:val="en-US"/>
        </w:rPr>
        <w:t>sodrppk</w:t>
      </w:r>
      <w:proofErr w:type="spellEnd"/>
      <w:r w:rsidR="00D72F7E" w:rsidRPr="00D677ED">
        <w:rPr>
          <w:sz w:val="28"/>
          <w:szCs w:val="28"/>
        </w:rPr>
        <w:t>.</w:t>
      </w:r>
      <w:proofErr w:type="spellStart"/>
      <w:r w:rsidR="00D72F7E">
        <w:rPr>
          <w:sz w:val="28"/>
          <w:szCs w:val="28"/>
          <w:lang w:val="en-US"/>
        </w:rPr>
        <w:t>ru</w:t>
      </w:r>
      <w:proofErr w:type="spellEnd"/>
      <w:r w:rsidRPr="00090B87">
        <w:rPr>
          <w:rFonts w:eastAsia="Calibri"/>
          <w:sz w:val="28"/>
          <w:szCs w:val="28"/>
          <w:lang w:eastAsia="en-US"/>
        </w:rPr>
        <w:t>,  а</w:t>
      </w:r>
      <w:proofErr w:type="gramEnd"/>
      <w:r w:rsidRPr="00090B87">
        <w:rPr>
          <w:rFonts w:eastAsia="Calibri"/>
          <w:sz w:val="28"/>
          <w:szCs w:val="28"/>
          <w:lang w:eastAsia="en-US"/>
        </w:rPr>
        <w:t xml:space="preserve"> также электронная почта с адреса ОФД: </w:t>
      </w:r>
      <w:bookmarkStart w:id="3" w:name="ТекстовоеПоле12"/>
      <w:r w:rsidR="00B14003" w:rsidRPr="00090B87">
        <w:rPr>
          <w:rFonts w:eastAsia="Calibri"/>
          <w:sz w:val="28"/>
          <w:szCs w:val="28"/>
          <w:lang w:eastAsia="en-US"/>
        </w:rPr>
        <w:fldChar w:fldCharType="begin">
          <w:ffData>
            <w:name w:val="ТекстовоеПоле12"/>
            <w:enabled/>
            <w:calcOnExit w:val="0"/>
            <w:textInput>
              <w:default w:val="_________________."/>
            </w:textInput>
          </w:ffData>
        </w:fldChar>
      </w:r>
      <w:r w:rsidRPr="00090B87">
        <w:rPr>
          <w:rFonts w:eastAsia="Calibri"/>
          <w:sz w:val="28"/>
          <w:szCs w:val="28"/>
          <w:lang w:eastAsia="en-US"/>
        </w:rPr>
        <w:instrText xml:space="preserve"> FORMTEXT </w:instrText>
      </w:r>
      <w:r w:rsidR="00B14003" w:rsidRPr="00090B87">
        <w:rPr>
          <w:rFonts w:eastAsia="Calibri"/>
          <w:sz w:val="28"/>
          <w:szCs w:val="28"/>
          <w:lang w:eastAsia="en-US"/>
        </w:rPr>
      </w:r>
      <w:r w:rsidR="00B14003" w:rsidRPr="00090B87">
        <w:rPr>
          <w:rFonts w:eastAsia="Calibri"/>
          <w:sz w:val="28"/>
          <w:szCs w:val="28"/>
          <w:lang w:eastAsia="en-US"/>
        </w:rPr>
        <w:fldChar w:fldCharType="separate"/>
      </w:r>
      <w:r w:rsidRPr="00090B87">
        <w:rPr>
          <w:rFonts w:eastAsia="Calibri"/>
          <w:sz w:val="28"/>
          <w:szCs w:val="28"/>
          <w:lang w:eastAsia="en-US"/>
        </w:rPr>
        <w:t>_________________.</w:t>
      </w:r>
      <w:r w:rsidR="00B14003" w:rsidRPr="00090B87">
        <w:rPr>
          <w:rFonts w:eastAsia="Calibri"/>
          <w:sz w:val="28"/>
          <w:szCs w:val="28"/>
          <w:lang w:eastAsia="en-US"/>
        </w:rPr>
        <w:fldChar w:fldCharType="end"/>
      </w:r>
      <w:bookmarkStart w:id="4" w:name="ТекстовоеПоле3"/>
      <w:bookmarkStart w:id="5" w:name="ТекстовоеПоле4"/>
      <w:bookmarkEnd w:id="3"/>
    </w:p>
    <w:bookmarkEnd w:id="4"/>
    <w:bookmarkEnd w:id="5"/>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В случае направления Стороной Документов с использованием телеграфа, почтовой либо курьерской связи такие Документы будут считаться полученными другой Стороной с момента, обозначенного в уведомлении о вручении или в уведомлении о получении. </w:t>
      </w:r>
    </w:p>
    <w:p w:rsidR="003C7EC9" w:rsidRPr="00090B87" w:rsidRDefault="009F02DE" w:rsidP="00090B87">
      <w:pPr>
        <w:widowControl w:val="0"/>
        <w:numPr>
          <w:ilvl w:val="1"/>
          <w:numId w:val="5"/>
        </w:numPr>
        <w:shd w:val="clear" w:color="auto" w:fill="FFFFFF"/>
        <w:snapToGrid w:val="0"/>
        <w:ind w:left="0" w:firstLine="709"/>
        <w:jc w:val="both"/>
        <w:rPr>
          <w:rFonts w:eastAsia="Calibri"/>
          <w:sz w:val="28"/>
          <w:szCs w:val="28"/>
          <w:lang w:eastAsia="en-US"/>
        </w:rPr>
      </w:pPr>
      <w:r>
        <w:rPr>
          <w:rFonts w:eastAsia="Calibri"/>
          <w:sz w:val="28"/>
          <w:szCs w:val="28"/>
          <w:lang w:eastAsia="en-US"/>
        </w:rPr>
        <w:t xml:space="preserve"> </w:t>
      </w:r>
      <w:r w:rsidR="003C7EC9" w:rsidRPr="00090B87">
        <w:rPr>
          <w:rFonts w:eastAsia="Calibri"/>
          <w:sz w:val="28"/>
          <w:szCs w:val="28"/>
          <w:lang w:eastAsia="en-US"/>
        </w:rPr>
        <w:t>При невозможности вручения Документа, направленного с использованием телеграфа, почтовой связи, Документ считается доставленным, если оно поступило адресату, но по обстоятельствам, зависящим от него, не было ему вручено или адресат не ознакомился с ним.</w:t>
      </w:r>
    </w:p>
    <w:p w:rsidR="003C7EC9" w:rsidRPr="00090B87" w:rsidRDefault="009F02DE" w:rsidP="00090B87">
      <w:pPr>
        <w:widowControl w:val="0"/>
        <w:numPr>
          <w:ilvl w:val="1"/>
          <w:numId w:val="5"/>
        </w:numPr>
        <w:shd w:val="clear" w:color="auto" w:fill="FFFFFF"/>
        <w:snapToGrid w:val="0"/>
        <w:ind w:left="0" w:firstLine="709"/>
        <w:jc w:val="both"/>
        <w:rPr>
          <w:rFonts w:eastAsia="Calibri"/>
          <w:sz w:val="28"/>
          <w:szCs w:val="28"/>
          <w:lang w:eastAsia="en-US"/>
        </w:rPr>
      </w:pPr>
      <w:r>
        <w:rPr>
          <w:rFonts w:eastAsia="Calibri"/>
          <w:sz w:val="28"/>
          <w:szCs w:val="28"/>
          <w:lang w:eastAsia="en-US"/>
        </w:rPr>
        <w:t xml:space="preserve"> </w:t>
      </w:r>
      <w:r w:rsidR="003C7EC9" w:rsidRPr="00090B87">
        <w:rPr>
          <w:rFonts w:eastAsia="Calibri"/>
          <w:sz w:val="28"/>
          <w:szCs w:val="28"/>
          <w:lang w:eastAsia="en-US"/>
        </w:rPr>
        <w:t>Направление Документов по факсу должно обеспечивать наличие соответствующей отметки отправляющего факсимильного аппарата, позволяющей достоверно установить, что документ был доставлен адресату. Документ в этом случае считается полученным с даты получения отправителем отметки о направлении Документа по факсу. Документы, переданные по факсу, признаются действительными при условии наличия на них аппаратных отметок о дате и времени отправки, наименовании организации отправителя и номере аппарата, проставляемых факсимильным аппаратом.</w:t>
      </w:r>
    </w:p>
    <w:p w:rsidR="003C7EC9" w:rsidRPr="00090B87" w:rsidRDefault="009F02DE" w:rsidP="00090B87">
      <w:pPr>
        <w:widowControl w:val="0"/>
        <w:numPr>
          <w:ilvl w:val="1"/>
          <w:numId w:val="5"/>
        </w:numPr>
        <w:shd w:val="clear" w:color="auto" w:fill="FFFFFF"/>
        <w:snapToGrid w:val="0"/>
        <w:ind w:left="0" w:firstLine="709"/>
        <w:jc w:val="both"/>
        <w:rPr>
          <w:rFonts w:eastAsia="Calibri"/>
          <w:sz w:val="28"/>
          <w:szCs w:val="28"/>
          <w:lang w:eastAsia="en-US"/>
        </w:rPr>
      </w:pPr>
      <w:r>
        <w:rPr>
          <w:rFonts w:eastAsia="Calibri"/>
          <w:sz w:val="28"/>
          <w:szCs w:val="28"/>
          <w:lang w:eastAsia="en-US"/>
        </w:rPr>
        <w:t xml:space="preserve"> </w:t>
      </w:r>
      <w:r w:rsidR="003C7EC9" w:rsidRPr="00090B87">
        <w:rPr>
          <w:rFonts w:eastAsia="Calibri"/>
          <w:sz w:val="28"/>
          <w:szCs w:val="28"/>
          <w:lang w:eastAsia="en-US"/>
        </w:rPr>
        <w:t xml:space="preserve">Направление Документов по электронной почте должно обеспечивать наличие подтверждения доставки/прочтения направленного сообщения, позволяющего достоверно установить, что документ был доставлен адресату. При неполучении отправителем Документа отметки о невозможности доставки электронного сообщения, такое сообщение считается доставленным. Бремя доказывания факта неполучения электронного сообщения лежит на лице, которому направлено электронное сообщение. </w:t>
      </w:r>
    </w:p>
    <w:p w:rsidR="003C7EC9" w:rsidRPr="00090B87" w:rsidRDefault="009F02DE" w:rsidP="00090B87">
      <w:pPr>
        <w:widowControl w:val="0"/>
        <w:numPr>
          <w:ilvl w:val="1"/>
          <w:numId w:val="5"/>
        </w:numPr>
        <w:shd w:val="clear" w:color="auto" w:fill="FFFFFF"/>
        <w:snapToGrid w:val="0"/>
        <w:ind w:left="0" w:firstLine="709"/>
        <w:jc w:val="both"/>
        <w:rPr>
          <w:rFonts w:eastAsia="Calibri"/>
          <w:sz w:val="28"/>
          <w:szCs w:val="28"/>
          <w:lang w:eastAsia="en-US"/>
        </w:rPr>
      </w:pPr>
      <w:r>
        <w:rPr>
          <w:rFonts w:eastAsia="Calibri"/>
          <w:sz w:val="28"/>
          <w:szCs w:val="28"/>
          <w:lang w:eastAsia="en-US"/>
        </w:rPr>
        <w:t xml:space="preserve"> </w:t>
      </w:r>
      <w:r w:rsidR="003C7EC9" w:rsidRPr="00090B87">
        <w:rPr>
          <w:rFonts w:eastAsia="Calibri"/>
          <w:sz w:val="28"/>
          <w:szCs w:val="28"/>
          <w:lang w:eastAsia="en-US"/>
        </w:rPr>
        <w:t xml:space="preserve">Руководствуясь п.2 ст. 434 ГК РФ, Стороны признают, что направляемые по электронной почте Документы, и/или факсимильные копии Документов (за исключением счетов-фактур, товарных накладных ТОРГ-12, Универсального передаточного документа и иных первичных документов), </w:t>
      </w:r>
      <w:r w:rsidR="003C7EC9" w:rsidRPr="00090B87">
        <w:rPr>
          <w:rFonts w:eastAsia="Calibri"/>
          <w:sz w:val="28"/>
          <w:szCs w:val="28"/>
          <w:lang w:eastAsia="en-US"/>
        </w:rPr>
        <w:lastRenderedPageBreak/>
        <w:t xml:space="preserve">являются надлежащей формой предоставления документов и имеют полную юридическую силу являясь документами, составленными в простой письменной форме. По запросу любой из Сторон Стороны обязуются осуществить обмен оригиналами документов,  переданных друг другу с использованием факсимильных аппаратов и/или по электронной почте, в течение 7 (Семи) календарных дней по средством телеграфа (телеграмма «с уведомлением о вручении телеграфом»), почтовой связи (почтовое отправление (заказное или с объявленной ценностью) «с уведомлением о вручении», а в международном почтовом обмене «с уведомлением о получении»), курьерской связью, либо любым иным способом под роспись получателю. </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 xml:space="preserve">Стороны признают, что направление Документов посредством электронной почты с электронных адресов Заказчика и/или электронного адреса ОФД указанных в п. 10.8.  настоящего Договора является официальной перепиской в рамках настоящего Договора, и означает, что отправителю предоставлены все необходимые полномочия на представление интересов Стороны настоящего Договора, от имени которой отправлены Документы, и не требует применения электронной цифровой подписи. При этом Сторона, которая использует факсимильную копию подписи уполномоченного лица в указанных документах, гарантирует ее достоверность. </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Стороны договорились о том, что условия об обмене документами переданных друг другу с использованием факсимильных аппаратов и/или посредством электронной почты не применимы в случаях внесения изменений в условия настоящего Договора, его расторжения, и/или направления претензий.</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Настоящий Договор составлен в 2 (Двух) экземплярах, имеющих одинаковую юридическую силу, по одному подлинному экземпляру для каждой Стороны.</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Настоящий Договор составлен в двух экземплярах на русском языке, имеющих одинаковую юридическую силу, по одному экземпляру для каждой из Сторон.</w:t>
      </w:r>
    </w:p>
    <w:p w:rsidR="003C7EC9" w:rsidRPr="00090B87" w:rsidRDefault="003C7EC9" w:rsidP="00090B87">
      <w:pPr>
        <w:widowControl w:val="0"/>
        <w:numPr>
          <w:ilvl w:val="1"/>
          <w:numId w:val="5"/>
        </w:numPr>
        <w:shd w:val="clear" w:color="auto" w:fill="FFFFFF"/>
        <w:snapToGrid w:val="0"/>
        <w:ind w:left="0" w:firstLine="709"/>
        <w:jc w:val="both"/>
        <w:rPr>
          <w:rFonts w:eastAsia="Calibri"/>
          <w:sz w:val="28"/>
          <w:szCs w:val="28"/>
          <w:lang w:eastAsia="en-US"/>
        </w:rPr>
      </w:pPr>
      <w:r w:rsidRPr="00090B87">
        <w:rPr>
          <w:rFonts w:eastAsia="Calibri"/>
          <w:sz w:val="28"/>
          <w:szCs w:val="28"/>
          <w:lang w:eastAsia="en-US"/>
        </w:rPr>
        <w:t>К Договору прилагаются и являются его неотъемлемой частью:</w:t>
      </w:r>
    </w:p>
    <w:p w:rsidR="003C7EC9" w:rsidRPr="00090B87" w:rsidRDefault="003C7EC9" w:rsidP="00090B87">
      <w:pPr>
        <w:ind w:firstLine="709"/>
        <w:rPr>
          <w:sz w:val="28"/>
          <w:szCs w:val="28"/>
        </w:rPr>
      </w:pPr>
      <w:r w:rsidRPr="00090B87">
        <w:rPr>
          <w:b/>
          <w:sz w:val="28"/>
          <w:szCs w:val="28"/>
        </w:rPr>
        <w:t xml:space="preserve">Приложение №1. </w:t>
      </w:r>
      <w:r w:rsidRPr="00090B87">
        <w:rPr>
          <w:sz w:val="28"/>
          <w:szCs w:val="28"/>
        </w:rPr>
        <w:t>Техническое задание.</w:t>
      </w:r>
    </w:p>
    <w:p w:rsidR="003C7EC9" w:rsidRPr="00090B87" w:rsidRDefault="003C7EC9" w:rsidP="00090B87">
      <w:pPr>
        <w:ind w:firstLine="709"/>
        <w:rPr>
          <w:sz w:val="28"/>
          <w:szCs w:val="28"/>
        </w:rPr>
      </w:pPr>
      <w:r w:rsidRPr="00090B87">
        <w:rPr>
          <w:b/>
          <w:sz w:val="28"/>
          <w:szCs w:val="28"/>
        </w:rPr>
        <w:t>Приложение №2.</w:t>
      </w:r>
      <w:r w:rsidRPr="00090B87">
        <w:rPr>
          <w:sz w:val="28"/>
          <w:szCs w:val="28"/>
        </w:rPr>
        <w:t xml:space="preserve"> Стоимость услуг.</w:t>
      </w:r>
    </w:p>
    <w:p w:rsidR="003C7EC9" w:rsidRDefault="003C7EC9" w:rsidP="00090B87">
      <w:pPr>
        <w:shd w:val="clear" w:color="auto" w:fill="FFFFFF"/>
        <w:ind w:firstLine="709"/>
        <w:rPr>
          <w:color w:val="000000"/>
          <w:sz w:val="28"/>
          <w:szCs w:val="28"/>
        </w:rPr>
      </w:pPr>
      <w:r w:rsidRPr="00090B87">
        <w:rPr>
          <w:b/>
          <w:sz w:val="28"/>
          <w:szCs w:val="28"/>
        </w:rPr>
        <w:t>Приложение №3</w:t>
      </w:r>
      <w:r w:rsidRPr="00090B87">
        <w:rPr>
          <w:sz w:val="28"/>
          <w:szCs w:val="28"/>
        </w:rPr>
        <w:t xml:space="preserve">. </w:t>
      </w:r>
      <w:r w:rsidRPr="00090B87">
        <w:rPr>
          <w:color w:val="000000"/>
          <w:sz w:val="28"/>
          <w:szCs w:val="28"/>
        </w:rPr>
        <w:t>Форма акта оказанных услуг.</w:t>
      </w:r>
    </w:p>
    <w:p w:rsidR="00EC355E" w:rsidRPr="00090B87" w:rsidRDefault="00EC355E" w:rsidP="00090B87">
      <w:pPr>
        <w:shd w:val="clear" w:color="auto" w:fill="FFFFFF"/>
        <w:ind w:firstLine="709"/>
        <w:rPr>
          <w:color w:val="000000"/>
          <w:sz w:val="28"/>
          <w:szCs w:val="28"/>
        </w:rPr>
      </w:pPr>
    </w:p>
    <w:p w:rsidR="003C7EC9" w:rsidRPr="00090B87" w:rsidRDefault="003C7EC9" w:rsidP="00090B87">
      <w:pPr>
        <w:numPr>
          <w:ilvl w:val="0"/>
          <w:numId w:val="5"/>
        </w:numPr>
        <w:ind w:left="0" w:firstLine="709"/>
        <w:jc w:val="center"/>
        <w:rPr>
          <w:rFonts w:eastAsia="Calibri"/>
          <w:b/>
          <w:bCs/>
          <w:sz w:val="28"/>
          <w:szCs w:val="28"/>
          <w:lang w:eastAsia="en-US"/>
        </w:rPr>
      </w:pPr>
      <w:r w:rsidRPr="00090B87">
        <w:rPr>
          <w:rFonts w:eastAsia="Calibri"/>
          <w:b/>
          <w:bCs/>
          <w:sz w:val="28"/>
          <w:szCs w:val="28"/>
          <w:lang w:eastAsia="en-US"/>
        </w:rPr>
        <w:t>Адреса и банковские реквизиты Сторон</w:t>
      </w:r>
    </w:p>
    <w:tbl>
      <w:tblPr>
        <w:tblW w:w="9917" w:type="dxa"/>
        <w:tblInd w:w="-176" w:type="dxa"/>
        <w:tblLayout w:type="fixed"/>
        <w:tblLook w:val="0000" w:firstRow="0" w:lastRow="0" w:firstColumn="0" w:lastColumn="0" w:noHBand="0" w:noVBand="0"/>
      </w:tblPr>
      <w:tblGrid>
        <w:gridCol w:w="4922"/>
        <w:gridCol w:w="4944"/>
        <w:gridCol w:w="51"/>
      </w:tblGrid>
      <w:tr w:rsidR="003C7EC9" w:rsidRPr="00090B87" w:rsidTr="003C7EC9">
        <w:trPr>
          <w:gridAfter w:val="1"/>
          <w:wAfter w:w="51" w:type="dxa"/>
          <w:trHeight w:val="775"/>
        </w:trPr>
        <w:tc>
          <w:tcPr>
            <w:tcW w:w="4922" w:type="dxa"/>
          </w:tcPr>
          <w:p w:rsidR="003C7EC9" w:rsidRPr="00090B87" w:rsidRDefault="00090B87" w:rsidP="00090B87">
            <w:pPr>
              <w:widowControl w:val="0"/>
              <w:autoSpaceDE w:val="0"/>
              <w:autoSpaceDN w:val="0"/>
              <w:adjustRightInd w:val="0"/>
              <w:ind w:firstLine="709"/>
              <w:rPr>
                <w:rFonts w:eastAsia="Calibri"/>
                <w:b/>
                <w:sz w:val="28"/>
                <w:szCs w:val="28"/>
                <w:lang w:eastAsia="en-US"/>
              </w:rPr>
            </w:pPr>
            <w:r>
              <w:rPr>
                <w:rFonts w:eastAsia="Calibri"/>
                <w:b/>
                <w:sz w:val="28"/>
                <w:szCs w:val="28"/>
                <w:lang w:eastAsia="en-US"/>
              </w:rPr>
              <w:t>Заказчик: АО «Содружество</w:t>
            </w:r>
            <w:r w:rsidR="003C7EC9" w:rsidRPr="00090B87">
              <w:rPr>
                <w:rFonts w:eastAsia="Calibri"/>
                <w:b/>
                <w:sz w:val="28"/>
                <w:szCs w:val="28"/>
                <w:lang w:eastAsia="en-US"/>
              </w:rPr>
              <w:t>»</w:t>
            </w:r>
          </w:p>
        </w:tc>
        <w:tc>
          <w:tcPr>
            <w:tcW w:w="4944" w:type="dxa"/>
          </w:tcPr>
          <w:p w:rsidR="003C7EC9" w:rsidRPr="00090B87" w:rsidRDefault="003C7EC9" w:rsidP="00090B87">
            <w:pPr>
              <w:ind w:firstLine="709"/>
              <w:rPr>
                <w:rFonts w:eastAsia="Calibri"/>
                <w:b/>
                <w:sz w:val="28"/>
                <w:szCs w:val="28"/>
                <w:lang w:eastAsia="en-US"/>
              </w:rPr>
            </w:pPr>
            <w:r w:rsidRPr="00090B87">
              <w:rPr>
                <w:rFonts w:eastAsia="Calibri"/>
                <w:b/>
                <w:sz w:val="28"/>
                <w:szCs w:val="28"/>
                <w:lang w:eastAsia="en-US"/>
              </w:rPr>
              <w:t xml:space="preserve">Оператор фискальных данных: </w:t>
            </w:r>
          </w:p>
        </w:tc>
      </w:tr>
      <w:tr w:rsidR="003C7EC9" w:rsidRPr="00090B87" w:rsidTr="003C7EC9">
        <w:trPr>
          <w:trHeight w:val="1249"/>
        </w:trPr>
        <w:tc>
          <w:tcPr>
            <w:tcW w:w="4922" w:type="dxa"/>
          </w:tcPr>
          <w:p w:rsidR="003C7EC9" w:rsidRPr="00090B87" w:rsidRDefault="003C7EC9" w:rsidP="00090B87">
            <w:pPr>
              <w:widowControl w:val="0"/>
              <w:tabs>
                <w:tab w:val="left" w:pos="851"/>
              </w:tabs>
              <w:ind w:firstLine="709"/>
              <w:rPr>
                <w:rFonts w:eastAsia="Calibri"/>
                <w:b/>
                <w:sz w:val="28"/>
                <w:szCs w:val="28"/>
                <w:lang w:eastAsia="en-US"/>
              </w:rPr>
            </w:pPr>
          </w:p>
        </w:tc>
        <w:tc>
          <w:tcPr>
            <w:tcW w:w="4995" w:type="dxa"/>
            <w:gridSpan w:val="2"/>
          </w:tcPr>
          <w:p w:rsidR="003C7EC9" w:rsidRPr="00090B87" w:rsidRDefault="003C7EC9" w:rsidP="00090B87">
            <w:pPr>
              <w:ind w:firstLine="709"/>
              <w:jc w:val="both"/>
              <w:rPr>
                <w:rFonts w:eastAsia="Calibri"/>
                <w:b/>
                <w:sz w:val="28"/>
                <w:szCs w:val="28"/>
                <w:lang w:eastAsia="en-US"/>
              </w:rPr>
            </w:pPr>
          </w:p>
        </w:tc>
      </w:tr>
      <w:tr w:rsidR="003C7EC9" w:rsidRPr="00090B87" w:rsidTr="003C7EC9">
        <w:trPr>
          <w:trHeight w:val="1249"/>
        </w:trPr>
        <w:tc>
          <w:tcPr>
            <w:tcW w:w="4922" w:type="dxa"/>
          </w:tcPr>
          <w:p w:rsidR="003C7EC9" w:rsidRPr="00090B87" w:rsidRDefault="003C7EC9" w:rsidP="00090B87">
            <w:pPr>
              <w:ind w:firstLine="709"/>
              <w:jc w:val="both"/>
              <w:rPr>
                <w:rFonts w:eastAsia="Calibri"/>
                <w:b/>
                <w:sz w:val="28"/>
                <w:szCs w:val="28"/>
                <w:lang w:val="en-US" w:eastAsia="en-US"/>
              </w:rPr>
            </w:pPr>
          </w:p>
        </w:tc>
        <w:tc>
          <w:tcPr>
            <w:tcW w:w="4995" w:type="dxa"/>
            <w:gridSpan w:val="2"/>
          </w:tcPr>
          <w:p w:rsidR="003C7EC9" w:rsidRPr="00090B87" w:rsidRDefault="003C7EC9" w:rsidP="00090B87">
            <w:pPr>
              <w:ind w:firstLine="709"/>
              <w:jc w:val="both"/>
              <w:rPr>
                <w:rFonts w:eastAsia="Calibri"/>
                <w:b/>
                <w:sz w:val="28"/>
                <w:szCs w:val="28"/>
                <w:lang w:eastAsia="en-US"/>
              </w:rPr>
            </w:pPr>
          </w:p>
        </w:tc>
      </w:tr>
    </w:tbl>
    <w:p w:rsidR="003C7EC9" w:rsidRPr="00090B87" w:rsidRDefault="003C7EC9" w:rsidP="00090B87">
      <w:pPr>
        <w:ind w:firstLine="709"/>
        <w:jc w:val="right"/>
        <w:rPr>
          <w:rFonts w:eastAsia="Calibri"/>
          <w:sz w:val="28"/>
          <w:szCs w:val="28"/>
          <w:lang w:eastAsia="en-US"/>
        </w:rPr>
      </w:pPr>
    </w:p>
    <w:p w:rsidR="003C7EC9" w:rsidRPr="003C7EC9" w:rsidRDefault="003C7EC9" w:rsidP="00090B87">
      <w:pPr>
        <w:ind w:firstLine="709"/>
        <w:jc w:val="right"/>
        <w:rPr>
          <w:rFonts w:eastAsia="Calibri"/>
          <w:lang w:eastAsia="en-US"/>
        </w:rPr>
      </w:pPr>
      <w:r w:rsidRPr="00090B87">
        <w:rPr>
          <w:rFonts w:eastAsia="Calibri"/>
          <w:sz w:val="28"/>
          <w:szCs w:val="28"/>
          <w:lang w:eastAsia="en-US"/>
        </w:rPr>
        <w:br w:type="page"/>
      </w:r>
      <w:r w:rsidRPr="003C7EC9">
        <w:rPr>
          <w:rFonts w:eastAsia="Calibri"/>
          <w:lang w:eastAsia="en-US"/>
        </w:rPr>
        <w:lastRenderedPageBreak/>
        <w:t>Приложение №1</w:t>
      </w:r>
    </w:p>
    <w:p w:rsidR="003C7EC9" w:rsidRPr="003C7EC9" w:rsidRDefault="003C7EC9" w:rsidP="003C7EC9">
      <w:pPr>
        <w:spacing w:after="200" w:line="276" w:lineRule="auto"/>
        <w:jc w:val="right"/>
        <w:rPr>
          <w:rFonts w:eastAsia="Calibri"/>
          <w:lang w:eastAsia="en-US"/>
        </w:rPr>
      </w:pPr>
      <w:r w:rsidRPr="003C7EC9">
        <w:rPr>
          <w:rFonts w:eastAsia="Calibri"/>
          <w:lang w:eastAsia="en-US"/>
        </w:rPr>
        <w:t xml:space="preserve"> к Договору № ______________________</w:t>
      </w:r>
    </w:p>
    <w:p w:rsidR="003C7EC9" w:rsidRPr="003C7EC9" w:rsidRDefault="003C7EC9" w:rsidP="003C7EC9">
      <w:pPr>
        <w:spacing w:after="200" w:line="276" w:lineRule="auto"/>
        <w:jc w:val="right"/>
        <w:rPr>
          <w:rFonts w:eastAsia="Calibri"/>
          <w:lang w:eastAsia="en-US"/>
        </w:rPr>
      </w:pPr>
      <w:r w:rsidRPr="003C7EC9">
        <w:rPr>
          <w:rFonts w:eastAsia="Calibri"/>
          <w:lang w:eastAsia="en-US"/>
        </w:rPr>
        <w:t>от «____» ________________ 201</w:t>
      </w:r>
      <w:r w:rsidR="009F02DE">
        <w:rPr>
          <w:rFonts w:eastAsia="Calibri"/>
          <w:lang w:eastAsia="en-US"/>
        </w:rPr>
        <w:t>__</w:t>
      </w:r>
      <w:r w:rsidRPr="003C7EC9">
        <w:rPr>
          <w:rFonts w:eastAsia="Calibri"/>
          <w:lang w:eastAsia="en-US"/>
        </w:rPr>
        <w:t>г.</w:t>
      </w:r>
    </w:p>
    <w:p w:rsidR="003C7EC9" w:rsidRPr="003C7EC9" w:rsidRDefault="003C7EC9" w:rsidP="003C7EC9">
      <w:pPr>
        <w:autoSpaceDE w:val="0"/>
        <w:autoSpaceDN w:val="0"/>
        <w:adjustRightInd w:val="0"/>
        <w:spacing w:after="160" w:line="259" w:lineRule="auto"/>
        <w:jc w:val="center"/>
        <w:rPr>
          <w:rFonts w:eastAsia="Calibri"/>
          <w:b/>
          <w:lang w:eastAsia="en-US"/>
        </w:rPr>
      </w:pPr>
    </w:p>
    <w:p w:rsidR="003C7EC9" w:rsidRPr="003C7EC9" w:rsidRDefault="003C7EC9" w:rsidP="003C7EC9">
      <w:pPr>
        <w:widowControl w:val="0"/>
        <w:tabs>
          <w:tab w:val="left" w:pos="1134"/>
        </w:tabs>
        <w:spacing w:line="140" w:lineRule="atLeast"/>
        <w:jc w:val="center"/>
        <w:outlineLvl w:val="1"/>
        <w:rPr>
          <w:b/>
          <w:caps/>
        </w:rPr>
      </w:pPr>
      <w:bookmarkStart w:id="6" w:name="_Toc392487742"/>
      <w:bookmarkStart w:id="7" w:name="_Toc392489446"/>
      <w:r w:rsidRPr="003C7EC9">
        <w:rPr>
          <w:b/>
          <w:caps/>
        </w:rPr>
        <w:t>Техническое задание</w:t>
      </w:r>
      <w:bookmarkEnd w:id="6"/>
      <w:bookmarkEnd w:id="7"/>
    </w:p>
    <w:p w:rsidR="003C7EC9" w:rsidRPr="003C7EC9" w:rsidRDefault="003C7EC9" w:rsidP="003C7EC9">
      <w:pPr>
        <w:widowControl w:val="0"/>
        <w:spacing w:line="252" w:lineRule="exact"/>
        <w:jc w:val="center"/>
        <w:rPr>
          <w:rFonts w:eastAsia="Sylfaen"/>
          <w:color w:val="000000"/>
          <w:lang w:bidi="ru-RU"/>
        </w:rPr>
      </w:pPr>
      <w:r w:rsidRPr="003C7EC9">
        <w:rPr>
          <w:rFonts w:eastAsia="Sylfaen"/>
          <w:color w:val="000000"/>
          <w:lang w:bidi="ru-RU"/>
        </w:rPr>
        <w:t>на оказание услуг по передачи данных оператором фискальных данных</w:t>
      </w:r>
    </w:p>
    <w:p w:rsidR="003C7EC9" w:rsidRPr="003C7EC9" w:rsidRDefault="003C7EC9" w:rsidP="003C7EC9">
      <w:pPr>
        <w:widowControl w:val="0"/>
        <w:spacing w:line="252" w:lineRule="exact"/>
        <w:rPr>
          <w:rFonts w:eastAsia="Sylfaen"/>
          <w:color w:val="000000"/>
          <w:lang w:bidi="ru-RU"/>
        </w:rPr>
      </w:pPr>
    </w:p>
    <w:p w:rsidR="003C7EC9" w:rsidRPr="003C7EC9" w:rsidRDefault="003C7EC9" w:rsidP="003C7EC9">
      <w:pPr>
        <w:widowControl w:val="0"/>
        <w:spacing w:line="248" w:lineRule="exact"/>
        <w:jc w:val="both"/>
        <w:rPr>
          <w:rFonts w:eastAsia="Sylfaen"/>
          <w:lang w:eastAsia="en-US"/>
        </w:rPr>
      </w:pPr>
    </w:p>
    <w:p w:rsidR="003C7EC9" w:rsidRPr="003C7EC9" w:rsidRDefault="003C7EC9" w:rsidP="003C7EC9">
      <w:pPr>
        <w:widowControl w:val="0"/>
        <w:spacing w:line="248" w:lineRule="exact"/>
        <w:jc w:val="both"/>
        <w:rPr>
          <w:rFonts w:eastAsia="Sylfaen"/>
          <w:lang w:eastAsia="en-US"/>
        </w:rPr>
      </w:pPr>
    </w:p>
    <w:p w:rsidR="003C7EC9" w:rsidRPr="003C7EC9" w:rsidRDefault="003C7EC9" w:rsidP="003C7EC9">
      <w:pPr>
        <w:widowControl w:val="0"/>
        <w:spacing w:line="248" w:lineRule="exact"/>
        <w:jc w:val="both"/>
        <w:rPr>
          <w:rFonts w:eastAsia="Sylfaen"/>
          <w:lang w:eastAsia="en-US"/>
        </w:rPr>
      </w:pPr>
    </w:p>
    <w:p w:rsidR="003C7EC9" w:rsidRPr="003C7EC9" w:rsidRDefault="003C7EC9" w:rsidP="003C7EC9">
      <w:pPr>
        <w:widowControl w:val="0"/>
        <w:spacing w:line="248" w:lineRule="exact"/>
        <w:jc w:val="both"/>
        <w:rPr>
          <w:rFonts w:eastAsia="Sylfaen"/>
          <w:lang w:eastAsia="en-US"/>
        </w:rPr>
      </w:pPr>
    </w:p>
    <w:p w:rsidR="003C7EC9" w:rsidRPr="009F02DE" w:rsidRDefault="009F02DE" w:rsidP="003C7EC9">
      <w:pPr>
        <w:widowControl w:val="0"/>
        <w:spacing w:line="248" w:lineRule="exact"/>
        <w:jc w:val="both"/>
        <w:rPr>
          <w:rFonts w:eastAsia="Sylfaen"/>
          <w:i/>
          <w:sz w:val="28"/>
          <w:szCs w:val="28"/>
          <w:lang w:eastAsia="en-US"/>
        </w:rPr>
      </w:pPr>
      <w:r w:rsidRPr="009F02DE">
        <w:rPr>
          <w:rFonts w:eastAsia="Sylfaen"/>
          <w:i/>
          <w:sz w:val="28"/>
          <w:szCs w:val="28"/>
          <w:lang w:eastAsia="en-US"/>
        </w:rPr>
        <w:t>В соответствии с техническим заданием Аукционной документации</w:t>
      </w:r>
    </w:p>
    <w:p w:rsidR="003C7EC9" w:rsidRPr="003C7EC9" w:rsidRDefault="003C7EC9" w:rsidP="003C7EC9">
      <w:pPr>
        <w:widowControl w:val="0"/>
        <w:spacing w:line="248" w:lineRule="exact"/>
        <w:jc w:val="both"/>
        <w:rPr>
          <w:rFonts w:eastAsia="Sylfaen"/>
          <w:lang w:eastAsia="en-US"/>
        </w:rPr>
      </w:pPr>
    </w:p>
    <w:p w:rsidR="003C7EC9" w:rsidRPr="003C7EC9" w:rsidRDefault="003C7EC9" w:rsidP="003C7EC9">
      <w:pPr>
        <w:widowControl w:val="0"/>
        <w:spacing w:line="248" w:lineRule="exact"/>
        <w:jc w:val="both"/>
        <w:rPr>
          <w:rFonts w:eastAsia="Sylfaen"/>
          <w:lang w:eastAsia="en-US"/>
        </w:rPr>
      </w:pPr>
    </w:p>
    <w:p w:rsidR="003C7EC9" w:rsidRPr="003C7EC9" w:rsidRDefault="003C7EC9" w:rsidP="003C7EC9">
      <w:pPr>
        <w:widowControl w:val="0"/>
        <w:spacing w:line="248" w:lineRule="exact"/>
        <w:jc w:val="both"/>
        <w:rPr>
          <w:rFonts w:eastAsia="Sylfaen"/>
          <w:lang w:eastAsia="en-US"/>
        </w:rPr>
      </w:pPr>
    </w:p>
    <w:p w:rsidR="003C7EC9" w:rsidRPr="003C7EC9" w:rsidRDefault="003C7EC9" w:rsidP="003C7EC9">
      <w:pPr>
        <w:widowControl w:val="0"/>
        <w:spacing w:line="248" w:lineRule="exact"/>
        <w:jc w:val="both"/>
        <w:rPr>
          <w:rFonts w:eastAsia="Sylfaen"/>
          <w:lang w:eastAsia="en-US"/>
        </w:rPr>
      </w:pPr>
    </w:p>
    <w:p w:rsidR="003C7EC9" w:rsidRPr="003C7EC9" w:rsidRDefault="003C7EC9" w:rsidP="003C7EC9">
      <w:pPr>
        <w:widowControl w:val="0"/>
        <w:tabs>
          <w:tab w:val="left" w:pos="802"/>
        </w:tabs>
        <w:spacing w:line="245" w:lineRule="exact"/>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both"/>
        <w:rPr>
          <w:rFonts w:eastAsia="Sylfaen"/>
          <w:lang w:eastAsia="en-US"/>
        </w:rPr>
      </w:pPr>
    </w:p>
    <w:p w:rsidR="003C7EC9" w:rsidRPr="003C7EC9" w:rsidRDefault="003C7EC9" w:rsidP="003C7EC9">
      <w:pPr>
        <w:spacing w:after="160" w:line="259" w:lineRule="auto"/>
        <w:jc w:val="right"/>
        <w:rPr>
          <w:rFonts w:eastAsia="Calibri"/>
          <w:lang w:eastAsia="en-US"/>
        </w:rPr>
      </w:pPr>
      <w:r w:rsidRPr="003C7EC9">
        <w:rPr>
          <w:rFonts w:eastAsia="Calibri"/>
          <w:lang w:eastAsia="en-US"/>
        </w:rPr>
        <w:t>Приложение № 2</w:t>
      </w:r>
    </w:p>
    <w:p w:rsidR="003C7EC9" w:rsidRPr="003C7EC9" w:rsidRDefault="003C7EC9" w:rsidP="003C7EC9">
      <w:pPr>
        <w:spacing w:after="200" w:line="276" w:lineRule="auto"/>
        <w:jc w:val="right"/>
        <w:rPr>
          <w:rFonts w:eastAsia="Calibri"/>
          <w:lang w:eastAsia="en-US"/>
        </w:rPr>
      </w:pPr>
      <w:r w:rsidRPr="003C7EC9">
        <w:rPr>
          <w:rFonts w:eastAsia="Calibri"/>
          <w:lang w:eastAsia="en-US"/>
        </w:rPr>
        <w:t xml:space="preserve"> к Договору № ______________________</w:t>
      </w:r>
    </w:p>
    <w:p w:rsidR="003C7EC9" w:rsidRPr="003C7EC9" w:rsidRDefault="009F02DE" w:rsidP="003C7EC9">
      <w:pPr>
        <w:spacing w:after="200" w:line="276" w:lineRule="auto"/>
        <w:jc w:val="right"/>
        <w:rPr>
          <w:rFonts w:eastAsia="Calibri"/>
          <w:lang w:eastAsia="en-US"/>
        </w:rPr>
      </w:pPr>
      <w:r>
        <w:rPr>
          <w:rFonts w:eastAsia="Calibri"/>
          <w:lang w:eastAsia="en-US"/>
        </w:rPr>
        <w:t>от «____» ________________ 201___</w:t>
      </w:r>
      <w:r w:rsidR="003C7EC9" w:rsidRPr="003C7EC9">
        <w:rPr>
          <w:rFonts w:eastAsia="Calibri"/>
          <w:lang w:eastAsia="en-US"/>
        </w:rPr>
        <w:t>г.</w:t>
      </w:r>
    </w:p>
    <w:p w:rsidR="003C7EC9" w:rsidRPr="003C7EC9" w:rsidRDefault="003C7EC9" w:rsidP="003C7EC9">
      <w:pPr>
        <w:spacing w:after="160" w:line="259" w:lineRule="auto"/>
        <w:ind w:firstLine="709"/>
        <w:jc w:val="center"/>
        <w:rPr>
          <w:rFonts w:eastAsia="Calibri"/>
          <w:b/>
          <w:lang w:eastAsia="en-US"/>
        </w:rPr>
      </w:pPr>
    </w:p>
    <w:p w:rsidR="003C7EC9" w:rsidRPr="003C7EC9" w:rsidRDefault="003C7EC9" w:rsidP="003C7EC9">
      <w:pPr>
        <w:spacing w:after="160" w:line="259" w:lineRule="auto"/>
        <w:jc w:val="center"/>
        <w:rPr>
          <w:rFonts w:eastAsia="Calibri"/>
          <w:b/>
          <w:lang w:eastAsia="en-US"/>
        </w:rPr>
      </w:pPr>
      <w:r w:rsidRPr="003C7EC9">
        <w:rPr>
          <w:rFonts w:eastAsia="Calibri"/>
          <w:b/>
          <w:lang w:eastAsia="en-US"/>
        </w:rPr>
        <w:t>Стоимость услуг</w:t>
      </w:r>
    </w:p>
    <w:p w:rsidR="003C7EC9" w:rsidRPr="003C7EC9" w:rsidRDefault="003C7EC9" w:rsidP="003C7EC9">
      <w:pPr>
        <w:widowControl w:val="0"/>
        <w:tabs>
          <w:tab w:val="left" w:pos="6523"/>
        </w:tabs>
        <w:spacing w:after="160" w:line="259" w:lineRule="auto"/>
        <w:rPr>
          <w:rFonts w:eastAsia="Calibri"/>
          <w:b/>
          <w:bCs/>
          <w:lang w:eastAsia="en-US"/>
        </w:rPr>
      </w:pPr>
    </w:p>
    <w:p w:rsidR="003C7EC9" w:rsidRPr="003C7EC9" w:rsidRDefault="003C7EC9" w:rsidP="003C7EC9">
      <w:pPr>
        <w:widowControl w:val="0"/>
        <w:tabs>
          <w:tab w:val="left" w:pos="6523"/>
        </w:tabs>
        <w:spacing w:after="160" w:line="259" w:lineRule="auto"/>
        <w:rPr>
          <w:rFonts w:eastAsia="Calibri"/>
          <w:b/>
          <w:bCs/>
          <w:lang w:eastAsia="en-US"/>
        </w:rPr>
      </w:pPr>
    </w:p>
    <w:tbl>
      <w:tblPr>
        <w:tblW w:w="10221"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0"/>
        <w:gridCol w:w="4899"/>
        <w:gridCol w:w="1606"/>
        <w:gridCol w:w="2976"/>
      </w:tblGrid>
      <w:tr w:rsidR="003C7EC9" w:rsidRPr="003C7EC9" w:rsidTr="003C7EC9">
        <w:trPr>
          <w:trHeight w:val="1571"/>
        </w:trPr>
        <w:tc>
          <w:tcPr>
            <w:tcW w:w="740" w:type="dxa"/>
            <w:tcBorders>
              <w:bottom w:val="single" w:sz="4" w:space="0" w:color="auto"/>
            </w:tcBorders>
            <w:shd w:val="clear" w:color="auto" w:fill="auto"/>
            <w:noWrap/>
            <w:vAlign w:val="center"/>
            <w:hideMark/>
          </w:tcPr>
          <w:p w:rsidR="003C7EC9" w:rsidRPr="003C7EC9" w:rsidRDefault="003C7EC9" w:rsidP="003C7EC9">
            <w:pPr>
              <w:spacing w:after="160" w:line="259" w:lineRule="auto"/>
              <w:jc w:val="center"/>
              <w:rPr>
                <w:rFonts w:eastAsia="Calibri"/>
                <w:b/>
                <w:bCs/>
                <w:color w:val="000000"/>
                <w:lang w:eastAsia="en-US"/>
              </w:rPr>
            </w:pPr>
            <w:r w:rsidRPr="003C7EC9">
              <w:rPr>
                <w:rFonts w:eastAsia="Calibri"/>
                <w:b/>
                <w:bCs/>
                <w:color w:val="000000"/>
                <w:lang w:eastAsia="en-US"/>
              </w:rPr>
              <w:t>№ п/п</w:t>
            </w:r>
          </w:p>
        </w:tc>
        <w:tc>
          <w:tcPr>
            <w:tcW w:w="4899" w:type="dxa"/>
            <w:tcBorders>
              <w:bottom w:val="single" w:sz="4" w:space="0" w:color="auto"/>
            </w:tcBorders>
            <w:shd w:val="clear" w:color="auto" w:fill="auto"/>
            <w:noWrap/>
            <w:vAlign w:val="center"/>
            <w:hideMark/>
          </w:tcPr>
          <w:p w:rsidR="003C7EC9" w:rsidRPr="003C7EC9" w:rsidRDefault="003C7EC9" w:rsidP="003C7EC9">
            <w:pPr>
              <w:spacing w:after="160" w:line="259" w:lineRule="auto"/>
              <w:jc w:val="center"/>
              <w:rPr>
                <w:rFonts w:eastAsia="Calibri"/>
                <w:b/>
                <w:bCs/>
                <w:color w:val="000000"/>
                <w:lang w:eastAsia="en-US"/>
              </w:rPr>
            </w:pPr>
            <w:r w:rsidRPr="003C7EC9">
              <w:rPr>
                <w:rFonts w:eastAsia="Calibri"/>
                <w:b/>
                <w:bCs/>
                <w:color w:val="000000"/>
                <w:lang w:eastAsia="en-US"/>
              </w:rPr>
              <w:t>Наименование</w:t>
            </w:r>
          </w:p>
        </w:tc>
        <w:tc>
          <w:tcPr>
            <w:tcW w:w="1606" w:type="dxa"/>
            <w:tcBorders>
              <w:bottom w:val="single" w:sz="4" w:space="0" w:color="auto"/>
            </w:tcBorders>
            <w:vAlign w:val="center"/>
          </w:tcPr>
          <w:p w:rsidR="003C7EC9" w:rsidRPr="003C7EC9" w:rsidRDefault="003C7EC9" w:rsidP="003C7EC9">
            <w:pPr>
              <w:spacing w:after="160" w:line="259" w:lineRule="auto"/>
              <w:jc w:val="center"/>
              <w:rPr>
                <w:rFonts w:eastAsia="Calibri"/>
                <w:b/>
                <w:bCs/>
                <w:color w:val="000000"/>
                <w:lang w:eastAsia="en-US"/>
              </w:rPr>
            </w:pPr>
            <w:r w:rsidRPr="003C7EC9">
              <w:rPr>
                <w:rFonts w:eastAsia="Calibri"/>
                <w:b/>
                <w:bCs/>
                <w:color w:val="000000"/>
                <w:lang w:eastAsia="en-US"/>
              </w:rPr>
              <w:t>Единица измерения</w:t>
            </w:r>
          </w:p>
        </w:tc>
        <w:tc>
          <w:tcPr>
            <w:tcW w:w="2976" w:type="dxa"/>
            <w:tcBorders>
              <w:bottom w:val="single" w:sz="4" w:space="0" w:color="auto"/>
            </w:tcBorders>
            <w:shd w:val="clear" w:color="auto" w:fill="auto"/>
            <w:vAlign w:val="center"/>
            <w:hideMark/>
          </w:tcPr>
          <w:p w:rsidR="003C7EC9" w:rsidRPr="003C7EC9" w:rsidRDefault="003C7EC9" w:rsidP="009F02DE">
            <w:pPr>
              <w:jc w:val="center"/>
              <w:rPr>
                <w:rFonts w:eastAsia="Calibri"/>
                <w:b/>
                <w:bCs/>
                <w:color w:val="000000"/>
                <w:lang w:eastAsia="en-US"/>
              </w:rPr>
            </w:pPr>
            <w:r w:rsidRPr="003C7EC9">
              <w:rPr>
                <w:rFonts w:eastAsia="Calibri"/>
                <w:b/>
                <w:bCs/>
                <w:color w:val="000000"/>
                <w:lang w:eastAsia="en-US"/>
              </w:rPr>
              <w:t>Стоимость абонентского обслуживания</w:t>
            </w:r>
          </w:p>
          <w:p w:rsidR="003C7EC9" w:rsidRPr="003C7EC9" w:rsidRDefault="003C7EC9" w:rsidP="009F02DE">
            <w:pPr>
              <w:jc w:val="center"/>
              <w:rPr>
                <w:rFonts w:eastAsia="Calibri"/>
                <w:b/>
                <w:bCs/>
                <w:color w:val="000000"/>
                <w:lang w:eastAsia="en-US"/>
              </w:rPr>
            </w:pPr>
            <w:r w:rsidRPr="003C7EC9">
              <w:rPr>
                <w:rFonts w:eastAsia="Calibri"/>
                <w:b/>
                <w:bCs/>
                <w:color w:val="000000"/>
                <w:lang w:eastAsia="en-US"/>
              </w:rPr>
              <w:t xml:space="preserve">за единицу </w:t>
            </w:r>
          </w:p>
          <w:p w:rsidR="003C7EC9" w:rsidRPr="003C7EC9" w:rsidRDefault="003C7EC9" w:rsidP="009F02DE">
            <w:pPr>
              <w:jc w:val="center"/>
              <w:rPr>
                <w:rFonts w:eastAsia="Calibri"/>
                <w:b/>
                <w:bCs/>
                <w:color w:val="000000"/>
                <w:lang w:eastAsia="en-US"/>
              </w:rPr>
            </w:pPr>
            <w:r w:rsidRPr="003C7EC9">
              <w:rPr>
                <w:rFonts w:eastAsia="Calibri"/>
                <w:b/>
                <w:bCs/>
                <w:color w:val="000000"/>
                <w:lang w:eastAsia="en-US"/>
              </w:rPr>
              <w:t xml:space="preserve"> </w:t>
            </w:r>
            <w:r w:rsidRPr="003C7EC9">
              <w:rPr>
                <w:rFonts w:eastAsia="Calibri"/>
                <w:b/>
                <w:bCs/>
                <w:color w:val="000000"/>
                <w:u w:val="single"/>
                <w:lang w:eastAsia="en-US"/>
              </w:rPr>
              <w:t>в месяц</w:t>
            </w:r>
          </w:p>
          <w:p w:rsidR="003C7EC9" w:rsidRPr="003C7EC9" w:rsidRDefault="003C7EC9" w:rsidP="009F02DE">
            <w:pPr>
              <w:jc w:val="center"/>
              <w:rPr>
                <w:rFonts w:eastAsia="Calibri"/>
                <w:b/>
                <w:bCs/>
                <w:color w:val="000000"/>
                <w:lang w:eastAsia="en-US"/>
              </w:rPr>
            </w:pPr>
            <w:r w:rsidRPr="003C7EC9">
              <w:rPr>
                <w:rFonts w:eastAsia="Calibri"/>
                <w:b/>
                <w:bCs/>
                <w:color w:val="000000"/>
                <w:lang w:eastAsia="en-US"/>
              </w:rPr>
              <w:t>руб., вкл. НДС 18%</w:t>
            </w:r>
          </w:p>
        </w:tc>
      </w:tr>
      <w:tr w:rsidR="003C7EC9" w:rsidRPr="003C7EC9" w:rsidTr="003C7EC9">
        <w:trPr>
          <w:trHeight w:val="600"/>
        </w:trPr>
        <w:tc>
          <w:tcPr>
            <w:tcW w:w="740" w:type="dxa"/>
            <w:shd w:val="clear" w:color="auto" w:fill="auto"/>
            <w:noWrap/>
            <w:vAlign w:val="center"/>
            <w:hideMark/>
          </w:tcPr>
          <w:p w:rsidR="003C7EC9" w:rsidRPr="003C7EC9" w:rsidRDefault="003C7EC9" w:rsidP="003C7EC9">
            <w:pPr>
              <w:spacing w:after="160" w:line="259" w:lineRule="auto"/>
              <w:jc w:val="center"/>
              <w:rPr>
                <w:rFonts w:eastAsia="Calibri"/>
                <w:color w:val="000000"/>
                <w:lang w:eastAsia="en-US"/>
              </w:rPr>
            </w:pPr>
            <w:r w:rsidRPr="003C7EC9">
              <w:rPr>
                <w:rFonts w:eastAsia="Calibri"/>
                <w:color w:val="000000"/>
                <w:lang w:eastAsia="en-US"/>
              </w:rPr>
              <w:t>1</w:t>
            </w:r>
          </w:p>
        </w:tc>
        <w:tc>
          <w:tcPr>
            <w:tcW w:w="4899" w:type="dxa"/>
            <w:shd w:val="clear" w:color="auto" w:fill="auto"/>
            <w:vAlign w:val="center"/>
            <w:hideMark/>
          </w:tcPr>
          <w:p w:rsidR="003C7EC9" w:rsidRPr="003C7EC9" w:rsidRDefault="003C7EC9" w:rsidP="003C7EC9">
            <w:pPr>
              <w:spacing w:after="160" w:line="259" w:lineRule="auto"/>
              <w:rPr>
                <w:rFonts w:eastAsia="Calibri"/>
                <w:color w:val="000000"/>
                <w:lang w:eastAsia="en-US"/>
              </w:rPr>
            </w:pPr>
            <w:r w:rsidRPr="003C7EC9">
              <w:rPr>
                <w:rFonts w:eastAsia="Calibri"/>
                <w:color w:val="000000"/>
                <w:lang w:eastAsia="en-US"/>
              </w:rPr>
              <w:t>Услуга ОФД по хранению, обработке и передаче данных в ФНС.</w:t>
            </w:r>
          </w:p>
        </w:tc>
        <w:tc>
          <w:tcPr>
            <w:tcW w:w="1606" w:type="dxa"/>
            <w:shd w:val="clear" w:color="auto" w:fill="FFFFFF"/>
            <w:vAlign w:val="center"/>
          </w:tcPr>
          <w:p w:rsidR="003C7EC9" w:rsidRPr="003C7EC9" w:rsidRDefault="003C7EC9" w:rsidP="003C7EC9">
            <w:pPr>
              <w:spacing w:after="160" w:line="259" w:lineRule="auto"/>
              <w:jc w:val="center"/>
              <w:rPr>
                <w:rFonts w:eastAsia="Calibri"/>
                <w:color w:val="000000"/>
                <w:lang w:eastAsia="en-US"/>
              </w:rPr>
            </w:pPr>
            <w:r w:rsidRPr="003C7EC9">
              <w:rPr>
                <w:rFonts w:eastAsia="Calibri"/>
                <w:color w:val="000000"/>
                <w:lang w:eastAsia="en-US"/>
              </w:rPr>
              <w:t>ККТ</w:t>
            </w:r>
          </w:p>
        </w:tc>
        <w:tc>
          <w:tcPr>
            <w:tcW w:w="2976" w:type="dxa"/>
            <w:shd w:val="clear" w:color="auto" w:fill="FFFFFF"/>
            <w:noWrap/>
            <w:vAlign w:val="center"/>
            <w:hideMark/>
          </w:tcPr>
          <w:p w:rsidR="003C7EC9" w:rsidRPr="003C7EC9" w:rsidRDefault="003C7EC9" w:rsidP="003C7EC9">
            <w:pPr>
              <w:spacing w:after="160" w:line="259" w:lineRule="auto"/>
              <w:jc w:val="center"/>
              <w:rPr>
                <w:rFonts w:eastAsia="Calibri"/>
                <w:color w:val="000000"/>
                <w:lang w:eastAsia="en-US"/>
              </w:rPr>
            </w:pPr>
            <w:r w:rsidRPr="003C7EC9">
              <w:rPr>
                <w:rFonts w:eastAsia="Calibri"/>
                <w:color w:val="000000"/>
                <w:lang w:eastAsia="en-US"/>
              </w:rPr>
              <w:t> </w:t>
            </w:r>
          </w:p>
        </w:tc>
      </w:tr>
      <w:tr w:rsidR="003C7EC9" w:rsidRPr="003C7EC9" w:rsidTr="003C7EC9">
        <w:trPr>
          <w:trHeight w:val="600"/>
        </w:trPr>
        <w:tc>
          <w:tcPr>
            <w:tcW w:w="740" w:type="dxa"/>
            <w:shd w:val="clear" w:color="auto" w:fill="auto"/>
            <w:noWrap/>
            <w:vAlign w:val="center"/>
            <w:hideMark/>
          </w:tcPr>
          <w:p w:rsidR="003C7EC9" w:rsidRPr="003C7EC9" w:rsidRDefault="003C7EC9" w:rsidP="003C7EC9">
            <w:pPr>
              <w:spacing w:after="160" w:line="259" w:lineRule="auto"/>
              <w:jc w:val="center"/>
              <w:rPr>
                <w:rFonts w:eastAsia="Calibri"/>
                <w:color w:val="000000"/>
                <w:lang w:eastAsia="en-US"/>
              </w:rPr>
            </w:pPr>
            <w:r w:rsidRPr="003C7EC9">
              <w:rPr>
                <w:rFonts w:eastAsia="Calibri"/>
                <w:color w:val="000000"/>
                <w:lang w:eastAsia="en-US"/>
              </w:rPr>
              <w:t>2</w:t>
            </w:r>
          </w:p>
        </w:tc>
        <w:tc>
          <w:tcPr>
            <w:tcW w:w="4899" w:type="dxa"/>
            <w:shd w:val="clear" w:color="auto" w:fill="auto"/>
            <w:vAlign w:val="center"/>
            <w:hideMark/>
          </w:tcPr>
          <w:p w:rsidR="003C7EC9" w:rsidRPr="003C7EC9" w:rsidRDefault="003C7EC9" w:rsidP="003C7EC9">
            <w:pPr>
              <w:spacing w:after="160" w:line="259" w:lineRule="auto"/>
              <w:rPr>
                <w:rFonts w:eastAsia="Calibri"/>
                <w:color w:val="000000"/>
                <w:lang w:eastAsia="en-US"/>
              </w:rPr>
            </w:pPr>
            <w:r w:rsidRPr="003C7EC9">
              <w:rPr>
                <w:rFonts w:eastAsia="Calibri"/>
                <w:color w:val="000000"/>
                <w:lang w:eastAsia="en-US"/>
              </w:rPr>
              <w:t>Услуга Личный кабинет Налогоплательщика в ОФД.</w:t>
            </w:r>
          </w:p>
        </w:tc>
        <w:tc>
          <w:tcPr>
            <w:tcW w:w="1606" w:type="dxa"/>
            <w:shd w:val="clear" w:color="auto" w:fill="FFFFFF"/>
            <w:vAlign w:val="center"/>
          </w:tcPr>
          <w:p w:rsidR="003C7EC9" w:rsidRPr="003C7EC9" w:rsidRDefault="003C7EC9" w:rsidP="003C7EC9">
            <w:pPr>
              <w:spacing w:after="160" w:line="259" w:lineRule="auto"/>
              <w:jc w:val="center"/>
              <w:rPr>
                <w:rFonts w:eastAsia="Calibri"/>
                <w:color w:val="000000"/>
                <w:lang w:eastAsia="en-US"/>
              </w:rPr>
            </w:pPr>
            <w:r w:rsidRPr="003C7EC9">
              <w:rPr>
                <w:rFonts w:eastAsia="Calibri"/>
                <w:color w:val="000000"/>
                <w:lang w:eastAsia="en-US"/>
              </w:rPr>
              <w:t>шт.</w:t>
            </w:r>
          </w:p>
        </w:tc>
        <w:tc>
          <w:tcPr>
            <w:tcW w:w="2976" w:type="dxa"/>
            <w:shd w:val="clear" w:color="auto" w:fill="FFFFFF"/>
            <w:noWrap/>
            <w:vAlign w:val="center"/>
            <w:hideMark/>
          </w:tcPr>
          <w:p w:rsidR="003C7EC9" w:rsidRPr="003C7EC9" w:rsidRDefault="003C7EC9" w:rsidP="003C7EC9">
            <w:pPr>
              <w:spacing w:after="160" w:line="259" w:lineRule="auto"/>
              <w:jc w:val="center"/>
              <w:rPr>
                <w:rFonts w:eastAsia="Calibri"/>
                <w:color w:val="000000"/>
                <w:lang w:eastAsia="en-US"/>
              </w:rPr>
            </w:pPr>
            <w:r w:rsidRPr="003C7EC9">
              <w:rPr>
                <w:rFonts w:eastAsia="Calibri"/>
                <w:color w:val="000000"/>
                <w:lang w:eastAsia="en-US"/>
              </w:rPr>
              <w:t> </w:t>
            </w:r>
          </w:p>
        </w:tc>
      </w:tr>
    </w:tbl>
    <w:p w:rsidR="003C7EC9" w:rsidRPr="003C7EC9" w:rsidRDefault="003C7EC9" w:rsidP="003C7EC9">
      <w:pPr>
        <w:spacing w:after="160" w:line="259" w:lineRule="auto"/>
        <w:jc w:val="right"/>
        <w:rPr>
          <w:rFonts w:eastAsia="Calibri"/>
          <w:b/>
          <w:lang w:eastAsia="en-US"/>
        </w:rPr>
      </w:pPr>
      <w:r w:rsidRPr="003C7EC9">
        <w:rPr>
          <w:rFonts w:eastAsia="Calibri"/>
          <w:b/>
          <w:lang w:eastAsia="en-US"/>
        </w:rPr>
        <w:t xml:space="preserve"> </w:t>
      </w:r>
    </w:p>
    <w:tbl>
      <w:tblPr>
        <w:tblW w:w="5000" w:type="pct"/>
        <w:tblLook w:val="0000" w:firstRow="0" w:lastRow="0" w:firstColumn="0" w:lastColumn="0" w:noHBand="0" w:noVBand="0"/>
      </w:tblPr>
      <w:tblGrid>
        <w:gridCol w:w="5103"/>
        <w:gridCol w:w="5178"/>
      </w:tblGrid>
      <w:tr w:rsidR="003C7EC9" w:rsidRPr="003C7EC9" w:rsidTr="003C7EC9">
        <w:trPr>
          <w:trHeight w:val="1249"/>
        </w:trPr>
        <w:tc>
          <w:tcPr>
            <w:tcW w:w="2482" w:type="pct"/>
          </w:tcPr>
          <w:p w:rsidR="003C7EC9" w:rsidRPr="003C7EC9" w:rsidRDefault="003C7EC9" w:rsidP="003C7EC9">
            <w:pPr>
              <w:spacing w:after="160" w:line="360" w:lineRule="auto"/>
              <w:ind w:left="357" w:hanging="357"/>
              <w:jc w:val="both"/>
              <w:rPr>
                <w:rFonts w:eastAsia="Calibri"/>
                <w:b/>
                <w:lang w:val="en-US" w:eastAsia="en-US"/>
              </w:rPr>
            </w:pPr>
            <w:r w:rsidRPr="003C7EC9">
              <w:rPr>
                <w:rFonts w:eastAsia="Calibri"/>
                <w:b/>
                <w:lang w:eastAsia="en-US"/>
              </w:rPr>
              <w:t xml:space="preserve">Заказчик: </w:t>
            </w:r>
          </w:p>
          <w:p w:rsidR="003C7EC9" w:rsidRPr="003C7EC9" w:rsidRDefault="003C7EC9" w:rsidP="003C7EC9">
            <w:pPr>
              <w:spacing w:after="160" w:line="360" w:lineRule="auto"/>
              <w:ind w:left="357" w:hanging="357"/>
              <w:jc w:val="both"/>
              <w:rPr>
                <w:rFonts w:eastAsia="Calibri"/>
                <w:b/>
                <w:lang w:val="en-US" w:eastAsia="en-US"/>
              </w:rPr>
            </w:pPr>
          </w:p>
          <w:p w:rsidR="003C7EC9" w:rsidRPr="003C7EC9" w:rsidRDefault="003C7EC9" w:rsidP="003C7EC9">
            <w:pPr>
              <w:spacing w:after="160" w:line="360" w:lineRule="auto"/>
              <w:ind w:left="357" w:hanging="357"/>
              <w:jc w:val="both"/>
              <w:rPr>
                <w:rFonts w:eastAsia="Calibri"/>
                <w:b/>
                <w:lang w:val="en-US" w:eastAsia="en-US"/>
              </w:rPr>
            </w:pPr>
            <w:r w:rsidRPr="003C7EC9">
              <w:rPr>
                <w:rFonts w:eastAsia="Calibri"/>
                <w:b/>
                <w:bCs/>
                <w:lang w:eastAsia="en-US"/>
              </w:rPr>
              <w:t>________________ /</w:t>
            </w:r>
            <w:r w:rsidR="009F02DE">
              <w:rPr>
                <w:rFonts w:eastAsia="Calibri"/>
                <w:b/>
                <w:lang w:eastAsia="en-US"/>
              </w:rPr>
              <w:t>___________________</w:t>
            </w:r>
            <w:r w:rsidRPr="003C7EC9">
              <w:rPr>
                <w:rFonts w:eastAsia="Calibri"/>
                <w:b/>
                <w:bCs/>
                <w:lang w:val="en-US" w:eastAsia="en-US"/>
              </w:rPr>
              <w:t>/</w:t>
            </w:r>
          </w:p>
        </w:tc>
        <w:tc>
          <w:tcPr>
            <w:tcW w:w="2518" w:type="pct"/>
          </w:tcPr>
          <w:p w:rsidR="003C7EC9" w:rsidRPr="003C7EC9" w:rsidRDefault="003C7EC9" w:rsidP="003C7EC9">
            <w:pPr>
              <w:spacing w:after="160" w:line="360" w:lineRule="auto"/>
              <w:ind w:left="357" w:hanging="357"/>
              <w:jc w:val="both"/>
              <w:rPr>
                <w:rFonts w:eastAsia="Calibri"/>
                <w:b/>
                <w:lang w:eastAsia="en-US"/>
              </w:rPr>
            </w:pPr>
            <w:r w:rsidRPr="003C7EC9">
              <w:rPr>
                <w:rFonts w:eastAsia="Calibri"/>
                <w:b/>
                <w:lang w:eastAsia="en-US"/>
              </w:rPr>
              <w:t xml:space="preserve"> Оператор фискальных данных: </w:t>
            </w:r>
          </w:p>
          <w:p w:rsidR="003C7EC9" w:rsidRPr="003C7EC9" w:rsidRDefault="003C7EC9" w:rsidP="003C7EC9">
            <w:pPr>
              <w:spacing w:after="160" w:line="360" w:lineRule="auto"/>
              <w:ind w:left="357" w:hanging="357"/>
              <w:jc w:val="both"/>
              <w:rPr>
                <w:rFonts w:eastAsia="Calibri"/>
                <w:b/>
                <w:lang w:eastAsia="en-US"/>
              </w:rPr>
            </w:pPr>
          </w:p>
          <w:p w:rsidR="003C7EC9" w:rsidRPr="003C7EC9" w:rsidRDefault="003C7EC9" w:rsidP="003C7EC9">
            <w:pPr>
              <w:spacing w:after="160" w:line="360" w:lineRule="auto"/>
              <w:ind w:left="357" w:hanging="357"/>
              <w:jc w:val="both"/>
              <w:rPr>
                <w:rFonts w:eastAsia="Calibri"/>
                <w:b/>
                <w:lang w:eastAsia="en-US"/>
              </w:rPr>
            </w:pPr>
            <w:r w:rsidRPr="003C7EC9">
              <w:rPr>
                <w:rFonts w:eastAsia="Calibri"/>
                <w:b/>
                <w:bCs/>
                <w:lang w:eastAsia="en-US"/>
              </w:rPr>
              <w:t>________________ /</w:t>
            </w:r>
            <w:r w:rsidRPr="003C7EC9">
              <w:rPr>
                <w:rFonts w:eastAsia="Calibri"/>
                <w:b/>
                <w:color w:val="000000"/>
                <w:lang w:eastAsia="en-US"/>
              </w:rPr>
              <w:t>____________</w:t>
            </w:r>
            <w:r w:rsidRPr="003C7EC9">
              <w:rPr>
                <w:rFonts w:eastAsia="Calibri"/>
                <w:b/>
                <w:bCs/>
                <w:lang w:eastAsia="en-US"/>
              </w:rPr>
              <w:t>/</w:t>
            </w:r>
            <w:r w:rsidRPr="003C7EC9">
              <w:rPr>
                <w:rFonts w:eastAsia="Calibri"/>
                <w:b/>
                <w:lang w:eastAsia="en-US"/>
              </w:rPr>
              <w:t xml:space="preserve">                 </w:t>
            </w:r>
          </w:p>
          <w:p w:rsidR="003C7EC9" w:rsidRPr="003C7EC9" w:rsidRDefault="003C7EC9" w:rsidP="003C7EC9">
            <w:pPr>
              <w:spacing w:after="160" w:line="360" w:lineRule="auto"/>
              <w:ind w:left="357" w:hanging="357"/>
              <w:jc w:val="both"/>
              <w:rPr>
                <w:rFonts w:eastAsia="Calibri"/>
                <w:b/>
                <w:lang w:eastAsia="en-US"/>
              </w:rPr>
            </w:pPr>
          </w:p>
        </w:tc>
      </w:tr>
    </w:tbl>
    <w:p w:rsidR="003C7EC9" w:rsidRPr="003C7EC9" w:rsidRDefault="003C7EC9" w:rsidP="003C7EC9">
      <w:pPr>
        <w:spacing w:after="160" w:line="259" w:lineRule="auto"/>
        <w:jc w:val="right"/>
        <w:rPr>
          <w:rFonts w:eastAsia="Calibri"/>
          <w:b/>
          <w:lang w:eastAsia="en-US"/>
        </w:rPr>
      </w:pPr>
    </w:p>
    <w:p w:rsidR="003C7EC9" w:rsidRPr="003C7EC9" w:rsidRDefault="003C7EC9" w:rsidP="003C7EC9">
      <w:pPr>
        <w:spacing w:after="160" w:line="259" w:lineRule="auto"/>
        <w:jc w:val="right"/>
        <w:rPr>
          <w:rFonts w:eastAsia="Calibri"/>
          <w:lang w:eastAsia="en-US"/>
        </w:rPr>
      </w:pPr>
    </w:p>
    <w:p w:rsidR="003C7EC9" w:rsidRPr="003C7EC9" w:rsidRDefault="003C7EC9" w:rsidP="003C7EC9">
      <w:pPr>
        <w:spacing w:after="160" w:line="259" w:lineRule="auto"/>
        <w:jc w:val="right"/>
        <w:rPr>
          <w:rFonts w:eastAsia="Calibri"/>
          <w:lang w:eastAsia="en-US"/>
        </w:rPr>
      </w:pPr>
    </w:p>
    <w:p w:rsidR="003C7EC9" w:rsidRPr="003C7EC9" w:rsidRDefault="003C7EC9" w:rsidP="003C7EC9">
      <w:pPr>
        <w:spacing w:after="160" w:line="259" w:lineRule="auto"/>
        <w:jc w:val="right"/>
        <w:rPr>
          <w:rFonts w:eastAsia="Calibri"/>
          <w:lang w:eastAsia="en-US"/>
        </w:rPr>
      </w:pPr>
    </w:p>
    <w:p w:rsidR="003C7EC9" w:rsidRPr="003C7EC9" w:rsidRDefault="003C7EC9" w:rsidP="003C7EC9">
      <w:pPr>
        <w:spacing w:after="160" w:line="259" w:lineRule="auto"/>
        <w:jc w:val="right"/>
        <w:rPr>
          <w:rFonts w:eastAsia="Calibri"/>
          <w:lang w:eastAsia="en-US"/>
        </w:rPr>
      </w:pPr>
    </w:p>
    <w:p w:rsidR="003C7EC9" w:rsidRPr="003C7EC9" w:rsidRDefault="003C7EC9" w:rsidP="003C7EC9">
      <w:pPr>
        <w:spacing w:after="160" w:line="259" w:lineRule="auto"/>
        <w:jc w:val="right"/>
        <w:rPr>
          <w:rFonts w:eastAsia="Calibri"/>
          <w:lang w:eastAsia="en-US"/>
        </w:rPr>
      </w:pPr>
    </w:p>
    <w:p w:rsidR="003C7EC9" w:rsidRPr="003C7EC9" w:rsidRDefault="003C7EC9" w:rsidP="003C7EC9">
      <w:pPr>
        <w:spacing w:after="160" w:line="259" w:lineRule="auto"/>
        <w:jc w:val="right"/>
        <w:rPr>
          <w:rFonts w:eastAsia="Calibri"/>
          <w:lang w:eastAsia="en-US"/>
        </w:rPr>
      </w:pPr>
    </w:p>
    <w:p w:rsidR="003C7EC9" w:rsidRPr="003C7EC9" w:rsidRDefault="003C7EC9" w:rsidP="003C7EC9">
      <w:pPr>
        <w:spacing w:after="160" w:line="259" w:lineRule="auto"/>
        <w:jc w:val="right"/>
        <w:rPr>
          <w:rFonts w:eastAsia="Calibri"/>
          <w:lang w:eastAsia="en-US"/>
        </w:rPr>
      </w:pPr>
    </w:p>
    <w:p w:rsidR="003C7EC9" w:rsidRPr="003C7EC9" w:rsidRDefault="003C7EC9" w:rsidP="003C7EC9">
      <w:pPr>
        <w:spacing w:after="160" w:line="259" w:lineRule="auto"/>
        <w:jc w:val="right"/>
        <w:rPr>
          <w:rFonts w:eastAsia="Calibri"/>
          <w:lang w:eastAsia="en-US"/>
        </w:rPr>
      </w:pPr>
    </w:p>
    <w:p w:rsidR="003C7EC9" w:rsidRPr="003C7EC9" w:rsidRDefault="003C7EC9" w:rsidP="003C7EC9">
      <w:pPr>
        <w:spacing w:after="160" w:line="259" w:lineRule="auto"/>
        <w:jc w:val="right"/>
        <w:rPr>
          <w:rFonts w:eastAsia="Calibri"/>
          <w:lang w:eastAsia="en-US"/>
        </w:rPr>
      </w:pPr>
    </w:p>
    <w:p w:rsidR="003C7EC9" w:rsidRPr="003C7EC9" w:rsidRDefault="003C7EC9" w:rsidP="003C7EC9">
      <w:pPr>
        <w:spacing w:after="160" w:line="259" w:lineRule="auto"/>
        <w:jc w:val="right"/>
        <w:rPr>
          <w:rFonts w:eastAsia="Calibri"/>
          <w:lang w:eastAsia="en-US"/>
        </w:rPr>
      </w:pPr>
    </w:p>
    <w:p w:rsidR="00833A4C" w:rsidRDefault="00833A4C" w:rsidP="003C7EC9">
      <w:pPr>
        <w:spacing w:after="160" w:line="259" w:lineRule="auto"/>
        <w:jc w:val="right"/>
        <w:rPr>
          <w:rFonts w:eastAsia="Calibri"/>
          <w:lang w:eastAsia="en-US"/>
        </w:rPr>
      </w:pPr>
    </w:p>
    <w:p w:rsidR="003C7EC9" w:rsidRPr="003C7EC9" w:rsidRDefault="003C7EC9" w:rsidP="003C7EC9">
      <w:pPr>
        <w:spacing w:after="160" w:line="259" w:lineRule="auto"/>
        <w:jc w:val="right"/>
        <w:rPr>
          <w:rFonts w:eastAsia="Calibri"/>
          <w:lang w:eastAsia="en-US"/>
        </w:rPr>
      </w:pPr>
      <w:r w:rsidRPr="003C7EC9">
        <w:rPr>
          <w:rFonts w:eastAsia="Calibri"/>
          <w:lang w:eastAsia="en-US"/>
        </w:rPr>
        <w:lastRenderedPageBreak/>
        <w:t>Приложение № 3</w:t>
      </w:r>
    </w:p>
    <w:p w:rsidR="003C7EC9" w:rsidRPr="003C7EC9" w:rsidRDefault="003C7EC9" w:rsidP="003C7EC9">
      <w:pPr>
        <w:spacing w:after="200" w:line="276" w:lineRule="auto"/>
        <w:jc w:val="right"/>
        <w:rPr>
          <w:rFonts w:eastAsia="Calibri"/>
          <w:lang w:eastAsia="en-US"/>
        </w:rPr>
      </w:pPr>
      <w:r w:rsidRPr="003C7EC9">
        <w:rPr>
          <w:rFonts w:eastAsia="Calibri"/>
          <w:lang w:eastAsia="en-US"/>
        </w:rPr>
        <w:t xml:space="preserve"> к Договору № ______________________</w:t>
      </w:r>
    </w:p>
    <w:p w:rsidR="003C7EC9" w:rsidRPr="003C7EC9" w:rsidRDefault="003C7EC9" w:rsidP="003C7EC9">
      <w:pPr>
        <w:spacing w:after="200" w:line="276" w:lineRule="auto"/>
        <w:jc w:val="right"/>
        <w:rPr>
          <w:rFonts w:eastAsia="Calibri"/>
          <w:lang w:eastAsia="en-US"/>
        </w:rPr>
      </w:pPr>
      <w:r w:rsidRPr="003C7EC9">
        <w:rPr>
          <w:rFonts w:eastAsia="Calibri"/>
          <w:lang w:eastAsia="en-US"/>
        </w:rPr>
        <w:t>от «____» ________________ 2016г.</w:t>
      </w:r>
    </w:p>
    <w:p w:rsidR="003C7EC9" w:rsidRPr="003C7EC9" w:rsidRDefault="003C7EC9" w:rsidP="003C7EC9">
      <w:pPr>
        <w:spacing w:after="160" w:line="259" w:lineRule="auto"/>
        <w:rPr>
          <w:rFonts w:eastAsia="Calibri"/>
          <w:lang w:eastAsia="en-US"/>
        </w:rPr>
      </w:pPr>
      <w:r w:rsidRPr="003C7EC9">
        <w:rPr>
          <w:rFonts w:eastAsia="Calibri"/>
          <w:lang w:eastAsia="en-US"/>
        </w:rPr>
        <w:tab/>
      </w:r>
      <w:r w:rsidRPr="003C7EC9">
        <w:rPr>
          <w:rFonts w:eastAsia="Calibri"/>
          <w:lang w:eastAsia="en-US"/>
        </w:rPr>
        <w:tab/>
      </w:r>
      <w:r w:rsidRPr="003C7EC9">
        <w:rPr>
          <w:rFonts w:eastAsia="Calibri"/>
          <w:lang w:eastAsia="en-US"/>
        </w:rPr>
        <w:tab/>
      </w:r>
    </w:p>
    <w:p w:rsidR="003C7EC9" w:rsidRPr="003C7EC9" w:rsidRDefault="003C7EC9" w:rsidP="003C7EC9">
      <w:pPr>
        <w:jc w:val="center"/>
        <w:rPr>
          <w:rFonts w:eastAsia="Calibri"/>
          <w:b/>
          <w:lang w:eastAsia="en-US"/>
        </w:rPr>
      </w:pPr>
      <w:r w:rsidRPr="003C7EC9">
        <w:rPr>
          <w:rFonts w:eastAsia="Calibri"/>
          <w:b/>
          <w:lang w:eastAsia="en-US"/>
        </w:rPr>
        <w:t>Форма Акта оказанных услуг</w:t>
      </w:r>
    </w:p>
    <w:p w:rsidR="003C7EC9" w:rsidRPr="003C7EC9" w:rsidRDefault="003C7EC9" w:rsidP="003C7EC9">
      <w:pPr>
        <w:jc w:val="center"/>
        <w:rPr>
          <w:rFonts w:eastAsia="Calibri"/>
          <w:b/>
          <w:lang w:eastAsia="en-US"/>
        </w:rPr>
      </w:pPr>
    </w:p>
    <w:tbl>
      <w:tblPr>
        <w:tblW w:w="10064" w:type="dxa"/>
        <w:tblInd w:w="250" w:type="dxa"/>
        <w:tblLayout w:type="fixed"/>
        <w:tblLook w:val="04A0" w:firstRow="1" w:lastRow="0" w:firstColumn="1" w:lastColumn="0" w:noHBand="0" w:noVBand="1"/>
      </w:tblPr>
      <w:tblGrid>
        <w:gridCol w:w="397"/>
        <w:gridCol w:w="3147"/>
        <w:gridCol w:w="1134"/>
        <w:gridCol w:w="264"/>
        <w:gridCol w:w="303"/>
        <w:gridCol w:w="283"/>
        <w:gridCol w:w="315"/>
        <w:gridCol w:w="501"/>
        <w:gridCol w:w="602"/>
        <w:gridCol w:w="709"/>
        <w:gridCol w:w="701"/>
        <w:gridCol w:w="1708"/>
      </w:tblGrid>
      <w:tr w:rsidR="003C7EC9" w:rsidRPr="003C7EC9" w:rsidTr="003C7EC9">
        <w:trPr>
          <w:trHeight w:val="375"/>
        </w:trPr>
        <w:tc>
          <w:tcPr>
            <w:tcW w:w="10064" w:type="dxa"/>
            <w:gridSpan w:val="12"/>
            <w:tcBorders>
              <w:top w:val="nil"/>
              <w:left w:val="nil"/>
              <w:bottom w:val="single" w:sz="8" w:space="0" w:color="auto"/>
              <w:right w:val="nil"/>
            </w:tcBorders>
            <w:shd w:val="clear" w:color="auto" w:fill="auto"/>
            <w:noWrap/>
            <w:vAlign w:val="center"/>
            <w:hideMark/>
          </w:tcPr>
          <w:p w:rsidR="003C7EC9" w:rsidRPr="003C7EC9" w:rsidRDefault="003C7EC9" w:rsidP="003C7EC9">
            <w:pPr>
              <w:rPr>
                <w:rFonts w:eastAsia="Calibri"/>
                <w:b/>
                <w:bCs/>
                <w:lang w:eastAsia="en-US"/>
              </w:rPr>
            </w:pPr>
            <w:r w:rsidRPr="003C7EC9">
              <w:rPr>
                <w:rFonts w:eastAsia="Calibri"/>
                <w:b/>
                <w:bCs/>
                <w:lang w:eastAsia="en-US"/>
              </w:rPr>
              <w:t>Форма</w:t>
            </w:r>
          </w:p>
          <w:p w:rsidR="003C7EC9" w:rsidRPr="003C7EC9" w:rsidRDefault="003C7EC9" w:rsidP="003C7EC9">
            <w:pPr>
              <w:rPr>
                <w:rFonts w:eastAsia="Calibri"/>
                <w:b/>
                <w:bCs/>
                <w:lang w:eastAsia="en-US"/>
              </w:rPr>
            </w:pPr>
            <w:r w:rsidRPr="003C7EC9">
              <w:rPr>
                <w:rFonts w:eastAsia="Calibri"/>
                <w:b/>
                <w:bCs/>
                <w:lang w:eastAsia="en-US"/>
              </w:rPr>
              <w:t>Акт оказанных услуг  № ________ от ___________ 20    г.</w:t>
            </w:r>
          </w:p>
        </w:tc>
      </w:tr>
      <w:tr w:rsidR="003C7EC9" w:rsidRPr="003C7EC9" w:rsidTr="003C7EC9">
        <w:trPr>
          <w:trHeight w:val="300"/>
        </w:trPr>
        <w:tc>
          <w:tcPr>
            <w:tcW w:w="397" w:type="dxa"/>
            <w:tcBorders>
              <w:top w:val="nil"/>
              <w:left w:val="nil"/>
              <w:bottom w:val="nil"/>
              <w:right w:val="nil"/>
            </w:tcBorders>
            <w:shd w:val="clear" w:color="auto" w:fill="auto"/>
            <w:noWrap/>
            <w:vAlign w:val="bottom"/>
            <w:hideMark/>
          </w:tcPr>
          <w:p w:rsidR="003C7EC9" w:rsidRPr="003C7EC9" w:rsidRDefault="003C7EC9" w:rsidP="003C7EC9">
            <w:pPr>
              <w:rPr>
                <w:rFonts w:eastAsia="Calibri"/>
                <w:color w:val="000000"/>
                <w:lang w:eastAsia="en-US"/>
              </w:rPr>
            </w:pPr>
          </w:p>
        </w:tc>
        <w:tc>
          <w:tcPr>
            <w:tcW w:w="4848" w:type="dxa"/>
            <w:gridSpan w:val="4"/>
            <w:tcBorders>
              <w:top w:val="nil"/>
              <w:left w:val="nil"/>
              <w:bottom w:val="nil"/>
              <w:right w:val="nil"/>
            </w:tcBorders>
            <w:shd w:val="clear" w:color="auto" w:fill="auto"/>
            <w:noWrap/>
            <w:vAlign w:val="bottom"/>
            <w:hideMark/>
          </w:tcPr>
          <w:p w:rsidR="003C7EC9" w:rsidRPr="003C7EC9" w:rsidRDefault="003C7EC9" w:rsidP="003C7EC9">
            <w:pPr>
              <w:rPr>
                <w:rFonts w:eastAsia="Calibri"/>
                <w:color w:val="000000"/>
                <w:lang w:eastAsia="en-US"/>
              </w:rPr>
            </w:pPr>
          </w:p>
        </w:tc>
        <w:tc>
          <w:tcPr>
            <w:tcW w:w="598" w:type="dxa"/>
            <w:gridSpan w:val="2"/>
            <w:tcBorders>
              <w:top w:val="nil"/>
              <w:left w:val="nil"/>
              <w:bottom w:val="nil"/>
              <w:right w:val="nil"/>
            </w:tcBorders>
            <w:shd w:val="clear" w:color="auto" w:fill="auto"/>
            <w:noWrap/>
            <w:vAlign w:val="bottom"/>
            <w:hideMark/>
          </w:tcPr>
          <w:p w:rsidR="003C7EC9" w:rsidRPr="003C7EC9" w:rsidRDefault="003C7EC9" w:rsidP="003C7EC9">
            <w:pPr>
              <w:rPr>
                <w:rFonts w:eastAsia="Calibri"/>
                <w:color w:val="000000"/>
                <w:lang w:eastAsia="en-US"/>
              </w:rPr>
            </w:pPr>
          </w:p>
        </w:tc>
        <w:tc>
          <w:tcPr>
            <w:tcW w:w="501" w:type="dxa"/>
            <w:tcBorders>
              <w:top w:val="nil"/>
              <w:left w:val="nil"/>
              <w:bottom w:val="nil"/>
              <w:right w:val="nil"/>
            </w:tcBorders>
            <w:shd w:val="clear" w:color="auto" w:fill="auto"/>
            <w:noWrap/>
            <w:vAlign w:val="bottom"/>
            <w:hideMark/>
          </w:tcPr>
          <w:p w:rsidR="003C7EC9" w:rsidRPr="003C7EC9" w:rsidRDefault="003C7EC9" w:rsidP="003C7EC9">
            <w:pPr>
              <w:rPr>
                <w:rFonts w:eastAsia="Calibri"/>
                <w:color w:val="000000"/>
                <w:lang w:eastAsia="en-US"/>
              </w:rPr>
            </w:pPr>
          </w:p>
        </w:tc>
        <w:tc>
          <w:tcPr>
            <w:tcW w:w="2012" w:type="dxa"/>
            <w:gridSpan w:val="3"/>
            <w:tcBorders>
              <w:top w:val="nil"/>
              <w:left w:val="nil"/>
              <w:bottom w:val="nil"/>
              <w:right w:val="nil"/>
            </w:tcBorders>
            <w:shd w:val="clear" w:color="auto" w:fill="auto"/>
            <w:noWrap/>
            <w:vAlign w:val="bottom"/>
            <w:hideMark/>
          </w:tcPr>
          <w:p w:rsidR="003C7EC9" w:rsidRPr="003C7EC9" w:rsidRDefault="003C7EC9" w:rsidP="003C7EC9">
            <w:pPr>
              <w:rPr>
                <w:rFonts w:eastAsia="Calibri"/>
                <w:color w:val="000000"/>
                <w:lang w:eastAsia="en-US"/>
              </w:rPr>
            </w:pPr>
          </w:p>
        </w:tc>
        <w:tc>
          <w:tcPr>
            <w:tcW w:w="1708" w:type="dxa"/>
            <w:tcBorders>
              <w:top w:val="nil"/>
              <w:left w:val="nil"/>
              <w:bottom w:val="nil"/>
              <w:right w:val="nil"/>
            </w:tcBorders>
            <w:shd w:val="clear" w:color="auto" w:fill="auto"/>
            <w:noWrap/>
            <w:vAlign w:val="bottom"/>
            <w:hideMark/>
          </w:tcPr>
          <w:p w:rsidR="003C7EC9" w:rsidRPr="003C7EC9" w:rsidRDefault="003C7EC9" w:rsidP="003C7EC9">
            <w:pPr>
              <w:rPr>
                <w:rFonts w:eastAsia="Calibri"/>
                <w:color w:val="000000"/>
                <w:lang w:eastAsia="en-US"/>
              </w:rPr>
            </w:pPr>
          </w:p>
        </w:tc>
      </w:tr>
      <w:tr w:rsidR="003C7EC9" w:rsidRPr="003C7EC9" w:rsidTr="003C7EC9">
        <w:trPr>
          <w:trHeight w:val="300"/>
        </w:trPr>
        <w:tc>
          <w:tcPr>
            <w:tcW w:w="5245" w:type="dxa"/>
            <w:gridSpan w:val="5"/>
            <w:tcBorders>
              <w:top w:val="nil"/>
              <w:left w:val="nil"/>
              <w:bottom w:val="nil"/>
              <w:right w:val="nil"/>
            </w:tcBorders>
            <w:shd w:val="clear" w:color="auto" w:fill="auto"/>
            <w:noWrap/>
            <w:vAlign w:val="center"/>
            <w:hideMark/>
          </w:tcPr>
          <w:p w:rsidR="003C7EC9" w:rsidRPr="003C7EC9" w:rsidRDefault="003C7EC9" w:rsidP="003C7EC9">
            <w:pPr>
              <w:rPr>
                <w:rFonts w:eastAsia="Calibri"/>
                <w:b/>
                <w:lang w:eastAsia="en-US"/>
              </w:rPr>
            </w:pPr>
            <w:r w:rsidRPr="003C7EC9">
              <w:rPr>
                <w:rFonts w:eastAsia="Calibri"/>
                <w:b/>
                <w:lang w:eastAsia="en-US"/>
              </w:rPr>
              <w:t>Оператор фискальных данных:</w:t>
            </w:r>
          </w:p>
        </w:tc>
        <w:tc>
          <w:tcPr>
            <w:tcW w:w="4819" w:type="dxa"/>
            <w:gridSpan w:val="7"/>
            <w:tcBorders>
              <w:top w:val="nil"/>
              <w:left w:val="nil"/>
              <w:bottom w:val="nil"/>
              <w:right w:val="nil"/>
            </w:tcBorders>
            <w:shd w:val="clear" w:color="auto" w:fill="auto"/>
            <w:hideMark/>
          </w:tcPr>
          <w:p w:rsidR="003C7EC9" w:rsidRPr="003C7EC9" w:rsidRDefault="003C7EC9" w:rsidP="003C7EC9">
            <w:pPr>
              <w:rPr>
                <w:rFonts w:eastAsia="Calibri"/>
                <w:b/>
                <w:bCs/>
                <w:lang w:eastAsia="en-US"/>
              </w:rPr>
            </w:pPr>
          </w:p>
        </w:tc>
      </w:tr>
      <w:tr w:rsidR="003C7EC9" w:rsidRPr="003C7EC9" w:rsidTr="003C7EC9">
        <w:trPr>
          <w:trHeight w:val="300"/>
        </w:trPr>
        <w:tc>
          <w:tcPr>
            <w:tcW w:w="10064" w:type="dxa"/>
            <w:gridSpan w:val="12"/>
            <w:tcBorders>
              <w:top w:val="nil"/>
              <w:left w:val="nil"/>
              <w:right w:val="nil"/>
            </w:tcBorders>
            <w:shd w:val="clear" w:color="auto" w:fill="auto"/>
            <w:noWrap/>
            <w:vAlign w:val="bottom"/>
            <w:hideMark/>
          </w:tcPr>
          <w:p w:rsidR="003C7EC9" w:rsidRPr="003C7EC9" w:rsidRDefault="003C7EC9" w:rsidP="003C7EC9">
            <w:pPr>
              <w:rPr>
                <w:rFonts w:eastAsia="Calibri"/>
                <w:b/>
                <w:lang w:eastAsia="en-US"/>
              </w:rPr>
            </w:pPr>
            <w:r w:rsidRPr="003C7EC9">
              <w:rPr>
                <w:rFonts w:eastAsia="Calibri"/>
                <w:b/>
                <w:lang w:eastAsia="en-US"/>
              </w:rPr>
              <w:t>Заказчик:</w:t>
            </w:r>
          </w:p>
          <w:p w:rsidR="003C7EC9" w:rsidRPr="003C7EC9" w:rsidRDefault="003C7EC9" w:rsidP="003C7EC9">
            <w:pPr>
              <w:rPr>
                <w:rFonts w:eastAsia="Calibri"/>
                <w:lang w:eastAsia="en-US"/>
              </w:rPr>
            </w:pPr>
          </w:p>
        </w:tc>
      </w:tr>
      <w:tr w:rsidR="003C7EC9" w:rsidRPr="003C7EC9" w:rsidTr="003C7EC9">
        <w:trPr>
          <w:trHeight w:val="300"/>
        </w:trPr>
        <w:tc>
          <w:tcPr>
            <w:tcW w:w="10064" w:type="dxa"/>
            <w:gridSpan w:val="12"/>
            <w:tcBorders>
              <w:bottom w:val="single" w:sz="4" w:space="0" w:color="auto"/>
            </w:tcBorders>
            <w:shd w:val="clear" w:color="auto" w:fill="auto"/>
            <w:noWrap/>
            <w:vAlign w:val="center"/>
            <w:hideMark/>
          </w:tcPr>
          <w:p w:rsidR="003C7EC9" w:rsidRPr="003C7EC9" w:rsidRDefault="003C7EC9" w:rsidP="003C7EC9">
            <w:pPr>
              <w:jc w:val="center"/>
              <w:rPr>
                <w:rFonts w:eastAsia="Calibri"/>
                <w:lang w:eastAsia="en-US"/>
              </w:rPr>
            </w:pPr>
            <w:r w:rsidRPr="003C7EC9">
              <w:rPr>
                <w:rFonts w:eastAsia="Calibri"/>
                <w:color w:val="000000"/>
                <w:lang w:eastAsia="en-US"/>
              </w:rPr>
              <w:t>по договору  № _________ от                    20__года</w:t>
            </w:r>
          </w:p>
          <w:p w:rsidR="003C7EC9" w:rsidRPr="003C7EC9" w:rsidRDefault="003C7EC9" w:rsidP="003C7EC9">
            <w:pPr>
              <w:jc w:val="center"/>
              <w:rPr>
                <w:rFonts w:eastAsia="Calibri"/>
                <w:lang w:eastAsia="en-US"/>
              </w:rPr>
            </w:pPr>
            <w:r w:rsidRPr="003C7EC9">
              <w:rPr>
                <w:rFonts w:eastAsia="Calibri"/>
                <w:bCs/>
                <w:color w:val="000000"/>
                <w:lang w:eastAsia="en-US"/>
              </w:rPr>
              <w:t>за отчетный период с                     по                       20__ года</w:t>
            </w:r>
          </w:p>
          <w:p w:rsidR="003C7EC9" w:rsidRPr="003C7EC9" w:rsidRDefault="003C7EC9" w:rsidP="003C7EC9">
            <w:pPr>
              <w:rPr>
                <w:rFonts w:eastAsia="Calibri"/>
                <w:b/>
                <w:bCs/>
                <w:lang w:eastAsia="en-US"/>
              </w:rPr>
            </w:pPr>
          </w:p>
        </w:tc>
      </w:tr>
      <w:tr w:rsidR="003C7EC9" w:rsidRPr="003C7EC9" w:rsidTr="003C7EC9">
        <w:trPr>
          <w:trHeight w:val="698"/>
        </w:trPr>
        <w:tc>
          <w:tcPr>
            <w:tcW w:w="397" w:type="dxa"/>
            <w:tcBorders>
              <w:top w:val="single" w:sz="4" w:space="0" w:color="auto"/>
              <w:left w:val="single" w:sz="4" w:space="0" w:color="auto"/>
              <w:bottom w:val="single" w:sz="4" w:space="0" w:color="auto"/>
              <w:right w:val="nil"/>
            </w:tcBorders>
            <w:shd w:val="clear" w:color="auto" w:fill="auto"/>
            <w:noWrap/>
            <w:vAlign w:val="center"/>
            <w:hideMark/>
          </w:tcPr>
          <w:p w:rsidR="003C7EC9" w:rsidRPr="003C7EC9" w:rsidRDefault="003C7EC9" w:rsidP="003C7EC9">
            <w:pPr>
              <w:spacing w:after="160" w:line="259" w:lineRule="auto"/>
              <w:jc w:val="center"/>
              <w:rPr>
                <w:rFonts w:eastAsia="Calibri"/>
                <w:b/>
                <w:bCs/>
                <w:lang w:eastAsia="en-US"/>
              </w:rPr>
            </w:pPr>
            <w:r w:rsidRPr="003C7EC9">
              <w:rPr>
                <w:rFonts w:eastAsia="Calibri"/>
                <w:b/>
                <w:bCs/>
                <w:lang w:eastAsia="en-US"/>
              </w:rPr>
              <w:t>№</w:t>
            </w:r>
          </w:p>
        </w:tc>
        <w:tc>
          <w:tcPr>
            <w:tcW w:w="3147" w:type="dxa"/>
            <w:tcBorders>
              <w:top w:val="single" w:sz="4" w:space="0" w:color="auto"/>
              <w:left w:val="single" w:sz="4" w:space="0" w:color="auto"/>
              <w:bottom w:val="single" w:sz="4" w:space="0" w:color="auto"/>
              <w:right w:val="nil"/>
            </w:tcBorders>
            <w:shd w:val="clear" w:color="auto" w:fill="auto"/>
            <w:noWrap/>
            <w:vAlign w:val="center"/>
            <w:hideMark/>
          </w:tcPr>
          <w:p w:rsidR="003C7EC9" w:rsidRPr="003C7EC9" w:rsidRDefault="003C7EC9" w:rsidP="00833A4C">
            <w:pPr>
              <w:jc w:val="center"/>
              <w:rPr>
                <w:rFonts w:eastAsia="Calibri"/>
                <w:b/>
                <w:bCs/>
                <w:lang w:eastAsia="en-US"/>
              </w:rPr>
            </w:pPr>
            <w:r w:rsidRPr="003C7EC9">
              <w:rPr>
                <w:rFonts w:eastAsia="Calibri"/>
                <w:b/>
                <w:bCs/>
                <w:lang w:eastAsia="en-US"/>
              </w:rPr>
              <w:t xml:space="preserve">Наименование </w:t>
            </w:r>
            <w:r w:rsidRPr="003C7EC9">
              <w:rPr>
                <w:rFonts w:eastAsia="Calibri"/>
                <w:b/>
                <w:bCs/>
                <w:lang w:val="en-US" w:eastAsia="en-US"/>
              </w:rPr>
              <w:t xml:space="preserve"> </w:t>
            </w:r>
            <w:r w:rsidRPr="003C7EC9">
              <w:rPr>
                <w:rFonts w:eastAsia="Calibri"/>
                <w:b/>
                <w:bCs/>
                <w:lang w:eastAsia="en-US"/>
              </w:rPr>
              <w:t>услуг</w:t>
            </w:r>
          </w:p>
        </w:tc>
        <w:tc>
          <w:tcPr>
            <w:tcW w:w="1134" w:type="dxa"/>
            <w:tcBorders>
              <w:top w:val="single" w:sz="4" w:space="0" w:color="auto"/>
              <w:left w:val="single" w:sz="4" w:space="0" w:color="auto"/>
              <w:bottom w:val="single" w:sz="4" w:space="0" w:color="auto"/>
              <w:right w:val="nil"/>
            </w:tcBorders>
            <w:shd w:val="clear" w:color="auto" w:fill="auto"/>
            <w:noWrap/>
            <w:vAlign w:val="center"/>
            <w:hideMark/>
          </w:tcPr>
          <w:p w:rsidR="003C7EC9" w:rsidRPr="003C7EC9" w:rsidRDefault="003C7EC9" w:rsidP="00833A4C">
            <w:pPr>
              <w:jc w:val="center"/>
              <w:rPr>
                <w:rFonts w:eastAsia="Calibri"/>
                <w:b/>
                <w:bCs/>
                <w:lang w:eastAsia="en-US"/>
              </w:rPr>
            </w:pPr>
            <w:r w:rsidRPr="003C7EC9">
              <w:rPr>
                <w:rFonts w:eastAsia="Calibri"/>
                <w:b/>
                <w:bCs/>
                <w:lang w:eastAsia="en-US"/>
              </w:rPr>
              <w:t>Ед. изм.</w:t>
            </w:r>
          </w:p>
        </w:tc>
        <w:tc>
          <w:tcPr>
            <w:tcW w:w="850" w:type="dxa"/>
            <w:gridSpan w:val="3"/>
            <w:tcBorders>
              <w:top w:val="single" w:sz="4" w:space="0" w:color="auto"/>
              <w:left w:val="single" w:sz="4" w:space="0" w:color="auto"/>
              <w:bottom w:val="single" w:sz="4" w:space="0" w:color="auto"/>
              <w:right w:val="nil"/>
            </w:tcBorders>
            <w:shd w:val="clear" w:color="auto" w:fill="auto"/>
            <w:noWrap/>
            <w:vAlign w:val="center"/>
            <w:hideMark/>
          </w:tcPr>
          <w:p w:rsidR="003C7EC9" w:rsidRPr="003C7EC9" w:rsidRDefault="003C7EC9" w:rsidP="00833A4C">
            <w:pPr>
              <w:jc w:val="center"/>
              <w:rPr>
                <w:rFonts w:eastAsia="Calibri"/>
                <w:b/>
                <w:bCs/>
                <w:lang w:eastAsia="en-US"/>
              </w:rPr>
            </w:pPr>
            <w:r w:rsidRPr="003C7EC9">
              <w:rPr>
                <w:rFonts w:eastAsia="Calibri"/>
                <w:b/>
                <w:bCs/>
                <w:lang w:eastAsia="en-US"/>
              </w:rPr>
              <w:t>Кол-во</w:t>
            </w:r>
          </w:p>
          <w:p w:rsidR="003C7EC9" w:rsidRPr="003C7EC9" w:rsidRDefault="003C7EC9" w:rsidP="00833A4C">
            <w:pPr>
              <w:jc w:val="center"/>
              <w:rPr>
                <w:rFonts w:eastAsia="Calibri"/>
                <w:b/>
                <w:bCs/>
                <w:lang w:eastAsia="en-US"/>
              </w:rPr>
            </w:pPr>
            <w:r w:rsidRPr="003C7EC9">
              <w:rPr>
                <w:rFonts w:eastAsia="Calibri"/>
                <w:b/>
                <w:bCs/>
                <w:lang w:eastAsia="en-US"/>
              </w:rPr>
              <w:t>единиц</w:t>
            </w:r>
          </w:p>
        </w:tc>
        <w:tc>
          <w:tcPr>
            <w:tcW w:w="2127" w:type="dxa"/>
            <w:gridSpan w:val="4"/>
            <w:tcBorders>
              <w:top w:val="single" w:sz="4" w:space="0" w:color="auto"/>
              <w:left w:val="single" w:sz="4" w:space="0" w:color="auto"/>
              <w:bottom w:val="single" w:sz="4" w:space="0" w:color="auto"/>
              <w:right w:val="nil"/>
            </w:tcBorders>
            <w:shd w:val="clear" w:color="auto" w:fill="auto"/>
            <w:noWrap/>
            <w:vAlign w:val="center"/>
            <w:hideMark/>
          </w:tcPr>
          <w:p w:rsidR="003C7EC9" w:rsidRPr="00D85AD2" w:rsidRDefault="003C7EC9" w:rsidP="00833A4C">
            <w:pPr>
              <w:jc w:val="center"/>
              <w:rPr>
                <w:rFonts w:eastAsia="Calibri"/>
                <w:b/>
                <w:bCs/>
                <w:lang w:eastAsia="en-US"/>
              </w:rPr>
            </w:pPr>
            <w:r w:rsidRPr="00D85AD2">
              <w:rPr>
                <w:rFonts w:eastAsia="Calibri"/>
                <w:b/>
                <w:bCs/>
                <w:lang w:eastAsia="en-US"/>
              </w:rPr>
              <w:t>Цена</w:t>
            </w:r>
          </w:p>
          <w:p w:rsidR="003C7EC9" w:rsidRPr="00D85AD2" w:rsidRDefault="003C7EC9" w:rsidP="00833A4C">
            <w:pPr>
              <w:jc w:val="center"/>
              <w:rPr>
                <w:rFonts w:eastAsia="Calibri"/>
                <w:b/>
                <w:bCs/>
                <w:lang w:eastAsia="en-US"/>
              </w:rPr>
            </w:pPr>
            <w:r w:rsidRPr="00D85AD2">
              <w:rPr>
                <w:rFonts w:eastAsia="Calibri"/>
                <w:b/>
                <w:bCs/>
                <w:lang w:eastAsia="en-US"/>
              </w:rPr>
              <w:t xml:space="preserve">за единицу в мес., </w:t>
            </w:r>
          </w:p>
          <w:p w:rsidR="003C7EC9" w:rsidRPr="003C7EC9" w:rsidRDefault="003C7EC9" w:rsidP="00833A4C">
            <w:pPr>
              <w:jc w:val="center"/>
              <w:rPr>
                <w:rFonts w:eastAsia="Calibri"/>
                <w:b/>
                <w:bCs/>
                <w:lang w:eastAsia="en-US"/>
              </w:rPr>
            </w:pPr>
            <w:r w:rsidRPr="00D85AD2">
              <w:rPr>
                <w:rFonts w:eastAsia="Calibri"/>
                <w:b/>
                <w:bCs/>
                <w:lang w:eastAsia="en-US"/>
              </w:rPr>
              <w:t>руб., вкл. НДС 18%</w:t>
            </w: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3C7EC9" w:rsidRPr="003C7EC9" w:rsidRDefault="003C7EC9" w:rsidP="00833A4C">
            <w:pPr>
              <w:jc w:val="center"/>
              <w:rPr>
                <w:rFonts w:eastAsia="Calibri"/>
                <w:b/>
                <w:bCs/>
                <w:lang w:eastAsia="en-US"/>
              </w:rPr>
            </w:pPr>
            <w:r w:rsidRPr="003C7EC9">
              <w:rPr>
                <w:rFonts w:eastAsia="Calibri"/>
                <w:b/>
                <w:bCs/>
                <w:lang w:eastAsia="en-US"/>
              </w:rPr>
              <w:t>Сумма</w:t>
            </w:r>
          </w:p>
          <w:p w:rsidR="003C7EC9" w:rsidRPr="003C7EC9" w:rsidRDefault="003C7EC9" w:rsidP="00833A4C">
            <w:pPr>
              <w:jc w:val="center"/>
              <w:rPr>
                <w:rFonts w:eastAsia="Calibri"/>
                <w:b/>
                <w:bCs/>
                <w:lang w:eastAsia="en-US"/>
              </w:rPr>
            </w:pPr>
            <w:r w:rsidRPr="003C7EC9">
              <w:rPr>
                <w:rFonts w:eastAsia="Calibri"/>
                <w:b/>
                <w:bCs/>
                <w:lang w:eastAsia="en-US"/>
              </w:rPr>
              <w:t xml:space="preserve">в мес., </w:t>
            </w:r>
          </w:p>
          <w:p w:rsidR="003C7EC9" w:rsidRPr="003C7EC9" w:rsidRDefault="003C7EC9" w:rsidP="00833A4C">
            <w:pPr>
              <w:jc w:val="center"/>
              <w:rPr>
                <w:rFonts w:eastAsia="Calibri"/>
                <w:b/>
                <w:bCs/>
                <w:lang w:eastAsia="en-US"/>
              </w:rPr>
            </w:pPr>
            <w:r w:rsidRPr="003C7EC9">
              <w:rPr>
                <w:rFonts w:eastAsia="Calibri"/>
                <w:b/>
                <w:bCs/>
                <w:lang w:eastAsia="en-US"/>
              </w:rPr>
              <w:t>руб., вкл. НДС 18%</w:t>
            </w:r>
          </w:p>
        </w:tc>
      </w:tr>
      <w:tr w:rsidR="003C7EC9" w:rsidRPr="003C7EC9" w:rsidTr="003C7EC9">
        <w:trPr>
          <w:trHeight w:val="447"/>
        </w:trPr>
        <w:tc>
          <w:tcPr>
            <w:tcW w:w="397" w:type="dxa"/>
            <w:tcBorders>
              <w:top w:val="single" w:sz="4" w:space="0" w:color="auto"/>
              <w:left w:val="single" w:sz="4" w:space="0" w:color="auto"/>
              <w:bottom w:val="single" w:sz="4" w:space="0" w:color="auto"/>
              <w:right w:val="nil"/>
            </w:tcBorders>
            <w:shd w:val="clear" w:color="auto" w:fill="auto"/>
            <w:noWrap/>
            <w:vAlign w:val="center"/>
            <w:hideMark/>
          </w:tcPr>
          <w:p w:rsidR="003C7EC9" w:rsidRPr="003C7EC9" w:rsidRDefault="003C7EC9" w:rsidP="003C7EC9">
            <w:pPr>
              <w:jc w:val="center"/>
              <w:rPr>
                <w:rFonts w:eastAsia="Calibri"/>
                <w:lang w:eastAsia="en-US"/>
              </w:rPr>
            </w:pPr>
            <w:r w:rsidRPr="003C7EC9">
              <w:rPr>
                <w:rFonts w:eastAsia="Calibri"/>
                <w:lang w:eastAsia="en-US"/>
              </w:rPr>
              <w:t>1</w:t>
            </w:r>
          </w:p>
        </w:tc>
        <w:tc>
          <w:tcPr>
            <w:tcW w:w="3147" w:type="dxa"/>
            <w:tcBorders>
              <w:top w:val="single" w:sz="4" w:space="0" w:color="auto"/>
              <w:left w:val="single" w:sz="4" w:space="0" w:color="auto"/>
              <w:bottom w:val="single" w:sz="4" w:space="0" w:color="auto"/>
              <w:right w:val="nil"/>
            </w:tcBorders>
            <w:shd w:val="clear" w:color="auto" w:fill="auto"/>
            <w:vAlign w:val="center"/>
          </w:tcPr>
          <w:p w:rsidR="003C7EC9" w:rsidRPr="003C7EC9" w:rsidRDefault="003C7EC9" w:rsidP="003C7EC9">
            <w:pPr>
              <w:rPr>
                <w:rFonts w:eastAsia="Calibri"/>
                <w:lang w:eastAsia="en-US"/>
              </w:rPr>
            </w:pP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3C7EC9" w:rsidRPr="003C7EC9" w:rsidRDefault="003C7EC9" w:rsidP="003C7EC9">
            <w:pPr>
              <w:jc w:val="center"/>
              <w:rPr>
                <w:rFonts w:eastAsia="Calibri"/>
                <w:lang w:eastAsia="en-US"/>
              </w:rPr>
            </w:pPr>
          </w:p>
        </w:tc>
        <w:tc>
          <w:tcPr>
            <w:tcW w:w="850" w:type="dxa"/>
            <w:gridSpan w:val="3"/>
            <w:tcBorders>
              <w:top w:val="single" w:sz="4" w:space="0" w:color="auto"/>
              <w:left w:val="single" w:sz="4" w:space="0" w:color="auto"/>
              <w:bottom w:val="single" w:sz="4" w:space="0" w:color="auto"/>
              <w:right w:val="nil"/>
            </w:tcBorders>
            <w:shd w:val="clear" w:color="auto" w:fill="auto"/>
            <w:noWrap/>
          </w:tcPr>
          <w:p w:rsidR="003C7EC9" w:rsidRPr="003C7EC9" w:rsidRDefault="003C7EC9" w:rsidP="003C7EC9">
            <w:pPr>
              <w:jc w:val="center"/>
              <w:rPr>
                <w:rFonts w:eastAsia="Calibri"/>
                <w:lang w:eastAsia="en-US"/>
              </w:rPr>
            </w:pPr>
          </w:p>
        </w:tc>
        <w:tc>
          <w:tcPr>
            <w:tcW w:w="2127" w:type="dxa"/>
            <w:gridSpan w:val="4"/>
            <w:tcBorders>
              <w:top w:val="single" w:sz="4" w:space="0" w:color="auto"/>
              <w:left w:val="single" w:sz="4" w:space="0" w:color="auto"/>
              <w:bottom w:val="single" w:sz="4" w:space="0" w:color="auto"/>
              <w:right w:val="nil"/>
            </w:tcBorders>
            <w:shd w:val="clear" w:color="auto" w:fill="auto"/>
            <w:noWrap/>
          </w:tcPr>
          <w:p w:rsidR="003C7EC9" w:rsidRPr="003C7EC9" w:rsidRDefault="003C7EC9" w:rsidP="003C7EC9">
            <w:pPr>
              <w:jc w:val="center"/>
              <w:rPr>
                <w:rFonts w:eastAsia="Calibri"/>
                <w:lang w:eastAsia="en-US"/>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tcPr>
          <w:p w:rsidR="003C7EC9" w:rsidRPr="003C7EC9" w:rsidRDefault="003C7EC9" w:rsidP="003C7EC9">
            <w:pPr>
              <w:jc w:val="center"/>
              <w:rPr>
                <w:rFonts w:eastAsia="Calibri"/>
                <w:lang w:eastAsia="en-US"/>
              </w:rPr>
            </w:pPr>
          </w:p>
        </w:tc>
      </w:tr>
      <w:tr w:rsidR="003C7EC9" w:rsidRPr="003C7EC9" w:rsidTr="003C7EC9">
        <w:trPr>
          <w:trHeight w:val="551"/>
        </w:trPr>
        <w:tc>
          <w:tcPr>
            <w:tcW w:w="397" w:type="dxa"/>
            <w:tcBorders>
              <w:top w:val="single" w:sz="4" w:space="0" w:color="auto"/>
              <w:left w:val="single" w:sz="4" w:space="0" w:color="auto"/>
              <w:bottom w:val="single" w:sz="4" w:space="0" w:color="auto"/>
              <w:right w:val="nil"/>
            </w:tcBorders>
            <w:shd w:val="clear" w:color="auto" w:fill="auto"/>
            <w:noWrap/>
            <w:vAlign w:val="center"/>
          </w:tcPr>
          <w:p w:rsidR="003C7EC9" w:rsidRPr="003C7EC9" w:rsidRDefault="003C7EC9" w:rsidP="003C7EC9">
            <w:pPr>
              <w:jc w:val="center"/>
              <w:rPr>
                <w:rFonts w:eastAsia="Calibri"/>
                <w:lang w:eastAsia="en-US"/>
              </w:rPr>
            </w:pPr>
            <w:r w:rsidRPr="003C7EC9">
              <w:rPr>
                <w:rFonts w:eastAsia="Calibri"/>
                <w:lang w:eastAsia="en-US"/>
              </w:rPr>
              <w:t>2</w:t>
            </w:r>
          </w:p>
        </w:tc>
        <w:tc>
          <w:tcPr>
            <w:tcW w:w="3147" w:type="dxa"/>
            <w:tcBorders>
              <w:top w:val="single" w:sz="4" w:space="0" w:color="auto"/>
              <w:left w:val="single" w:sz="4" w:space="0" w:color="auto"/>
              <w:bottom w:val="single" w:sz="4" w:space="0" w:color="auto"/>
              <w:right w:val="nil"/>
            </w:tcBorders>
            <w:shd w:val="clear" w:color="auto" w:fill="auto"/>
            <w:vAlign w:val="center"/>
          </w:tcPr>
          <w:p w:rsidR="003C7EC9" w:rsidRPr="003C7EC9" w:rsidRDefault="003C7EC9" w:rsidP="003C7EC9">
            <w:pPr>
              <w:rPr>
                <w:rFonts w:eastAsia="Calibri"/>
                <w:lang w:eastAsia="en-US"/>
              </w:rPr>
            </w:pPr>
          </w:p>
        </w:tc>
        <w:tc>
          <w:tcPr>
            <w:tcW w:w="1134" w:type="dxa"/>
            <w:tcBorders>
              <w:top w:val="single" w:sz="4" w:space="0" w:color="auto"/>
              <w:left w:val="single" w:sz="4" w:space="0" w:color="auto"/>
              <w:bottom w:val="single" w:sz="4" w:space="0" w:color="auto"/>
              <w:right w:val="nil"/>
            </w:tcBorders>
            <w:shd w:val="clear" w:color="auto" w:fill="auto"/>
            <w:noWrap/>
            <w:vAlign w:val="center"/>
          </w:tcPr>
          <w:p w:rsidR="003C7EC9" w:rsidRPr="003C7EC9" w:rsidRDefault="003C7EC9" w:rsidP="003C7EC9">
            <w:pPr>
              <w:jc w:val="center"/>
              <w:rPr>
                <w:rFonts w:eastAsia="Calibri"/>
                <w:highlight w:val="yellow"/>
                <w:lang w:eastAsia="en-US"/>
              </w:rPr>
            </w:pPr>
          </w:p>
        </w:tc>
        <w:tc>
          <w:tcPr>
            <w:tcW w:w="850" w:type="dxa"/>
            <w:gridSpan w:val="3"/>
            <w:tcBorders>
              <w:top w:val="single" w:sz="4" w:space="0" w:color="auto"/>
              <w:left w:val="single" w:sz="4" w:space="0" w:color="auto"/>
              <w:bottom w:val="single" w:sz="4" w:space="0" w:color="auto"/>
              <w:right w:val="nil"/>
            </w:tcBorders>
            <w:shd w:val="clear" w:color="auto" w:fill="auto"/>
            <w:noWrap/>
          </w:tcPr>
          <w:p w:rsidR="003C7EC9" w:rsidRPr="003C7EC9" w:rsidRDefault="003C7EC9" w:rsidP="003C7EC9">
            <w:pPr>
              <w:jc w:val="center"/>
              <w:rPr>
                <w:rFonts w:eastAsia="Calibri"/>
                <w:lang w:eastAsia="en-US"/>
              </w:rPr>
            </w:pPr>
          </w:p>
        </w:tc>
        <w:tc>
          <w:tcPr>
            <w:tcW w:w="2127" w:type="dxa"/>
            <w:gridSpan w:val="4"/>
            <w:tcBorders>
              <w:top w:val="single" w:sz="4" w:space="0" w:color="auto"/>
              <w:left w:val="single" w:sz="4" w:space="0" w:color="auto"/>
              <w:bottom w:val="single" w:sz="4" w:space="0" w:color="auto"/>
              <w:right w:val="nil"/>
            </w:tcBorders>
            <w:shd w:val="clear" w:color="auto" w:fill="auto"/>
            <w:noWrap/>
          </w:tcPr>
          <w:p w:rsidR="003C7EC9" w:rsidRPr="003C7EC9" w:rsidRDefault="003C7EC9" w:rsidP="003C7EC9">
            <w:pPr>
              <w:jc w:val="center"/>
              <w:rPr>
                <w:rFonts w:eastAsia="Calibri"/>
                <w:lang w:eastAsia="en-US"/>
              </w:rPr>
            </w:pPr>
          </w:p>
        </w:tc>
        <w:tc>
          <w:tcPr>
            <w:tcW w:w="2409" w:type="dxa"/>
            <w:gridSpan w:val="2"/>
            <w:tcBorders>
              <w:top w:val="single" w:sz="4" w:space="0" w:color="auto"/>
              <w:left w:val="single" w:sz="4" w:space="0" w:color="auto"/>
              <w:bottom w:val="single" w:sz="4" w:space="0" w:color="auto"/>
              <w:right w:val="single" w:sz="4" w:space="0" w:color="auto"/>
            </w:tcBorders>
            <w:shd w:val="clear" w:color="auto" w:fill="auto"/>
            <w:noWrap/>
          </w:tcPr>
          <w:p w:rsidR="003C7EC9" w:rsidRPr="003C7EC9" w:rsidRDefault="003C7EC9" w:rsidP="003C7EC9">
            <w:pPr>
              <w:jc w:val="center"/>
              <w:rPr>
                <w:rFonts w:eastAsia="Calibri"/>
                <w:lang w:eastAsia="en-US"/>
              </w:rPr>
            </w:pPr>
          </w:p>
        </w:tc>
      </w:tr>
      <w:tr w:rsidR="003C7EC9" w:rsidRPr="003C7EC9" w:rsidTr="003C7EC9">
        <w:trPr>
          <w:trHeight w:val="300"/>
        </w:trPr>
        <w:tc>
          <w:tcPr>
            <w:tcW w:w="397" w:type="dxa"/>
            <w:tcBorders>
              <w:top w:val="single" w:sz="4" w:space="0" w:color="auto"/>
              <w:left w:val="nil"/>
              <w:bottom w:val="nil"/>
              <w:right w:val="nil"/>
            </w:tcBorders>
            <w:shd w:val="clear" w:color="auto" w:fill="auto"/>
            <w:noWrap/>
            <w:vAlign w:val="bottom"/>
            <w:hideMark/>
          </w:tcPr>
          <w:p w:rsidR="003C7EC9" w:rsidRPr="003C7EC9" w:rsidRDefault="003C7EC9" w:rsidP="003C7EC9">
            <w:pPr>
              <w:spacing w:after="160" w:line="259" w:lineRule="auto"/>
              <w:rPr>
                <w:rFonts w:eastAsia="Calibri"/>
                <w:lang w:eastAsia="en-US"/>
              </w:rPr>
            </w:pPr>
          </w:p>
        </w:tc>
        <w:tc>
          <w:tcPr>
            <w:tcW w:w="3147" w:type="dxa"/>
            <w:tcBorders>
              <w:top w:val="single" w:sz="4" w:space="0" w:color="auto"/>
              <w:left w:val="nil"/>
              <w:bottom w:val="nil"/>
              <w:right w:val="nil"/>
            </w:tcBorders>
            <w:shd w:val="clear" w:color="auto" w:fill="auto"/>
            <w:noWrap/>
            <w:vAlign w:val="bottom"/>
            <w:hideMark/>
          </w:tcPr>
          <w:p w:rsidR="003C7EC9" w:rsidRPr="003C7EC9" w:rsidRDefault="003C7EC9" w:rsidP="003C7EC9">
            <w:pPr>
              <w:spacing w:after="160" w:line="259" w:lineRule="auto"/>
              <w:rPr>
                <w:rFonts w:eastAsia="Calibri"/>
                <w:lang w:eastAsia="en-US"/>
              </w:rPr>
            </w:pPr>
          </w:p>
        </w:tc>
        <w:tc>
          <w:tcPr>
            <w:tcW w:w="4111" w:type="dxa"/>
            <w:gridSpan w:val="8"/>
            <w:tcBorders>
              <w:top w:val="single" w:sz="4" w:space="0" w:color="auto"/>
              <w:left w:val="nil"/>
              <w:bottom w:val="nil"/>
              <w:right w:val="nil"/>
            </w:tcBorders>
            <w:shd w:val="clear" w:color="auto" w:fill="auto"/>
            <w:noWrap/>
            <w:vAlign w:val="bottom"/>
            <w:hideMark/>
          </w:tcPr>
          <w:p w:rsidR="003C7EC9" w:rsidRPr="003C7EC9" w:rsidRDefault="003C7EC9" w:rsidP="003C7EC9">
            <w:pPr>
              <w:spacing w:after="160" w:line="259" w:lineRule="auto"/>
              <w:jc w:val="right"/>
              <w:rPr>
                <w:rFonts w:eastAsia="Calibri"/>
                <w:b/>
                <w:bCs/>
                <w:lang w:eastAsia="en-US"/>
              </w:rPr>
            </w:pPr>
            <w:r w:rsidRPr="003C7EC9">
              <w:rPr>
                <w:rFonts w:eastAsia="Calibri"/>
                <w:b/>
                <w:bCs/>
                <w:lang w:eastAsia="en-US"/>
              </w:rPr>
              <w:t>Итого, руб., вкл. НДС 18%:</w:t>
            </w:r>
          </w:p>
        </w:tc>
        <w:tc>
          <w:tcPr>
            <w:tcW w:w="2409" w:type="dxa"/>
            <w:gridSpan w:val="2"/>
            <w:tcBorders>
              <w:top w:val="single" w:sz="4" w:space="0" w:color="auto"/>
              <w:left w:val="nil"/>
              <w:bottom w:val="nil"/>
              <w:right w:val="nil"/>
            </w:tcBorders>
            <w:shd w:val="clear" w:color="auto" w:fill="auto"/>
            <w:noWrap/>
            <w:hideMark/>
          </w:tcPr>
          <w:p w:rsidR="003C7EC9" w:rsidRPr="003C7EC9" w:rsidRDefault="003C7EC9" w:rsidP="003C7EC9">
            <w:pPr>
              <w:spacing w:after="160" w:line="259" w:lineRule="auto"/>
              <w:jc w:val="right"/>
              <w:rPr>
                <w:rFonts w:eastAsia="Calibri"/>
                <w:b/>
                <w:bCs/>
                <w:lang w:eastAsia="en-US"/>
              </w:rPr>
            </w:pPr>
          </w:p>
        </w:tc>
      </w:tr>
      <w:tr w:rsidR="003C7EC9" w:rsidRPr="003C7EC9" w:rsidTr="003C7EC9">
        <w:trPr>
          <w:trHeight w:val="300"/>
        </w:trPr>
        <w:tc>
          <w:tcPr>
            <w:tcW w:w="397" w:type="dxa"/>
            <w:tcBorders>
              <w:top w:val="nil"/>
              <w:left w:val="nil"/>
              <w:bottom w:val="nil"/>
              <w:right w:val="nil"/>
            </w:tcBorders>
            <w:shd w:val="clear" w:color="auto" w:fill="auto"/>
            <w:noWrap/>
            <w:vAlign w:val="bottom"/>
            <w:hideMark/>
          </w:tcPr>
          <w:p w:rsidR="003C7EC9" w:rsidRPr="003C7EC9" w:rsidRDefault="003C7EC9" w:rsidP="003C7EC9">
            <w:pPr>
              <w:spacing w:after="160" w:line="259" w:lineRule="auto"/>
              <w:rPr>
                <w:rFonts w:eastAsia="Calibri"/>
                <w:lang w:eastAsia="en-US"/>
              </w:rPr>
            </w:pPr>
          </w:p>
        </w:tc>
        <w:tc>
          <w:tcPr>
            <w:tcW w:w="3147" w:type="dxa"/>
            <w:tcBorders>
              <w:top w:val="nil"/>
              <w:left w:val="nil"/>
              <w:bottom w:val="nil"/>
              <w:right w:val="nil"/>
            </w:tcBorders>
            <w:shd w:val="clear" w:color="auto" w:fill="auto"/>
            <w:noWrap/>
            <w:vAlign w:val="bottom"/>
            <w:hideMark/>
          </w:tcPr>
          <w:p w:rsidR="003C7EC9" w:rsidRPr="003C7EC9" w:rsidRDefault="003C7EC9" w:rsidP="003C7EC9">
            <w:pPr>
              <w:spacing w:after="160" w:line="259" w:lineRule="auto"/>
              <w:rPr>
                <w:rFonts w:eastAsia="Calibri"/>
                <w:lang w:eastAsia="en-US"/>
              </w:rPr>
            </w:pPr>
          </w:p>
        </w:tc>
        <w:tc>
          <w:tcPr>
            <w:tcW w:w="2800" w:type="dxa"/>
            <w:gridSpan w:val="6"/>
            <w:tcBorders>
              <w:top w:val="nil"/>
              <w:left w:val="nil"/>
              <w:bottom w:val="nil"/>
              <w:right w:val="nil"/>
            </w:tcBorders>
            <w:shd w:val="clear" w:color="auto" w:fill="auto"/>
            <w:noWrap/>
            <w:vAlign w:val="bottom"/>
            <w:hideMark/>
          </w:tcPr>
          <w:p w:rsidR="003C7EC9" w:rsidRPr="003C7EC9" w:rsidRDefault="003C7EC9" w:rsidP="003C7EC9">
            <w:pPr>
              <w:spacing w:after="160" w:line="259" w:lineRule="auto"/>
              <w:rPr>
                <w:rFonts w:eastAsia="Calibri"/>
                <w:lang w:eastAsia="en-US"/>
              </w:rPr>
            </w:pPr>
          </w:p>
        </w:tc>
        <w:tc>
          <w:tcPr>
            <w:tcW w:w="602" w:type="dxa"/>
            <w:tcBorders>
              <w:top w:val="nil"/>
              <w:left w:val="nil"/>
              <w:bottom w:val="nil"/>
              <w:right w:val="nil"/>
            </w:tcBorders>
            <w:shd w:val="clear" w:color="auto" w:fill="auto"/>
            <w:noWrap/>
            <w:vAlign w:val="bottom"/>
            <w:hideMark/>
          </w:tcPr>
          <w:p w:rsidR="003C7EC9" w:rsidRPr="003C7EC9" w:rsidRDefault="003C7EC9" w:rsidP="003C7EC9">
            <w:pPr>
              <w:spacing w:after="160" w:line="259" w:lineRule="auto"/>
              <w:rPr>
                <w:rFonts w:eastAsia="Calibri"/>
                <w:lang w:eastAsia="en-US"/>
              </w:rPr>
            </w:pPr>
          </w:p>
        </w:tc>
        <w:tc>
          <w:tcPr>
            <w:tcW w:w="709" w:type="dxa"/>
            <w:tcBorders>
              <w:top w:val="nil"/>
              <w:left w:val="nil"/>
              <w:bottom w:val="nil"/>
              <w:right w:val="nil"/>
            </w:tcBorders>
            <w:shd w:val="clear" w:color="auto" w:fill="auto"/>
            <w:noWrap/>
          </w:tcPr>
          <w:p w:rsidR="003C7EC9" w:rsidRPr="003C7EC9" w:rsidRDefault="003C7EC9" w:rsidP="003C7EC9">
            <w:pPr>
              <w:spacing w:after="160" w:line="259" w:lineRule="auto"/>
              <w:jc w:val="right"/>
              <w:rPr>
                <w:rFonts w:eastAsia="Calibri"/>
                <w:b/>
                <w:bCs/>
                <w:lang w:eastAsia="en-US"/>
              </w:rPr>
            </w:pPr>
          </w:p>
        </w:tc>
        <w:tc>
          <w:tcPr>
            <w:tcW w:w="2409" w:type="dxa"/>
            <w:gridSpan w:val="2"/>
            <w:tcBorders>
              <w:top w:val="nil"/>
              <w:left w:val="nil"/>
              <w:bottom w:val="nil"/>
              <w:right w:val="nil"/>
            </w:tcBorders>
            <w:shd w:val="clear" w:color="auto" w:fill="auto"/>
            <w:noWrap/>
          </w:tcPr>
          <w:p w:rsidR="003C7EC9" w:rsidRPr="003C7EC9" w:rsidRDefault="003C7EC9" w:rsidP="003C7EC9">
            <w:pPr>
              <w:spacing w:after="160" w:line="259" w:lineRule="auto"/>
              <w:jc w:val="right"/>
              <w:rPr>
                <w:rFonts w:eastAsia="Calibri"/>
                <w:b/>
                <w:bCs/>
                <w:lang w:eastAsia="en-US"/>
              </w:rPr>
            </w:pPr>
          </w:p>
        </w:tc>
      </w:tr>
      <w:tr w:rsidR="003C7EC9" w:rsidRPr="003C7EC9" w:rsidTr="003C7EC9">
        <w:trPr>
          <w:trHeight w:val="300"/>
        </w:trPr>
        <w:tc>
          <w:tcPr>
            <w:tcW w:w="10064" w:type="dxa"/>
            <w:gridSpan w:val="12"/>
            <w:tcBorders>
              <w:top w:val="nil"/>
              <w:left w:val="nil"/>
              <w:bottom w:val="nil"/>
              <w:right w:val="nil"/>
            </w:tcBorders>
            <w:shd w:val="clear" w:color="auto" w:fill="auto"/>
            <w:noWrap/>
            <w:vAlign w:val="bottom"/>
            <w:hideMark/>
          </w:tcPr>
          <w:p w:rsidR="003C7EC9" w:rsidRPr="003C7EC9" w:rsidRDefault="003C7EC9" w:rsidP="003C7EC9">
            <w:pPr>
              <w:rPr>
                <w:rFonts w:eastAsia="Calibri"/>
                <w:lang w:eastAsia="en-US"/>
              </w:rPr>
            </w:pPr>
            <w:r w:rsidRPr="003C7EC9">
              <w:rPr>
                <w:rFonts w:eastAsia="Calibri"/>
                <w:lang w:eastAsia="en-US"/>
              </w:rPr>
              <w:t>Всего оказано услуг, на сумму: ___________________</w:t>
            </w:r>
            <w:proofErr w:type="spellStart"/>
            <w:r w:rsidRPr="003C7EC9">
              <w:rPr>
                <w:rFonts w:eastAsia="Calibri"/>
                <w:lang w:eastAsia="en-US"/>
              </w:rPr>
              <w:t>руб</w:t>
            </w:r>
            <w:proofErr w:type="spellEnd"/>
            <w:r w:rsidRPr="003C7EC9">
              <w:rPr>
                <w:rFonts w:eastAsia="Calibri"/>
                <w:lang w:eastAsia="en-US"/>
              </w:rPr>
              <w:t>._____коп.</w:t>
            </w:r>
          </w:p>
          <w:p w:rsidR="003C7EC9" w:rsidRPr="003C7EC9" w:rsidRDefault="003C7EC9" w:rsidP="003C7EC9">
            <w:pPr>
              <w:rPr>
                <w:rFonts w:eastAsia="Calibri"/>
                <w:lang w:eastAsia="en-US"/>
              </w:rPr>
            </w:pPr>
            <w:r w:rsidRPr="003C7EC9">
              <w:rPr>
                <w:rFonts w:eastAsia="Calibri"/>
                <w:lang w:eastAsia="en-US"/>
              </w:rPr>
              <w:t xml:space="preserve">          </w:t>
            </w:r>
          </w:p>
          <w:p w:rsidR="003C7EC9" w:rsidRPr="003C7EC9" w:rsidRDefault="003C7EC9" w:rsidP="003C7EC9">
            <w:pPr>
              <w:rPr>
                <w:rFonts w:eastAsia="Calibri"/>
                <w:lang w:eastAsia="en-US"/>
              </w:rPr>
            </w:pPr>
            <w:r w:rsidRPr="003C7EC9">
              <w:rPr>
                <w:rFonts w:eastAsia="Calibri"/>
                <w:lang w:eastAsia="en-US"/>
              </w:rPr>
              <w:t xml:space="preserve"> (______________________________________) рублей (_____________) копеек</w:t>
            </w:r>
          </w:p>
        </w:tc>
      </w:tr>
      <w:tr w:rsidR="003C7EC9" w:rsidRPr="003C7EC9" w:rsidTr="003C7EC9">
        <w:trPr>
          <w:trHeight w:val="300"/>
        </w:trPr>
        <w:tc>
          <w:tcPr>
            <w:tcW w:w="397" w:type="dxa"/>
            <w:tcBorders>
              <w:top w:val="nil"/>
              <w:left w:val="nil"/>
              <w:bottom w:val="nil"/>
              <w:right w:val="nil"/>
            </w:tcBorders>
            <w:shd w:val="clear" w:color="auto" w:fill="auto"/>
            <w:noWrap/>
            <w:vAlign w:val="bottom"/>
            <w:hideMark/>
          </w:tcPr>
          <w:p w:rsidR="003C7EC9" w:rsidRPr="003C7EC9" w:rsidRDefault="003C7EC9" w:rsidP="003C7EC9">
            <w:pPr>
              <w:spacing w:line="259" w:lineRule="auto"/>
              <w:rPr>
                <w:rFonts w:eastAsia="Calibri"/>
                <w:color w:val="000000"/>
                <w:lang w:eastAsia="en-US"/>
              </w:rPr>
            </w:pPr>
          </w:p>
        </w:tc>
        <w:tc>
          <w:tcPr>
            <w:tcW w:w="4545" w:type="dxa"/>
            <w:gridSpan w:val="3"/>
            <w:tcBorders>
              <w:top w:val="nil"/>
              <w:left w:val="nil"/>
              <w:bottom w:val="nil"/>
              <w:right w:val="nil"/>
            </w:tcBorders>
            <w:shd w:val="clear" w:color="auto" w:fill="auto"/>
            <w:noWrap/>
            <w:vAlign w:val="bottom"/>
            <w:hideMark/>
          </w:tcPr>
          <w:p w:rsidR="003C7EC9" w:rsidRPr="003C7EC9" w:rsidRDefault="003C7EC9" w:rsidP="003C7EC9">
            <w:pPr>
              <w:rPr>
                <w:rFonts w:eastAsia="Calibri"/>
                <w:color w:val="000000"/>
                <w:lang w:eastAsia="en-US"/>
              </w:rPr>
            </w:pPr>
          </w:p>
        </w:tc>
        <w:tc>
          <w:tcPr>
            <w:tcW w:w="901" w:type="dxa"/>
            <w:gridSpan w:val="3"/>
            <w:tcBorders>
              <w:top w:val="nil"/>
              <w:left w:val="nil"/>
              <w:bottom w:val="nil"/>
              <w:right w:val="nil"/>
            </w:tcBorders>
            <w:shd w:val="clear" w:color="auto" w:fill="auto"/>
            <w:noWrap/>
            <w:vAlign w:val="bottom"/>
            <w:hideMark/>
          </w:tcPr>
          <w:p w:rsidR="003C7EC9" w:rsidRPr="003C7EC9" w:rsidRDefault="003C7EC9" w:rsidP="003C7EC9">
            <w:pPr>
              <w:rPr>
                <w:rFonts w:eastAsia="Calibri"/>
                <w:color w:val="000000"/>
                <w:lang w:eastAsia="en-US"/>
              </w:rPr>
            </w:pPr>
          </w:p>
        </w:tc>
        <w:tc>
          <w:tcPr>
            <w:tcW w:w="501" w:type="dxa"/>
            <w:tcBorders>
              <w:top w:val="nil"/>
              <w:left w:val="nil"/>
              <w:bottom w:val="nil"/>
              <w:right w:val="nil"/>
            </w:tcBorders>
            <w:shd w:val="clear" w:color="auto" w:fill="auto"/>
            <w:noWrap/>
            <w:vAlign w:val="bottom"/>
            <w:hideMark/>
          </w:tcPr>
          <w:p w:rsidR="003C7EC9" w:rsidRPr="003C7EC9" w:rsidRDefault="003C7EC9" w:rsidP="003C7EC9">
            <w:pPr>
              <w:rPr>
                <w:rFonts w:eastAsia="Calibri"/>
                <w:color w:val="000000"/>
                <w:lang w:eastAsia="en-US"/>
              </w:rPr>
            </w:pPr>
          </w:p>
        </w:tc>
        <w:tc>
          <w:tcPr>
            <w:tcW w:w="2012" w:type="dxa"/>
            <w:gridSpan w:val="3"/>
            <w:tcBorders>
              <w:top w:val="nil"/>
              <w:left w:val="nil"/>
              <w:bottom w:val="nil"/>
              <w:right w:val="nil"/>
            </w:tcBorders>
            <w:shd w:val="clear" w:color="auto" w:fill="auto"/>
            <w:noWrap/>
            <w:vAlign w:val="bottom"/>
            <w:hideMark/>
          </w:tcPr>
          <w:p w:rsidR="003C7EC9" w:rsidRPr="003C7EC9" w:rsidRDefault="003C7EC9" w:rsidP="003C7EC9">
            <w:pPr>
              <w:rPr>
                <w:rFonts w:eastAsia="Calibri"/>
                <w:color w:val="000000"/>
                <w:lang w:eastAsia="en-US"/>
              </w:rPr>
            </w:pPr>
          </w:p>
        </w:tc>
        <w:tc>
          <w:tcPr>
            <w:tcW w:w="1708" w:type="dxa"/>
            <w:tcBorders>
              <w:top w:val="nil"/>
              <w:left w:val="nil"/>
              <w:bottom w:val="nil"/>
              <w:right w:val="nil"/>
            </w:tcBorders>
            <w:shd w:val="clear" w:color="auto" w:fill="auto"/>
            <w:noWrap/>
            <w:vAlign w:val="bottom"/>
            <w:hideMark/>
          </w:tcPr>
          <w:p w:rsidR="003C7EC9" w:rsidRPr="003C7EC9" w:rsidRDefault="003C7EC9" w:rsidP="003C7EC9">
            <w:pPr>
              <w:spacing w:line="259" w:lineRule="auto"/>
              <w:rPr>
                <w:rFonts w:eastAsia="Calibri"/>
                <w:color w:val="000000"/>
                <w:lang w:eastAsia="en-US"/>
              </w:rPr>
            </w:pPr>
          </w:p>
        </w:tc>
      </w:tr>
      <w:tr w:rsidR="003C7EC9" w:rsidRPr="003C7EC9" w:rsidTr="003C7EC9">
        <w:trPr>
          <w:trHeight w:val="423"/>
        </w:trPr>
        <w:tc>
          <w:tcPr>
            <w:tcW w:w="10064" w:type="dxa"/>
            <w:gridSpan w:val="12"/>
            <w:vMerge w:val="restart"/>
            <w:tcBorders>
              <w:top w:val="nil"/>
              <w:left w:val="nil"/>
              <w:bottom w:val="nil"/>
              <w:right w:val="nil"/>
            </w:tcBorders>
            <w:shd w:val="clear" w:color="auto" w:fill="auto"/>
            <w:vAlign w:val="bottom"/>
            <w:hideMark/>
          </w:tcPr>
          <w:p w:rsidR="003C7EC9" w:rsidRPr="003C7EC9" w:rsidRDefault="003C7EC9" w:rsidP="003C7EC9">
            <w:pPr>
              <w:rPr>
                <w:rFonts w:eastAsia="Calibri"/>
                <w:lang w:eastAsia="en-US"/>
              </w:rPr>
            </w:pPr>
            <w:r w:rsidRPr="003C7EC9">
              <w:rPr>
                <w:rFonts w:eastAsia="Calibri"/>
                <w:lang w:eastAsia="en-US"/>
              </w:rPr>
              <w:t>Вышеперечисленные услуги выполнены полностью и в срок. Заказчик претензий по объему, качеству и срокам оказания услуг не имеет.</w:t>
            </w:r>
          </w:p>
        </w:tc>
      </w:tr>
      <w:tr w:rsidR="003C7EC9" w:rsidRPr="003C7EC9" w:rsidTr="003C7EC9">
        <w:trPr>
          <w:trHeight w:val="423"/>
        </w:trPr>
        <w:tc>
          <w:tcPr>
            <w:tcW w:w="10064" w:type="dxa"/>
            <w:gridSpan w:val="12"/>
            <w:vMerge/>
            <w:tcBorders>
              <w:top w:val="nil"/>
              <w:left w:val="nil"/>
              <w:bottom w:val="nil"/>
              <w:right w:val="nil"/>
            </w:tcBorders>
            <w:vAlign w:val="center"/>
            <w:hideMark/>
          </w:tcPr>
          <w:p w:rsidR="003C7EC9" w:rsidRPr="003C7EC9" w:rsidRDefault="003C7EC9" w:rsidP="003C7EC9">
            <w:pPr>
              <w:rPr>
                <w:rFonts w:eastAsia="Calibri"/>
                <w:lang w:eastAsia="en-US"/>
              </w:rPr>
            </w:pPr>
          </w:p>
        </w:tc>
      </w:tr>
      <w:tr w:rsidR="003C7EC9" w:rsidRPr="003C7EC9" w:rsidTr="003C7EC9">
        <w:trPr>
          <w:trHeight w:val="315"/>
        </w:trPr>
        <w:tc>
          <w:tcPr>
            <w:tcW w:w="397" w:type="dxa"/>
            <w:tcBorders>
              <w:top w:val="nil"/>
              <w:left w:val="nil"/>
              <w:bottom w:val="single" w:sz="8" w:space="0" w:color="auto"/>
              <w:right w:val="nil"/>
            </w:tcBorders>
            <w:shd w:val="clear" w:color="auto" w:fill="auto"/>
            <w:noWrap/>
            <w:vAlign w:val="bottom"/>
            <w:hideMark/>
          </w:tcPr>
          <w:p w:rsidR="003C7EC9" w:rsidRPr="003C7EC9" w:rsidRDefault="003C7EC9" w:rsidP="003C7EC9">
            <w:pPr>
              <w:spacing w:line="259" w:lineRule="auto"/>
              <w:rPr>
                <w:rFonts w:eastAsia="Calibri"/>
                <w:lang w:eastAsia="en-US"/>
              </w:rPr>
            </w:pPr>
            <w:r w:rsidRPr="003C7EC9">
              <w:rPr>
                <w:rFonts w:eastAsia="Calibri"/>
                <w:lang w:eastAsia="en-US"/>
              </w:rPr>
              <w:t> </w:t>
            </w:r>
          </w:p>
        </w:tc>
        <w:tc>
          <w:tcPr>
            <w:tcW w:w="4545" w:type="dxa"/>
            <w:gridSpan w:val="3"/>
            <w:tcBorders>
              <w:top w:val="nil"/>
              <w:left w:val="nil"/>
              <w:bottom w:val="single" w:sz="8" w:space="0" w:color="auto"/>
              <w:right w:val="nil"/>
            </w:tcBorders>
            <w:shd w:val="clear" w:color="auto" w:fill="auto"/>
            <w:noWrap/>
            <w:vAlign w:val="bottom"/>
            <w:hideMark/>
          </w:tcPr>
          <w:p w:rsidR="003C7EC9" w:rsidRPr="003C7EC9" w:rsidRDefault="003C7EC9" w:rsidP="003C7EC9">
            <w:pPr>
              <w:rPr>
                <w:rFonts w:eastAsia="Calibri"/>
                <w:lang w:eastAsia="en-US"/>
              </w:rPr>
            </w:pPr>
            <w:r w:rsidRPr="003C7EC9">
              <w:rPr>
                <w:rFonts w:eastAsia="Calibri"/>
                <w:lang w:eastAsia="en-US"/>
              </w:rPr>
              <w:t> </w:t>
            </w:r>
          </w:p>
        </w:tc>
        <w:tc>
          <w:tcPr>
            <w:tcW w:w="901" w:type="dxa"/>
            <w:gridSpan w:val="3"/>
            <w:tcBorders>
              <w:top w:val="nil"/>
              <w:left w:val="nil"/>
              <w:bottom w:val="single" w:sz="8" w:space="0" w:color="auto"/>
              <w:right w:val="nil"/>
            </w:tcBorders>
            <w:shd w:val="clear" w:color="auto" w:fill="auto"/>
            <w:noWrap/>
            <w:vAlign w:val="bottom"/>
            <w:hideMark/>
          </w:tcPr>
          <w:p w:rsidR="003C7EC9" w:rsidRPr="003C7EC9" w:rsidRDefault="003C7EC9" w:rsidP="003C7EC9">
            <w:pPr>
              <w:rPr>
                <w:rFonts w:eastAsia="Calibri"/>
                <w:lang w:eastAsia="en-US"/>
              </w:rPr>
            </w:pPr>
            <w:r w:rsidRPr="003C7EC9">
              <w:rPr>
                <w:rFonts w:eastAsia="Calibri"/>
                <w:lang w:eastAsia="en-US"/>
              </w:rPr>
              <w:t> </w:t>
            </w:r>
          </w:p>
        </w:tc>
        <w:tc>
          <w:tcPr>
            <w:tcW w:w="501" w:type="dxa"/>
            <w:tcBorders>
              <w:top w:val="nil"/>
              <w:left w:val="nil"/>
              <w:bottom w:val="single" w:sz="8" w:space="0" w:color="auto"/>
              <w:right w:val="nil"/>
            </w:tcBorders>
            <w:shd w:val="clear" w:color="auto" w:fill="auto"/>
            <w:noWrap/>
            <w:vAlign w:val="bottom"/>
            <w:hideMark/>
          </w:tcPr>
          <w:p w:rsidR="003C7EC9" w:rsidRPr="003C7EC9" w:rsidRDefault="003C7EC9" w:rsidP="003C7EC9">
            <w:pPr>
              <w:rPr>
                <w:rFonts w:eastAsia="Calibri"/>
                <w:lang w:eastAsia="en-US"/>
              </w:rPr>
            </w:pPr>
            <w:r w:rsidRPr="003C7EC9">
              <w:rPr>
                <w:rFonts w:eastAsia="Calibri"/>
                <w:lang w:eastAsia="en-US"/>
              </w:rPr>
              <w:t> </w:t>
            </w:r>
          </w:p>
        </w:tc>
        <w:tc>
          <w:tcPr>
            <w:tcW w:w="2012" w:type="dxa"/>
            <w:gridSpan w:val="3"/>
            <w:tcBorders>
              <w:top w:val="nil"/>
              <w:left w:val="nil"/>
              <w:bottom w:val="single" w:sz="8" w:space="0" w:color="auto"/>
              <w:right w:val="nil"/>
            </w:tcBorders>
            <w:shd w:val="clear" w:color="auto" w:fill="auto"/>
            <w:noWrap/>
            <w:vAlign w:val="bottom"/>
            <w:hideMark/>
          </w:tcPr>
          <w:p w:rsidR="003C7EC9" w:rsidRPr="003C7EC9" w:rsidRDefault="003C7EC9" w:rsidP="003C7EC9">
            <w:pPr>
              <w:rPr>
                <w:rFonts w:eastAsia="Calibri"/>
                <w:lang w:eastAsia="en-US"/>
              </w:rPr>
            </w:pPr>
            <w:r w:rsidRPr="003C7EC9">
              <w:rPr>
                <w:rFonts w:eastAsia="Calibri"/>
                <w:lang w:eastAsia="en-US"/>
              </w:rPr>
              <w:t> </w:t>
            </w:r>
          </w:p>
        </w:tc>
        <w:tc>
          <w:tcPr>
            <w:tcW w:w="1708" w:type="dxa"/>
            <w:tcBorders>
              <w:top w:val="nil"/>
              <w:left w:val="nil"/>
              <w:bottom w:val="single" w:sz="8" w:space="0" w:color="auto"/>
              <w:right w:val="nil"/>
            </w:tcBorders>
            <w:shd w:val="clear" w:color="auto" w:fill="auto"/>
            <w:noWrap/>
            <w:vAlign w:val="bottom"/>
            <w:hideMark/>
          </w:tcPr>
          <w:p w:rsidR="003C7EC9" w:rsidRPr="003C7EC9" w:rsidRDefault="003C7EC9" w:rsidP="003C7EC9">
            <w:pPr>
              <w:spacing w:line="259" w:lineRule="auto"/>
              <w:rPr>
                <w:rFonts w:eastAsia="Calibri"/>
                <w:lang w:eastAsia="en-US"/>
              </w:rPr>
            </w:pPr>
            <w:r w:rsidRPr="003C7EC9">
              <w:rPr>
                <w:rFonts w:eastAsia="Calibri"/>
                <w:lang w:eastAsia="en-US"/>
              </w:rPr>
              <w:t> </w:t>
            </w:r>
          </w:p>
        </w:tc>
      </w:tr>
    </w:tbl>
    <w:p w:rsidR="003C7EC9" w:rsidRPr="003C7EC9" w:rsidRDefault="003C7EC9" w:rsidP="003C7EC9">
      <w:pPr>
        <w:widowControl w:val="0"/>
        <w:suppressAutoHyphens/>
        <w:spacing w:after="160" w:line="259" w:lineRule="auto"/>
        <w:rPr>
          <w:rFonts w:eastAsia="Arial Unicode MS"/>
          <w:kern w:val="1"/>
          <w:lang w:eastAsia="en-US"/>
        </w:rPr>
      </w:pPr>
    </w:p>
    <w:p w:rsidR="003C7EC9" w:rsidRPr="003C7EC9" w:rsidRDefault="003C7EC9" w:rsidP="003C7EC9">
      <w:pPr>
        <w:widowControl w:val="0"/>
        <w:suppressAutoHyphens/>
        <w:spacing w:after="160" w:line="259" w:lineRule="auto"/>
        <w:rPr>
          <w:rFonts w:eastAsia="Arial Unicode MS"/>
          <w:kern w:val="1"/>
          <w:lang w:eastAsia="en-US"/>
        </w:rPr>
      </w:pPr>
    </w:p>
    <w:p w:rsidR="003C7EC9" w:rsidRPr="003C7EC9" w:rsidRDefault="003C7EC9" w:rsidP="003C7EC9">
      <w:pPr>
        <w:widowControl w:val="0"/>
        <w:tabs>
          <w:tab w:val="left" w:pos="6450"/>
        </w:tabs>
        <w:suppressAutoHyphens/>
        <w:spacing w:after="160" w:line="259" w:lineRule="auto"/>
        <w:rPr>
          <w:rFonts w:eastAsia="Arial Unicode MS"/>
          <w:b/>
          <w:bCs/>
          <w:kern w:val="1"/>
          <w:lang w:eastAsia="en-US"/>
        </w:rPr>
      </w:pPr>
      <w:r w:rsidRPr="003C7EC9">
        <w:rPr>
          <w:rFonts w:eastAsia="Arial Unicode MS"/>
          <w:b/>
          <w:bCs/>
          <w:kern w:val="1"/>
          <w:lang w:eastAsia="en-US"/>
        </w:rPr>
        <w:t>Представитель ОФД:                                         Представитель Заказчика:</w:t>
      </w:r>
    </w:p>
    <w:p w:rsidR="003C7EC9" w:rsidRPr="003C7EC9" w:rsidRDefault="003C7EC9" w:rsidP="003C7EC9">
      <w:pPr>
        <w:widowControl w:val="0"/>
        <w:tabs>
          <w:tab w:val="left" w:pos="6450"/>
        </w:tabs>
        <w:suppressAutoHyphens/>
        <w:spacing w:after="160" w:line="259" w:lineRule="auto"/>
        <w:rPr>
          <w:rFonts w:eastAsia="Arial Unicode MS"/>
          <w:b/>
          <w:bCs/>
          <w:kern w:val="1"/>
          <w:lang w:eastAsia="en-US"/>
        </w:rPr>
      </w:pPr>
    </w:p>
    <w:p w:rsidR="003C7EC9" w:rsidRPr="00114C40" w:rsidRDefault="003C7EC9" w:rsidP="00114C40">
      <w:pPr>
        <w:widowControl w:val="0"/>
        <w:tabs>
          <w:tab w:val="left" w:pos="6450"/>
        </w:tabs>
        <w:suppressAutoHyphens/>
        <w:spacing w:after="160" w:line="259" w:lineRule="auto"/>
        <w:rPr>
          <w:rFonts w:eastAsia="Arial Unicode MS"/>
          <w:kern w:val="1"/>
          <w:lang w:eastAsia="en-US"/>
        </w:rPr>
      </w:pPr>
      <w:r w:rsidRPr="003C7EC9">
        <w:rPr>
          <w:rFonts w:eastAsia="Arial Unicode MS"/>
          <w:bCs/>
          <w:kern w:val="1"/>
          <w:lang w:eastAsia="en-US"/>
        </w:rPr>
        <w:t>__________________/_________________/                      ___________________/_________________/</w:t>
      </w:r>
    </w:p>
    <w:p w:rsidR="003C7EC9" w:rsidRPr="003C7EC9" w:rsidRDefault="003C7EC9" w:rsidP="003C7EC9">
      <w:pPr>
        <w:widowControl w:val="0"/>
        <w:tabs>
          <w:tab w:val="left" w:pos="6523"/>
        </w:tabs>
        <w:spacing w:after="160" w:line="259" w:lineRule="auto"/>
        <w:rPr>
          <w:rFonts w:eastAsia="Calibri"/>
          <w:b/>
          <w:bCs/>
          <w:lang w:eastAsia="en-US"/>
        </w:rPr>
        <w:sectPr w:rsidR="003C7EC9" w:rsidRPr="003C7EC9" w:rsidSect="003C7EC9">
          <w:headerReference w:type="even" r:id="rId17"/>
          <w:footerReference w:type="default" r:id="rId18"/>
          <w:headerReference w:type="first" r:id="rId19"/>
          <w:footerReference w:type="first" r:id="rId20"/>
          <w:pgSz w:w="11906" w:h="16838"/>
          <w:pgMar w:top="-851" w:right="707" w:bottom="709" w:left="1134" w:header="272" w:footer="74" w:gutter="0"/>
          <w:cols w:space="708"/>
          <w:titlePg/>
          <w:docGrid w:linePitch="360"/>
        </w:sectPr>
      </w:pPr>
    </w:p>
    <w:p w:rsidR="00604D5F" w:rsidRDefault="00604D5F" w:rsidP="000D7625"/>
    <w:sectPr w:rsidR="00604D5F" w:rsidSect="00EE2104">
      <w:pgSz w:w="16838" w:h="11906" w:orient="landscape" w:code="9"/>
      <w:pgMar w:top="924" w:right="992" w:bottom="1134" w:left="1134" w:header="794" w:footer="79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0D07" w:rsidRDefault="00530D07" w:rsidP="00822DF7">
      <w:r>
        <w:separator/>
      </w:r>
    </w:p>
  </w:endnote>
  <w:endnote w:type="continuationSeparator" w:id="0">
    <w:p w:rsidR="00530D07" w:rsidRDefault="00530D07" w:rsidP="00822D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CC"/>
    <w:family w:val="roman"/>
    <w:pitch w:val="variable"/>
    <w:sig w:usb0="04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74" w:rsidRPr="004541EB" w:rsidRDefault="00CB5E74">
    <w:pPr>
      <w:pStyle w:val="af2"/>
      <w:jc w:val="right"/>
      <w:rPr>
        <w:sz w:val="16"/>
        <w:szCs w:val="16"/>
      </w:rPr>
    </w:pPr>
    <w:r w:rsidRPr="004541EB">
      <w:rPr>
        <w:sz w:val="16"/>
        <w:szCs w:val="16"/>
      </w:rPr>
      <w:fldChar w:fldCharType="begin"/>
    </w:r>
    <w:r w:rsidRPr="004541EB">
      <w:rPr>
        <w:sz w:val="16"/>
        <w:szCs w:val="16"/>
      </w:rPr>
      <w:instrText>PAGE   \* MERGEFORMAT</w:instrText>
    </w:r>
    <w:r w:rsidRPr="004541EB">
      <w:rPr>
        <w:sz w:val="16"/>
        <w:szCs w:val="16"/>
      </w:rPr>
      <w:fldChar w:fldCharType="separate"/>
    </w:r>
    <w:r w:rsidR="00D11A60">
      <w:rPr>
        <w:noProof/>
        <w:sz w:val="16"/>
        <w:szCs w:val="16"/>
      </w:rPr>
      <w:t>52</w:t>
    </w:r>
    <w:r w:rsidRPr="004541EB">
      <w:rPr>
        <w:sz w:val="16"/>
        <w:szCs w:val="16"/>
      </w:rPr>
      <w:fldChar w:fldCharType="end"/>
    </w:r>
  </w:p>
  <w:p w:rsidR="00CB5E74" w:rsidRDefault="00CB5E74" w:rsidP="003C7EC9">
    <w:pPr>
      <w:pStyle w:val="af2"/>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74" w:rsidRPr="00C40B92" w:rsidRDefault="00CB5E74">
    <w:pPr>
      <w:pStyle w:val="af2"/>
      <w:jc w:val="right"/>
      <w:rPr>
        <w:sz w:val="16"/>
        <w:szCs w:val="16"/>
        <w:lang w:val="en-US"/>
      </w:rPr>
    </w:pPr>
    <w:r w:rsidRPr="00C40B92">
      <w:rPr>
        <w:sz w:val="16"/>
        <w:szCs w:val="16"/>
      </w:rPr>
      <w:fldChar w:fldCharType="begin"/>
    </w:r>
    <w:r w:rsidRPr="00C40B92">
      <w:rPr>
        <w:sz w:val="16"/>
        <w:szCs w:val="16"/>
      </w:rPr>
      <w:instrText>PAGE   \* MERGEFORMAT</w:instrText>
    </w:r>
    <w:r w:rsidRPr="00C40B92">
      <w:rPr>
        <w:sz w:val="16"/>
        <w:szCs w:val="16"/>
      </w:rPr>
      <w:fldChar w:fldCharType="separate"/>
    </w:r>
    <w:r w:rsidR="00D11A60">
      <w:rPr>
        <w:noProof/>
        <w:sz w:val="16"/>
        <w:szCs w:val="16"/>
      </w:rPr>
      <w:t>54</w:t>
    </w:r>
    <w:r w:rsidRPr="00C40B92">
      <w:rPr>
        <w:sz w:val="16"/>
        <w:szCs w:val="16"/>
      </w:rPr>
      <w:fldChar w:fldCharType="end"/>
    </w:r>
  </w:p>
  <w:p w:rsidR="00CB5E74" w:rsidRPr="004541EB" w:rsidRDefault="00CB5E74">
    <w:pPr>
      <w:pStyle w:val="af2"/>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0D07" w:rsidRDefault="00530D07" w:rsidP="00822DF7">
      <w:r>
        <w:separator/>
      </w:r>
    </w:p>
  </w:footnote>
  <w:footnote w:type="continuationSeparator" w:id="0">
    <w:p w:rsidR="00530D07" w:rsidRDefault="00530D07" w:rsidP="00822D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74" w:rsidRDefault="00CB5E74">
    <w:pPr>
      <w:pStyle w:val="af0"/>
      <w:framePr w:wrap="around" w:vAnchor="text" w:hAnchor="margin" w:xAlign="center" w:y="1"/>
      <w:rPr>
        <w:rStyle w:val="aff1"/>
      </w:rPr>
    </w:pPr>
    <w:r>
      <w:rPr>
        <w:rStyle w:val="aff1"/>
      </w:rPr>
      <w:fldChar w:fldCharType="begin"/>
    </w:r>
    <w:r>
      <w:rPr>
        <w:rStyle w:val="aff1"/>
      </w:rPr>
      <w:instrText xml:space="preserve">PAGE  </w:instrText>
    </w:r>
    <w:r>
      <w:rPr>
        <w:rStyle w:val="aff1"/>
      </w:rPr>
      <w:fldChar w:fldCharType="end"/>
    </w:r>
  </w:p>
  <w:p w:rsidR="00CB5E74" w:rsidRDefault="00CB5E74">
    <w:pPr>
      <w:pStyle w:val="af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5E74" w:rsidRDefault="00CB5E74">
    <w:pPr>
      <w:pStyle w:val="af0"/>
      <w:jc w:val="right"/>
    </w:pPr>
  </w:p>
  <w:p w:rsidR="00CB5E74" w:rsidRDefault="00CB5E74">
    <w:pPr>
      <w:pStyle w:val="af0"/>
    </w:pPr>
  </w:p>
  <w:p w:rsidR="00CB5E74" w:rsidRPr="00637437" w:rsidRDefault="00CB5E74">
    <w:pPr>
      <w:pStyle w:val="af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F77797"/>
    <w:multiLevelType w:val="multilevel"/>
    <w:tmpl w:val="3CEA6262"/>
    <w:lvl w:ilvl="0">
      <w:start w:val="1"/>
      <w:numFmt w:val="decimal"/>
      <w:lvlText w:val="%1."/>
      <w:lvlJc w:val="left"/>
      <w:pPr>
        <w:ind w:left="585" w:hanging="585"/>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B9F0B04"/>
    <w:multiLevelType w:val="multilevel"/>
    <w:tmpl w:val="CEE6DE06"/>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1850"/>
        </w:tabs>
        <w:ind w:left="1850"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12E468C0"/>
    <w:multiLevelType w:val="multilevel"/>
    <w:tmpl w:val="D2DCDB34"/>
    <w:lvl w:ilvl="0">
      <w:start w:val="3"/>
      <w:numFmt w:val="decimal"/>
      <w:lvlText w:val="%1."/>
      <w:lvlJc w:val="left"/>
      <w:pPr>
        <w:ind w:left="900" w:hanging="900"/>
      </w:pPr>
      <w:rPr>
        <w:rFonts w:hint="default"/>
      </w:rPr>
    </w:lvl>
    <w:lvl w:ilvl="1">
      <w:start w:val="2"/>
      <w:numFmt w:val="decimal"/>
      <w:lvlText w:val="%1.%2."/>
      <w:lvlJc w:val="left"/>
      <w:pPr>
        <w:ind w:left="900" w:hanging="900"/>
      </w:pPr>
      <w:rPr>
        <w:rFonts w:hint="default"/>
      </w:rPr>
    </w:lvl>
    <w:lvl w:ilvl="2">
      <w:start w:val="3"/>
      <w:numFmt w:val="decimal"/>
      <w:lvlText w:val="%1.%2.%3."/>
      <w:lvlJc w:val="left"/>
      <w:pPr>
        <w:ind w:left="900" w:hanging="900"/>
      </w:pPr>
      <w:rPr>
        <w:rFonts w:hint="default"/>
      </w:rPr>
    </w:lvl>
    <w:lvl w:ilvl="3">
      <w:start w:val="4"/>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15:restartNumberingAfterBreak="0">
    <w:nsid w:val="1679556E"/>
    <w:multiLevelType w:val="multilevel"/>
    <w:tmpl w:val="5F2A3D8A"/>
    <w:lvl w:ilvl="0">
      <w:start w:val="5"/>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4" w15:restartNumberingAfterBreak="0">
    <w:nsid w:val="1B6B040B"/>
    <w:multiLevelType w:val="hybridMultilevel"/>
    <w:tmpl w:val="AE3230F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F792207"/>
    <w:multiLevelType w:val="multilevel"/>
    <w:tmpl w:val="4790B2B4"/>
    <w:lvl w:ilvl="0">
      <w:start w:val="1"/>
      <w:numFmt w:val="decimal"/>
      <w:lvlText w:val="%1."/>
      <w:lvlJc w:val="left"/>
      <w:pPr>
        <w:ind w:left="786" w:hanging="360"/>
      </w:pPr>
      <w:rPr>
        <w:rFonts w:cs="Times New Roman" w:hint="default"/>
      </w:rPr>
    </w:lvl>
    <w:lvl w:ilvl="1">
      <w:start w:val="1"/>
      <w:numFmt w:val="decimal"/>
      <w:isLgl/>
      <w:lvlText w:val="%1.%2."/>
      <w:lvlJc w:val="left"/>
      <w:pPr>
        <w:ind w:left="1288" w:hanging="720"/>
      </w:pPr>
      <w:rPr>
        <w:rFonts w:cs="Times New Roman" w:hint="default"/>
        <w:b/>
      </w:rPr>
    </w:lvl>
    <w:lvl w:ilvl="2">
      <w:start w:val="1"/>
      <w:numFmt w:val="decimal"/>
      <w:isLgl/>
      <w:lvlText w:val="%1.%2.%3."/>
      <w:lvlJc w:val="left"/>
      <w:pPr>
        <w:ind w:left="1146" w:hanging="720"/>
      </w:pPr>
      <w:rPr>
        <w:rFonts w:cs="Times New Roman" w:hint="default"/>
        <w:b w:val="0"/>
        <w:i w:val="0"/>
      </w:rPr>
    </w:lvl>
    <w:lvl w:ilvl="3">
      <w:start w:val="1"/>
      <w:numFmt w:val="decimal"/>
      <w:isLgl/>
      <w:lvlText w:val="%1.%2.%3.%4."/>
      <w:lvlJc w:val="left"/>
      <w:pPr>
        <w:ind w:left="2640" w:hanging="1080"/>
      </w:pPr>
      <w:rPr>
        <w:rFonts w:cs="Times New Roman" w:hint="default"/>
        <w:i w:val="0"/>
        <w:color w:val="auto"/>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6" w15:restartNumberingAfterBreak="0">
    <w:nsid w:val="23C90840"/>
    <w:multiLevelType w:val="hybridMultilevel"/>
    <w:tmpl w:val="1E6EB6B0"/>
    <w:lvl w:ilvl="0" w:tplc="2BF81BF6">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 w15:restartNumberingAfterBreak="0">
    <w:nsid w:val="25A31D04"/>
    <w:multiLevelType w:val="multilevel"/>
    <w:tmpl w:val="BFA2409C"/>
    <w:lvl w:ilvl="0">
      <w:start w:val="3"/>
      <w:numFmt w:val="decimal"/>
      <w:lvlText w:val="%1"/>
      <w:lvlJc w:val="left"/>
      <w:pPr>
        <w:ind w:left="825" w:hanging="825"/>
      </w:pPr>
      <w:rPr>
        <w:rFonts w:hint="default"/>
      </w:rPr>
    </w:lvl>
    <w:lvl w:ilvl="1">
      <w:start w:val="2"/>
      <w:numFmt w:val="decimal"/>
      <w:lvlText w:val="%1.%2"/>
      <w:lvlJc w:val="left"/>
      <w:pPr>
        <w:ind w:left="825" w:hanging="825"/>
      </w:pPr>
      <w:rPr>
        <w:rFonts w:hint="default"/>
      </w:rPr>
    </w:lvl>
    <w:lvl w:ilvl="2">
      <w:start w:val="3"/>
      <w:numFmt w:val="decimal"/>
      <w:lvlText w:val="%1.%2.%3"/>
      <w:lvlJc w:val="left"/>
      <w:pPr>
        <w:ind w:left="825" w:hanging="825"/>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2D9E5193"/>
    <w:multiLevelType w:val="hybridMultilevel"/>
    <w:tmpl w:val="AE20A1DE"/>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330E56CF"/>
    <w:multiLevelType w:val="hybridMultilevel"/>
    <w:tmpl w:val="09CC2B92"/>
    <w:lvl w:ilvl="0" w:tplc="9F9EF350">
      <w:start w:val="1"/>
      <w:numFmt w:val="decimal"/>
      <w:lvlText w:val="%1)"/>
      <w:lvlJc w:val="left"/>
      <w:pPr>
        <w:ind w:left="1440" w:hanging="360"/>
      </w:pPr>
      <w:rPr>
        <w:rFonts w:hint="default"/>
        <w:color w:val="00000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15:restartNumberingAfterBreak="0">
    <w:nsid w:val="36B27738"/>
    <w:multiLevelType w:val="multilevel"/>
    <w:tmpl w:val="752812C6"/>
    <w:lvl w:ilvl="0">
      <w:start w:val="1"/>
      <w:numFmt w:val="upperRoman"/>
      <w:lvlText w:val="%1."/>
      <w:lvlJc w:val="left"/>
      <w:pPr>
        <w:ind w:left="1080" w:hanging="720"/>
      </w:pPr>
      <w:rPr>
        <w:rFonts w:cs="Times New Roman" w:hint="default"/>
      </w:rPr>
    </w:lvl>
    <w:lvl w:ilvl="1">
      <w:start w:val="1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1" w15:restartNumberingAfterBreak="0">
    <w:nsid w:val="42AD18C4"/>
    <w:multiLevelType w:val="hybridMultilevel"/>
    <w:tmpl w:val="3B06A622"/>
    <w:lvl w:ilvl="0" w:tplc="62C21650">
      <w:start w:val="1"/>
      <w:numFmt w:val="decimal"/>
      <w:lvlText w:val="%1."/>
      <w:lvlJc w:val="left"/>
      <w:pPr>
        <w:ind w:left="1212"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42C54BE7"/>
    <w:multiLevelType w:val="multilevel"/>
    <w:tmpl w:val="D1AE75FC"/>
    <w:lvl w:ilvl="0">
      <w:start w:val="3"/>
      <w:numFmt w:val="decimal"/>
      <w:lvlText w:val="%1."/>
      <w:lvlJc w:val="left"/>
      <w:pPr>
        <w:ind w:left="675" w:hanging="675"/>
      </w:pPr>
      <w:rPr>
        <w:rFonts w:hint="default"/>
      </w:rPr>
    </w:lvl>
    <w:lvl w:ilvl="1">
      <w:start w:val="1"/>
      <w:numFmt w:val="decimal"/>
      <w:lvlText w:val="%1.%2."/>
      <w:lvlJc w:val="left"/>
      <w:pPr>
        <w:ind w:left="1074" w:hanging="720"/>
      </w:pPr>
      <w:rPr>
        <w:rFonts w:hint="default"/>
      </w:rPr>
    </w:lvl>
    <w:lvl w:ilvl="2">
      <w:start w:val="7"/>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3" w15:restartNumberingAfterBreak="0">
    <w:nsid w:val="4CD84E2F"/>
    <w:multiLevelType w:val="multilevel"/>
    <w:tmpl w:val="5A06FE3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62E603B"/>
    <w:multiLevelType w:val="hybridMultilevel"/>
    <w:tmpl w:val="BCB4E25C"/>
    <w:lvl w:ilvl="0" w:tplc="ED0EB25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5BBB67F5"/>
    <w:multiLevelType w:val="multilevel"/>
    <w:tmpl w:val="C6762800"/>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5C16015D"/>
    <w:multiLevelType w:val="multilevel"/>
    <w:tmpl w:val="F93E81A4"/>
    <w:lvl w:ilvl="0">
      <w:start w:val="3"/>
      <w:numFmt w:val="decimal"/>
      <w:lvlText w:val="%1."/>
      <w:lvlJc w:val="left"/>
      <w:pPr>
        <w:ind w:left="900" w:hanging="900"/>
      </w:pPr>
      <w:rPr>
        <w:rFonts w:hint="default"/>
      </w:rPr>
    </w:lvl>
    <w:lvl w:ilvl="1">
      <w:start w:val="2"/>
      <w:numFmt w:val="decimal"/>
      <w:lvlText w:val="%1.%2."/>
      <w:lvlJc w:val="left"/>
      <w:pPr>
        <w:ind w:left="1136" w:hanging="900"/>
      </w:pPr>
      <w:rPr>
        <w:rFonts w:hint="default"/>
      </w:rPr>
    </w:lvl>
    <w:lvl w:ilvl="2">
      <w:start w:val="3"/>
      <w:numFmt w:val="decimal"/>
      <w:lvlText w:val="%1.%2.%3."/>
      <w:lvlJc w:val="left"/>
      <w:pPr>
        <w:ind w:left="1372" w:hanging="900"/>
      </w:pPr>
      <w:rPr>
        <w:rFonts w:hint="default"/>
      </w:rPr>
    </w:lvl>
    <w:lvl w:ilvl="3">
      <w:start w:val="8"/>
      <w:numFmt w:val="decimal"/>
      <w:lvlText w:val="%1.%2.%3.%4."/>
      <w:lvlJc w:val="left"/>
      <w:pPr>
        <w:ind w:left="1788" w:hanging="1080"/>
      </w:pPr>
      <w:rPr>
        <w:rFonts w:hint="default"/>
      </w:rPr>
    </w:lvl>
    <w:lvl w:ilvl="4">
      <w:start w:val="1"/>
      <w:numFmt w:val="decimal"/>
      <w:lvlText w:val="%1.%2.%3.%4.%5."/>
      <w:lvlJc w:val="left"/>
      <w:pPr>
        <w:ind w:left="2024" w:hanging="1080"/>
      </w:pPr>
      <w:rPr>
        <w:rFonts w:hint="default"/>
      </w:rPr>
    </w:lvl>
    <w:lvl w:ilvl="5">
      <w:start w:val="1"/>
      <w:numFmt w:val="decimal"/>
      <w:lvlText w:val="%1.%2.%3.%4.%5.%6."/>
      <w:lvlJc w:val="left"/>
      <w:pPr>
        <w:ind w:left="2620" w:hanging="1440"/>
      </w:pPr>
      <w:rPr>
        <w:rFonts w:hint="default"/>
      </w:rPr>
    </w:lvl>
    <w:lvl w:ilvl="6">
      <w:start w:val="1"/>
      <w:numFmt w:val="decimal"/>
      <w:lvlText w:val="%1.%2.%3.%4.%5.%6.%7."/>
      <w:lvlJc w:val="left"/>
      <w:pPr>
        <w:ind w:left="3216" w:hanging="1800"/>
      </w:pPr>
      <w:rPr>
        <w:rFonts w:hint="default"/>
      </w:rPr>
    </w:lvl>
    <w:lvl w:ilvl="7">
      <w:start w:val="1"/>
      <w:numFmt w:val="decimal"/>
      <w:lvlText w:val="%1.%2.%3.%4.%5.%6.%7.%8."/>
      <w:lvlJc w:val="left"/>
      <w:pPr>
        <w:ind w:left="3452" w:hanging="1800"/>
      </w:pPr>
      <w:rPr>
        <w:rFonts w:hint="default"/>
      </w:rPr>
    </w:lvl>
    <w:lvl w:ilvl="8">
      <w:start w:val="1"/>
      <w:numFmt w:val="decimal"/>
      <w:lvlText w:val="%1.%2.%3.%4.%5.%6.%7.%8.%9."/>
      <w:lvlJc w:val="left"/>
      <w:pPr>
        <w:ind w:left="4048" w:hanging="2160"/>
      </w:pPr>
      <w:rPr>
        <w:rFonts w:hint="default"/>
      </w:rPr>
    </w:lvl>
  </w:abstractNum>
  <w:abstractNum w:abstractNumId="17" w15:restartNumberingAfterBreak="0">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18" w15:restartNumberingAfterBreak="0">
    <w:nsid w:val="62966C9A"/>
    <w:multiLevelType w:val="hybridMultilevel"/>
    <w:tmpl w:val="A6162B26"/>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4BB34BC"/>
    <w:multiLevelType w:val="multilevel"/>
    <w:tmpl w:val="B164D234"/>
    <w:lvl w:ilvl="0">
      <w:start w:val="1"/>
      <w:numFmt w:val="decimal"/>
      <w:lvlText w:val="%1."/>
      <w:lvlJc w:val="left"/>
      <w:pPr>
        <w:ind w:left="585" w:hanging="585"/>
      </w:pPr>
      <w:rPr>
        <w:rFonts w:hint="default"/>
        <w:color w:val="000000"/>
      </w:rPr>
    </w:lvl>
    <w:lvl w:ilvl="1">
      <w:start w:val="1"/>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1800" w:hanging="1800"/>
      </w:pPr>
      <w:rPr>
        <w:rFonts w:hint="default"/>
        <w:color w:val="000000"/>
      </w:rPr>
    </w:lvl>
  </w:abstractNum>
  <w:abstractNum w:abstractNumId="20" w15:restartNumberingAfterBreak="0">
    <w:nsid w:val="6A691DC9"/>
    <w:multiLevelType w:val="multilevel"/>
    <w:tmpl w:val="A5D8E736"/>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70414932"/>
    <w:multiLevelType w:val="hybridMultilevel"/>
    <w:tmpl w:val="798C7FBE"/>
    <w:lvl w:ilvl="0" w:tplc="FFFFFFFF">
      <w:start w:val="1"/>
      <w:numFmt w:val="bullet"/>
      <w:lvlText w:val=""/>
      <w:lvlJc w:val="left"/>
      <w:pPr>
        <w:tabs>
          <w:tab w:val="num" w:pos="644"/>
        </w:tabs>
        <w:ind w:left="644"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22" w15:restartNumberingAfterBreak="0">
    <w:nsid w:val="7A06169B"/>
    <w:multiLevelType w:val="hybridMultilevel"/>
    <w:tmpl w:val="DF6E315A"/>
    <w:lvl w:ilvl="0" w:tplc="04190005">
      <w:start w:val="1"/>
      <w:numFmt w:val="bullet"/>
      <w:lvlText w:val=""/>
      <w:lvlJc w:val="left"/>
      <w:pPr>
        <w:tabs>
          <w:tab w:val="num" w:pos="720"/>
        </w:tabs>
        <w:ind w:left="720" w:hanging="360"/>
      </w:pPr>
      <w:rPr>
        <w:rFonts w:ascii="Wingdings" w:hAnsi="Wingding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D0F707A"/>
    <w:multiLevelType w:val="multilevel"/>
    <w:tmpl w:val="979CBBBA"/>
    <w:lvl w:ilvl="0">
      <w:start w:val="3"/>
      <w:numFmt w:val="decimal"/>
      <w:lvlText w:val="%1."/>
      <w:lvlJc w:val="left"/>
      <w:pPr>
        <w:ind w:left="495" w:hanging="495"/>
      </w:pPr>
      <w:rPr>
        <w:rFonts w:hint="default"/>
      </w:rPr>
    </w:lvl>
    <w:lvl w:ilvl="1">
      <w:start w:val="1"/>
      <w:numFmt w:val="decimal"/>
      <w:lvlText w:val="%1.%2."/>
      <w:lvlJc w:val="left"/>
      <w:pPr>
        <w:ind w:left="566" w:hanging="495"/>
      </w:pPr>
      <w:rPr>
        <w:rFonts w:hint="default"/>
      </w:rPr>
    </w:lvl>
    <w:lvl w:ilvl="2">
      <w:start w:val="1"/>
      <w:numFmt w:val="decimal"/>
      <w:lvlText w:val="%1.%2.%3."/>
      <w:lvlJc w:val="left"/>
      <w:pPr>
        <w:ind w:left="862" w:hanging="720"/>
      </w:pPr>
      <w:rPr>
        <w:rFonts w:hint="default"/>
      </w:rPr>
    </w:lvl>
    <w:lvl w:ilvl="3">
      <w:start w:val="1"/>
      <w:numFmt w:val="decimal"/>
      <w:lvlText w:val="%1.%2.%3.%4."/>
      <w:lvlJc w:val="left"/>
      <w:pPr>
        <w:ind w:left="933" w:hanging="720"/>
      </w:pPr>
      <w:rPr>
        <w:rFonts w:hint="default"/>
      </w:rPr>
    </w:lvl>
    <w:lvl w:ilvl="4">
      <w:start w:val="1"/>
      <w:numFmt w:val="decimal"/>
      <w:lvlText w:val="%1.%2.%3.%4.%5."/>
      <w:lvlJc w:val="left"/>
      <w:pPr>
        <w:ind w:left="1364" w:hanging="1080"/>
      </w:pPr>
      <w:rPr>
        <w:rFonts w:hint="default"/>
      </w:rPr>
    </w:lvl>
    <w:lvl w:ilvl="5">
      <w:start w:val="1"/>
      <w:numFmt w:val="decimal"/>
      <w:lvlText w:val="%1.%2.%3.%4.%5.%6."/>
      <w:lvlJc w:val="left"/>
      <w:pPr>
        <w:ind w:left="1435" w:hanging="1080"/>
      </w:pPr>
      <w:rPr>
        <w:rFonts w:hint="default"/>
      </w:rPr>
    </w:lvl>
    <w:lvl w:ilvl="6">
      <w:start w:val="1"/>
      <w:numFmt w:val="decimal"/>
      <w:lvlText w:val="%1.%2.%3.%4.%5.%6.%7."/>
      <w:lvlJc w:val="left"/>
      <w:pPr>
        <w:ind w:left="1866" w:hanging="1440"/>
      </w:pPr>
      <w:rPr>
        <w:rFonts w:hint="default"/>
      </w:rPr>
    </w:lvl>
    <w:lvl w:ilvl="7">
      <w:start w:val="1"/>
      <w:numFmt w:val="decimal"/>
      <w:lvlText w:val="%1.%2.%3.%4.%5.%6.%7.%8."/>
      <w:lvlJc w:val="left"/>
      <w:pPr>
        <w:ind w:left="1937" w:hanging="1440"/>
      </w:pPr>
      <w:rPr>
        <w:rFonts w:hint="default"/>
      </w:rPr>
    </w:lvl>
    <w:lvl w:ilvl="8">
      <w:start w:val="1"/>
      <w:numFmt w:val="decimal"/>
      <w:lvlText w:val="%1.%2.%3.%4.%5.%6.%7.%8.%9."/>
      <w:lvlJc w:val="left"/>
      <w:pPr>
        <w:ind w:left="2008" w:hanging="1440"/>
      </w:pPr>
      <w:rPr>
        <w:rFonts w:hint="default"/>
      </w:rPr>
    </w:lvl>
  </w:abstractNum>
  <w:num w:numId="1">
    <w:abstractNumId w:val="10"/>
  </w:num>
  <w:num w:numId="2">
    <w:abstractNumId w:val="5"/>
  </w:num>
  <w:num w:numId="3">
    <w:abstractNumId w:val="22"/>
  </w:num>
  <w:num w:numId="4">
    <w:abstractNumId w:val="13"/>
  </w:num>
  <w:num w:numId="5">
    <w:abstractNumId w:val="1"/>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15"/>
  </w:num>
  <w:num w:numId="9">
    <w:abstractNumId w:val="8"/>
  </w:num>
  <w:num w:numId="10">
    <w:abstractNumId w:val="4"/>
  </w:num>
  <w:num w:numId="11">
    <w:abstractNumId w:val="18"/>
  </w:num>
  <w:num w:numId="12">
    <w:abstractNumId w:val="19"/>
  </w:num>
  <w:num w:numId="13">
    <w:abstractNumId w:val="17"/>
  </w:num>
  <w:num w:numId="14">
    <w:abstractNumId w:val="11"/>
  </w:num>
  <w:num w:numId="15">
    <w:abstractNumId w:val="0"/>
  </w:num>
  <w:num w:numId="16">
    <w:abstractNumId w:val="20"/>
  </w:num>
  <w:num w:numId="17">
    <w:abstractNumId w:val="2"/>
  </w:num>
  <w:num w:numId="18">
    <w:abstractNumId w:val="7"/>
  </w:num>
  <w:num w:numId="19">
    <w:abstractNumId w:val="16"/>
  </w:num>
  <w:num w:numId="20">
    <w:abstractNumId w:val="9"/>
  </w:num>
  <w:num w:numId="21">
    <w:abstractNumId w:val="6"/>
  </w:num>
  <w:num w:numId="22">
    <w:abstractNumId w:val="12"/>
  </w:num>
  <w:num w:numId="23">
    <w:abstractNumId w:val="3"/>
  </w:num>
  <w:num w:numId="24">
    <w:abstractNumId w:val="1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2DF7"/>
    <w:rsid w:val="00000D57"/>
    <w:rsid w:val="00002D97"/>
    <w:rsid w:val="000033B3"/>
    <w:rsid w:val="00003FFC"/>
    <w:rsid w:val="00005FE7"/>
    <w:rsid w:val="00006732"/>
    <w:rsid w:val="000117E0"/>
    <w:rsid w:val="000136E6"/>
    <w:rsid w:val="000142A5"/>
    <w:rsid w:val="0001477F"/>
    <w:rsid w:val="00016CEA"/>
    <w:rsid w:val="0002281D"/>
    <w:rsid w:val="00023323"/>
    <w:rsid w:val="00023857"/>
    <w:rsid w:val="00023EB2"/>
    <w:rsid w:val="00037B0D"/>
    <w:rsid w:val="0004025E"/>
    <w:rsid w:val="00051B55"/>
    <w:rsid w:val="00051FF0"/>
    <w:rsid w:val="000576D9"/>
    <w:rsid w:val="000844FC"/>
    <w:rsid w:val="00090B87"/>
    <w:rsid w:val="000B0B6B"/>
    <w:rsid w:val="000C01CB"/>
    <w:rsid w:val="000D7625"/>
    <w:rsid w:val="000E1EB3"/>
    <w:rsid w:val="000E43AC"/>
    <w:rsid w:val="000E6067"/>
    <w:rsid w:val="001028DF"/>
    <w:rsid w:val="001115B8"/>
    <w:rsid w:val="00114C40"/>
    <w:rsid w:val="00123D5D"/>
    <w:rsid w:val="0013405A"/>
    <w:rsid w:val="00136B5E"/>
    <w:rsid w:val="00143335"/>
    <w:rsid w:val="00150BFC"/>
    <w:rsid w:val="00153725"/>
    <w:rsid w:val="00160285"/>
    <w:rsid w:val="0016032D"/>
    <w:rsid w:val="00164B68"/>
    <w:rsid w:val="00165AE7"/>
    <w:rsid w:val="00173287"/>
    <w:rsid w:val="00173E0B"/>
    <w:rsid w:val="00177F24"/>
    <w:rsid w:val="00182120"/>
    <w:rsid w:val="001A607F"/>
    <w:rsid w:val="001C4141"/>
    <w:rsid w:val="001E6645"/>
    <w:rsid w:val="00206AA5"/>
    <w:rsid w:val="002073D1"/>
    <w:rsid w:val="00215A96"/>
    <w:rsid w:val="002169FB"/>
    <w:rsid w:val="00222DDC"/>
    <w:rsid w:val="002444EE"/>
    <w:rsid w:val="00257C6D"/>
    <w:rsid w:val="00265482"/>
    <w:rsid w:val="00267B6B"/>
    <w:rsid w:val="002747C6"/>
    <w:rsid w:val="00276CE6"/>
    <w:rsid w:val="00291844"/>
    <w:rsid w:val="002A5247"/>
    <w:rsid w:val="002C36BF"/>
    <w:rsid w:val="002C6D21"/>
    <w:rsid w:val="002C6F9C"/>
    <w:rsid w:val="00302E29"/>
    <w:rsid w:val="00310E8A"/>
    <w:rsid w:val="00321E07"/>
    <w:rsid w:val="003376AF"/>
    <w:rsid w:val="00342609"/>
    <w:rsid w:val="00344029"/>
    <w:rsid w:val="00345C97"/>
    <w:rsid w:val="00353DBD"/>
    <w:rsid w:val="00366688"/>
    <w:rsid w:val="00383A27"/>
    <w:rsid w:val="00390FAA"/>
    <w:rsid w:val="0039559A"/>
    <w:rsid w:val="003A342F"/>
    <w:rsid w:val="003A4C16"/>
    <w:rsid w:val="003A7AB5"/>
    <w:rsid w:val="003B3311"/>
    <w:rsid w:val="003C0C02"/>
    <w:rsid w:val="003C5326"/>
    <w:rsid w:val="003C7EC9"/>
    <w:rsid w:val="003D0C44"/>
    <w:rsid w:val="003D3CD4"/>
    <w:rsid w:val="003D4AEB"/>
    <w:rsid w:val="003F71B6"/>
    <w:rsid w:val="004151CC"/>
    <w:rsid w:val="00424449"/>
    <w:rsid w:val="00431AF9"/>
    <w:rsid w:val="00450D27"/>
    <w:rsid w:val="00460990"/>
    <w:rsid w:val="0046437F"/>
    <w:rsid w:val="00475EEA"/>
    <w:rsid w:val="00477EBD"/>
    <w:rsid w:val="0048677D"/>
    <w:rsid w:val="004A00AB"/>
    <w:rsid w:val="004A54BD"/>
    <w:rsid w:val="004B5B77"/>
    <w:rsid w:val="004F26B2"/>
    <w:rsid w:val="004F31D2"/>
    <w:rsid w:val="004F6619"/>
    <w:rsid w:val="005215D5"/>
    <w:rsid w:val="00523CF5"/>
    <w:rsid w:val="0052793F"/>
    <w:rsid w:val="00530D07"/>
    <w:rsid w:val="00543F35"/>
    <w:rsid w:val="005503D8"/>
    <w:rsid w:val="005516AC"/>
    <w:rsid w:val="005563F1"/>
    <w:rsid w:val="0056310E"/>
    <w:rsid w:val="00563546"/>
    <w:rsid w:val="00571164"/>
    <w:rsid w:val="005A4B9F"/>
    <w:rsid w:val="005A5317"/>
    <w:rsid w:val="005A5FE4"/>
    <w:rsid w:val="005C0D99"/>
    <w:rsid w:val="005E0372"/>
    <w:rsid w:val="005E337B"/>
    <w:rsid w:val="005E51BB"/>
    <w:rsid w:val="005F1CE3"/>
    <w:rsid w:val="005F2450"/>
    <w:rsid w:val="005F4386"/>
    <w:rsid w:val="00604D5F"/>
    <w:rsid w:val="006053F2"/>
    <w:rsid w:val="006070AD"/>
    <w:rsid w:val="00630ECD"/>
    <w:rsid w:val="00643089"/>
    <w:rsid w:val="00643A3F"/>
    <w:rsid w:val="00645BC6"/>
    <w:rsid w:val="00646857"/>
    <w:rsid w:val="00650905"/>
    <w:rsid w:val="006553C6"/>
    <w:rsid w:val="00655919"/>
    <w:rsid w:val="006642D5"/>
    <w:rsid w:val="00674BF6"/>
    <w:rsid w:val="00674F75"/>
    <w:rsid w:val="00681AAF"/>
    <w:rsid w:val="006922AE"/>
    <w:rsid w:val="00692F93"/>
    <w:rsid w:val="006A1BDC"/>
    <w:rsid w:val="006B1C03"/>
    <w:rsid w:val="006B4158"/>
    <w:rsid w:val="006B7246"/>
    <w:rsid w:val="006C0A77"/>
    <w:rsid w:val="006F21A1"/>
    <w:rsid w:val="006F5772"/>
    <w:rsid w:val="006F595B"/>
    <w:rsid w:val="007032A5"/>
    <w:rsid w:val="00705F23"/>
    <w:rsid w:val="00711B38"/>
    <w:rsid w:val="00723220"/>
    <w:rsid w:val="00736F50"/>
    <w:rsid w:val="00737767"/>
    <w:rsid w:val="007402A7"/>
    <w:rsid w:val="00740598"/>
    <w:rsid w:val="0075388D"/>
    <w:rsid w:val="007625D5"/>
    <w:rsid w:val="00762F47"/>
    <w:rsid w:val="00763096"/>
    <w:rsid w:val="007630AB"/>
    <w:rsid w:val="00767298"/>
    <w:rsid w:val="00781BCB"/>
    <w:rsid w:val="007A2686"/>
    <w:rsid w:val="007A338B"/>
    <w:rsid w:val="007B614C"/>
    <w:rsid w:val="007B640F"/>
    <w:rsid w:val="007C1D98"/>
    <w:rsid w:val="00812807"/>
    <w:rsid w:val="00820270"/>
    <w:rsid w:val="00822DF7"/>
    <w:rsid w:val="00833A4C"/>
    <w:rsid w:val="008376B9"/>
    <w:rsid w:val="00842300"/>
    <w:rsid w:val="00843D26"/>
    <w:rsid w:val="0084647E"/>
    <w:rsid w:val="008571B1"/>
    <w:rsid w:val="00865DCF"/>
    <w:rsid w:val="00892D2C"/>
    <w:rsid w:val="00892F4B"/>
    <w:rsid w:val="00895FB1"/>
    <w:rsid w:val="008A5087"/>
    <w:rsid w:val="008B1B92"/>
    <w:rsid w:val="008C1FB7"/>
    <w:rsid w:val="008D2058"/>
    <w:rsid w:val="008E3F12"/>
    <w:rsid w:val="00910613"/>
    <w:rsid w:val="00911FCB"/>
    <w:rsid w:val="009208BB"/>
    <w:rsid w:val="009319C5"/>
    <w:rsid w:val="00934759"/>
    <w:rsid w:val="00935BB4"/>
    <w:rsid w:val="00946233"/>
    <w:rsid w:val="00947B50"/>
    <w:rsid w:val="0095221F"/>
    <w:rsid w:val="0095414B"/>
    <w:rsid w:val="00954E25"/>
    <w:rsid w:val="009564D4"/>
    <w:rsid w:val="00966B35"/>
    <w:rsid w:val="009863D8"/>
    <w:rsid w:val="00987F1B"/>
    <w:rsid w:val="00997307"/>
    <w:rsid w:val="00997811"/>
    <w:rsid w:val="009A27C6"/>
    <w:rsid w:val="009A306C"/>
    <w:rsid w:val="009A6879"/>
    <w:rsid w:val="009A7CAB"/>
    <w:rsid w:val="009B22E3"/>
    <w:rsid w:val="009B2E63"/>
    <w:rsid w:val="009B5547"/>
    <w:rsid w:val="009C0472"/>
    <w:rsid w:val="009C1AD4"/>
    <w:rsid w:val="009E33D4"/>
    <w:rsid w:val="009F02DE"/>
    <w:rsid w:val="009F3A2B"/>
    <w:rsid w:val="009F4426"/>
    <w:rsid w:val="00A01FE6"/>
    <w:rsid w:val="00A13ED7"/>
    <w:rsid w:val="00A24E3A"/>
    <w:rsid w:val="00A328F8"/>
    <w:rsid w:val="00A52C6C"/>
    <w:rsid w:val="00A652BB"/>
    <w:rsid w:val="00A71991"/>
    <w:rsid w:val="00A76330"/>
    <w:rsid w:val="00A76F58"/>
    <w:rsid w:val="00A7712E"/>
    <w:rsid w:val="00A83930"/>
    <w:rsid w:val="00A8454F"/>
    <w:rsid w:val="00A964D7"/>
    <w:rsid w:val="00AA1192"/>
    <w:rsid w:val="00AA33F3"/>
    <w:rsid w:val="00AA530A"/>
    <w:rsid w:val="00AC130E"/>
    <w:rsid w:val="00AE2981"/>
    <w:rsid w:val="00B05A40"/>
    <w:rsid w:val="00B121A7"/>
    <w:rsid w:val="00B14003"/>
    <w:rsid w:val="00B15FB5"/>
    <w:rsid w:val="00B32FF3"/>
    <w:rsid w:val="00B3505D"/>
    <w:rsid w:val="00B41E7A"/>
    <w:rsid w:val="00B602CE"/>
    <w:rsid w:val="00B915FA"/>
    <w:rsid w:val="00BA00FD"/>
    <w:rsid w:val="00BA01A5"/>
    <w:rsid w:val="00BA3DAE"/>
    <w:rsid w:val="00BA552C"/>
    <w:rsid w:val="00BB3822"/>
    <w:rsid w:val="00BB7D60"/>
    <w:rsid w:val="00BC2A6E"/>
    <w:rsid w:val="00BE068A"/>
    <w:rsid w:val="00BE21CF"/>
    <w:rsid w:val="00BF2E83"/>
    <w:rsid w:val="00C040B6"/>
    <w:rsid w:val="00C07442"/>
    <w:rsid w:val="00C07992"/>
    <w:rsid w:val="00C13216"/>
    <w:rsid w:val="00C2666F"/>
    <w:rsid w:val="00C321BC"/>
    <w:rsid w:val="00C435F2"/>
    <w:rsid w:val="00C56F47"/>
    <w:rsid w:val="00C7292A"/>
    <w:rsid w:val="00C75D26"/>
    <w:rsid w:val="00C771BC"/>
    <w:rsid w:val="00C87A47"/>
    <w:rsid w:val="00CA1B66"/>
    <w:rsid w:val="00CA4E90"/>
    <w:rsid w:val="00CA76CA"/>
    <w:rsid w:val="00CB0CCD"/>
    <w:rsid w:val="00CB3071"/>
    <w:rsid w:val="00CB574E"/>
    <w:rsid w:val="00CB5947"/>
    <w:rsid w:val="00CB5E74"/>
    <w:rsid w:val="00CC6DEF"/>
    <w:rsid w:val="00CF00D1"/>
    <w:rsid w:val="00CF028D"/>
    <w:rsid w:val="00CF52E3"/>
    <w:rsid w:val="00D11A60"/>
    <w:rsid w:val="00D11B22"/>
    <w:rsid w:val="00D12F45"/>
    <w:rsid w:val="00D14A81"/>
    <w:rsid w:val="00D22C3A"/>
    <w:rsid w:val="00D26C4F"/>
    <w:rsid w:val="00D4076B"/>
    <w:rsid w:val="00D45C71"/>
    <w:rsid w:val="00D5014C"/>
    <w:rsid w:val="00D50C5B"/>
    <w:rsid w:val="00D56EC3"/>
    <w:rsid w:val="00D571C6"/>
    <w:rsid w:val="00D609F5"/>
    <w:rsid w:val="00D72183"/>
    <w:rsid w:val="00D72F7E"/>
    <w:rsid w:val="00D758E5"/>
    <w:rsid w:val="00D76586"/>
    <w:rsid w:val="00D769EF"/>
    <w:rsid w:val="00D8040E"/>
    <w:rsid w:val="00D85AD2"/>
    <w:rsid w:val="00D878AC"/>
    <w:rsid w:val="00DA4B01"/>
    <w:rsid w:val="00DA660E"/>
    <w:rsid w:val="00DC0943"/>
    <w:rsid w:val="00DC727F"/>
    <w:rsid w:val="00DD048A"/>
    <w:rsid w:val="00DE63B8"/>
    <w:rsid w:val="00DF2ADB"/>
    <w:rsid w:val="00DF4E27"/>
    <w:rsid w:val="00DF7FFC"/>
    <w:rsid w:val="00E012CC"/>
    <w:rsid w:val="00E0323B"/>
    <w:rsid w:val="00E05F12"/>
    <w:rsid w:val="00E103C8"/>
    <w:rsid w:val="00E14357"/>
    <w:rsid w:val="00E1550B"/>
    <w:rsid w:val="00E24BC9"/>
    <w:rsid w:val="00E31080"/>
    <w:rsid w:val="00E3741D"/>
    <w:rsid w:val="00E61881"/>
    <w:rsid w:val="00E65056"/>
    <w:rsid w:val="00E739E5"/>
    <w:rsid w:val="00E751C4"/>
    <w:rsid w:val="00E804E9"/>
    <w:rsid w:val="00E81E82"/>
    <w:rsid w:val="00E879C5"/>
    <w:rsid w:val="00E917AB"/>
    <w:rsid w:val="00E93F47"/>
    <w:rsid w:val="00EA08BB"/>
    <w:rsid w:val="00EA350E"/>
    <w:rsid w:val="00EC0160"/>
    <w:rsid w:val="00EC355E"/>
    <w:rsid w:val="00EE009C"/>
    <w:rsid w:val="00EE2104"/>
    <w:rsid w:val="00EE5F15"/>
    <w:rsid w:val="00F03806"/>
    <w:rsid w:val="00F05A76"/>
    <w:rsid w:val="00F17E92"/>
    <w:rsid w:val="00F33C77"/>
    <w:rsid w:val="00F347CB"/>
    <w:rsid w:val="00F4055B"/>
    <w:rsid w:val="00F5246B"/>
    <w:rsid w:val="00F56012"/>
    <w:rsid w:val="00F65B78"/>
    <w:rsid w:val="00F702DF"/>
    <w:rsid w:val="00F70859"/>
    <w:rsid w:val="00F77A4C"/>
    <w:rsid w:val="00F86A81"/>
    <w:rsid w:val="00F97192"/>
    <w:rsid w:val="00FA0DF9"/>
    <w:rsid w:val="00FA4DEF"/>
    <w:rsid w:val="00FB3A2B"/>
    <w:rsid w:val="00FC42BA"/>
    <w:rsid w:val="00FD05E2"/>
    <w:rsid w:val="00FD2F29"/>
    <w:rsid w:val="00FD3509"/>
    <w:rsid w:val="00FD6D13"/>
    <w:rsid w:val="00FE5624"/>
    <w:rsid w:val="00FE77EE"/>
    <w:rsid w:val="00FF4902"/>
    <w:rsid w:val="00FF5CB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56CACE3-7AA0-4AD5-A67B-70228699B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unhideWhenUsed="1" w:qFormat="1"/>
    <w:lsdException w:name="heading 8" w:uiPriority="0" w:unhideWhenUsed="1" w:qFormat="1"/>
    <w:lsdException w:name="heading 9"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306C"/>
    <w:rPr>
      <w:rFonts w:ascii="Times New Roman" w:eastAsia="Times New Roman" w:hAnsi="Times New Roman"/>
      <w:sz w:val="24"/>
      <w:szCs w:val="24"/>
    </w:rPr>
  </w:style>
  <w:style w:type="paragraph" w:styleId="1">
    <w:name w:val="heading 1"/>
    <w:basedOn w:val="a"/>
    <w:next w:val="a"/>
    <w:link w:val="10"/>
    <w:qFormat/>
    <w:rsid w:val="00822DF7"/>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822DF7"/>
    <w:pPr>
      <w:keepNext/>
      <w:spacing w:before="240" w:after="60"/>
      <w:outlineLvl w:val="1"/>
    </w:pPr>
    <w:rPr>
      <w:rFonts w:ascii="Cambria" w:hAnsi="Cambria" w:cs="Cambria"/>
      <w:b/>
      <w:bCs/>
      <w:i/>
      <w:iCs/>
      <w:sz w:val="28"/>
      <w:szCs w:val="28"/>
    </w:rPr>
  </w:style>
  <w:style w:type="paragraph" w:styleId="3">
    <w:name w:val="heading 3"/>
    <w:aliases w:val="H3"/>
    <w:basedOn w:val="a"/>
    <w:next w:val="a"/>
    <w:link w:val="30"/>
    <w:qFormat/>
    <w:rsid w:val="00822DF7"/>
    <w:pPr>
      <w:keepNext/>
      <w:spacing w:before="240" w:after="60"/>
      <w:outlineLvl w:val="2"/>
    </w:pPr>
    <w:rPr>
      <w:rFonts w:ascii="Arial" w:hAnsi="Arial" w:cs="Arial"/>
      <w:b/>
      <w:bCs/>
      <w:sz w:val="26"/>
      <w:szCs w:val="26"/>
    </w:rPr>
  </w:style>
  <w:style w:type="paragraph" w:styleId="4">
    <w:name w:val="heading 4"/>
    <w:basedOn w:val="a"/>
    <w:next w:val="a"/>
    <w:link w:val="40"/>
    <w:qFormat/>
    <w:rsid w:val="00822DF7"/>
    <w:pPr>
      <w:keepNext/>
      <w:widowControl w:val="0"/>
      <w:autoSpaceDE w:val="0"/>
      <w:autoSpaceDN w:val="0"/>
      <w:adjustRightInd w:val="0"/>
      <w:spacing w:before="240" w:after="60"/>
      <w:outlineLvl w:val="3"/>
    </w:pPr>
    <w:rPr>
      <w:rFonts w:ascii="Calibri" w:hAnsi="Calibri" w:cs="Calibri"/>
      <w:b/>
      <w:bCs/>
      <w:sz w:val="28"/>
      <w:szCs w:val="28"/>
    </w:rPr>
  </w:style>
  <w:style w:type="paragraph" w:styleId="5">
    <w:name w:val="heading 5"/>
    <w:basedOn w:val="a"/>
    <w:next w:val="a"/>
    <w:link w:val="50"/>
    <w:qFormat/>
    <w:rsid w:val="00822DF7"/>
    <w:pPr>
      <w:widowControl w:val="0"/>
      <w:autoSpaceDE w:val="0"/>
      <w:autoSpaceDN w:val="0"/>
      <w:adjustRightInd w:val="0"/>
      <w:spacing w:before="240" w:after="60"/>
      <w:outlineLvl w:val="4"/>
    </w:pPr>
    <w:rPr>
      <w:rFonts w:ascii="Calibri" w:hAnsi="Calibri" w:cs="Calibri"/>
      <w:b/>
      <w:bCs/>
      <w:i/>
      <w:iCs/>
      <w:sz w:val="26"/>
      <w:szCs w:val="26"/>
    </w:rPr>
  </w:style>
  <w:style w:type="paragraph" w:styleId="6">
    <w:name w:val="heading 6"/>
    <w:basedOn w:val="a"/>
    <w:next w:val="a"/>
    <w:link w:val="60"/>
    <w:qFormat/>
    <w:rsid w:val="00822DF7"/>
    <w:pPr>
      <w:tabs>
        <w:tab w:val="num" w:pos="1152"/>
      </w:tabs>
      <w:spacing w:before="240" w:after="60"/>
      <w:ind w:left="1152" w:hanging="1152"/>
      <w:outlineLvl w:val="5"/>
    </w:pPr>
    <w:rPr>
      <w:b/>
      <w:bCs/>
      <w:sz w:val="22"/>
      <w:szCs w:val="22"/>
    </w:rPr>
  </w:style>
  <w:style w:type="paragraph" w:styleId="7">
    <w:name w:val="heading 7"/>
    <w:basedOn w:val="a"/>
    <w:next w:val="a"/>
    <w:link w:val="70"/>
    <w:qFormat/>
    <w:rsid w:val="00822DF7"/>
    <w:pPr>
      <w:tabs>
        <w:tab w:val="num" w:pos="1296"/>
      </w:tabs>
      <w:spacing w:before="240" w:after="60"/>
      <w:ind w:left="1296" w:hanging="1296"/>
      <w:outlineLvl w:val="6"/>
    </w:pPr>
  </w:style>
  <w:style w:type="paragraph" w:styleId="8">
    <w:name w:val="heading 8"/>
    <w:basedOn w:val="a"/>
    <w:next w:val="a"/>
    <w:link w:val="80"/>
    <w:qFormat/>
    <w:rsid w:val="00822DF7"/>
    <w:pPr>
      <w:widowControl w:val="0"/>
      <w:autoSpaceDE w:val="0"/>
      <w:autoSpaceDN w:val="0"/>
      <w:adjustRightInd w:val="0"/>
      <w:spacing w:before="240" w:after="60"/>
      <w:outlineLvl w:val="7"/>
    </w:pPr>
    <w:rPr>
      <w:rFonts w:ascii="Calibri" w:hAnsi="Calibri" w:cs="Calibri"/>
      <w:i/>
      <w:iCs/>
    </w:rPr>
  </w:style>
  <w:style w:type="paragraph" w:styleId="9">
    <w:name w:val="heading 9"/>
    <w:basedOn w:val="a"/>
    <w:next w:val="a"/>
    <w:link w:val="90"/>
    <w:qFormat/>
    <w:rsid w:val="00822DF7"/>
    <w:pPr>
      <w:tabs>
        <w:tab w:val="num" w:pos="1584"/>
      </w:tabs>
      <w:spacing w:before="240" w:after="60"/>
      <w:ind w:left="1584" w:hanging="1584"/>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22DF7"/>
    <w:rPr>
      <w:rFonts w:ascii="Arial" w:hAnsi="Arial" w:cs="Arial"/>
      <w:b/>
      <w:bCs/>
      <w:kern w:val="32"/>
      <w:sz w:val="32"/>
      <w:szCs w:val="32"/>
      <w:lang w:eastAsia="ru-RU"/>
    </w:rPr>
  </w:style>
  <w:style w:type="character" w:customStyle="1" w:styleId="20">
    <w:name w:val="Заголовок 2 Знак"/>
    <w:basedOn w:val="a0"/>
    <w:link w:val="2"/>
    <w:rsid w:val="00822DF7"/>
    <w:rPr>
      <w:rFonts w:ascii="Cambria" w:hAnsi="Cambria" w:cs="Cambria"/>
      <w:b/>
      <w:bCs/>
      <w:i/>
      <w:iCs/>
      <w:sz w:val="28"/>
      <w:szCs w:val="28"/>
      <w:lang w:eastAsia="ru-RU"/>
    </w:rPr>
  </w:style>
  <w:style w:type="character" w:customStyle="1" w:styleId="30">
    <w:name w:val="Заголовок 3 Знак"/>
    <w:aliases w:val="H3 Знак"/>
    <w:basedOn w:val="a0"/>
    <w:link w:val="3"/>
    <w:rsid w:val="00822DF7"/>
    <w:rPr>
      <w:rFonts w:ascii="Arial" w:hAnsi="Arial" w:cs="Arial"/>
      <w:b/>
      <w:bCs/>
      <w:sz w:val="26"/>
      <w:szCs w:val="26"/>
      <w:lang w:eastAsia="ru-RU"/>
    </w:rPr>
  </w:style>
  <w:style w:type="character" w:customStyle="1" w:styleId="40">
    <w:name w:val="Заголовок 4 Знак"/>
    <w:basedOn w:val="a0"/>
    <w:link w:val="4"/>
    <w:rsid w:val="00822DF7"/>
    <w:rPr>
      <w:rFonts w:ascii="Calibri" w:hAnsi="Calibri" w:cs="Calibri"/>
      <w:b/>
      <w:bCs/>
      <w:sz w:val="28"/>
      <w:szCs w:val="28"/>
      <w:lang w:eastAsia="ru-RU"/>
    </w:rPr>
  </w:style>
  <w:style w:type="character" w:customStyle="1" w:styleId="50">
    <w:name w:val="Заголовок 5 Знак"/>
    <w:basedOn w:val="a0"/>
    <w:link w:val="5"/>
    <w:rsid w:val="00822DF7"/>
    <w:rPr>
      <w:rFonts w:ascii="Calibri" w:hAnsi="Calibri" w:cs="Calibri"/>
      <w:b/>
      <w:bCs/>
      <w:i/>
      <w:iCs/>
      <w:sz w:val="26"/>
      <w:szCs w:val="26"/>
      <w:lang w:eastAsia="ru-RU"/>
    </w:rPr>
  </w:style>
  <w:style w:type="character" w:customStyle="1" w:styleId="60">
    <w:name w:val="Заголовок 6 Знак"/>
    <w:basedOn w:val="a0"/>
    <w:link w:val="6"/>
    <w:rsid w:val="00822DF7"/>
    <w:rPr>
      <w:rFonts w:ascii="Times New Roman" w:hAnsi="Times New Roman" w:cs="Times New Roman"/>
      <w:b/>
      <w:bCs/>
      <w:lang w:eastAsia="ru-RU"/>
    </w:rPr>
  </w:style>
  <w:style w:type="character" w:customStyle="1" w:styleId="70">
    <w:name w:val="Заголовок 7 Знак"/>
    <w:basedOn w:val="a0"/>
    <w:link w:val="7"/>
    <w:rsid w:val="00822DF7"/>
    <w:rPr>
      <w:rFonts w:ascii="Times New Roman" w:hAnsi="Times New Roman" w:cs="Times New Roman"/>
      <w:sz w:val="24"/>
      <w:szCs w:val="24"/>
      <w:lang w:eastAsia="ru-RU"/>
    </w:rPr>
  </w:style>
  <w:style w:type="character" w:customStyle="1" w:styleId="80">
    <w:name w:val="Заголовок 8 Знак"/>
    <w:basedOn w:val="a0"/>
    <w:link w:val="8"/>
    <w:rsid w:val="00822DF7"/>
    <w:rPr>
      <w:rFonts w:ascii="Calibri" w:hAnsi="Calibri" w:cs="Calibri"/>
      <w:i/>
      <w:iCs/>
      <w:sz w:val="24"/>
      <w:szCs w:val="24"/>
      <w:lang w:eastAsia="ru-RU"/>
    </w:rPr>
  </w:style>
  <w:style w:type="character" w:customStyle="1" w:styleId="90">
    <w:name w:val="Заголовок 9 Знак"/>
    <w:basedOn w:val="a0"/>
    <w:link w:val="9"/>
    <w:rsid w:val="00822DF7"/>
    <w:rPr>
      <w:rFonts w:ascii="Arial" w:hAnsi="Arial" w:cs="Arial"/>
      <w:lang w:eastAsia="ru-RU"/>
    </w:rPr>
  </w:style>
  <w:style w:type="character" w:customStyle="1" w:styleId="21">
    <w:name w:val="Заголовок 2 Знак1"/>
    <w:aliases w:val="Заголовок 2 Знак Знак"/>
    <w:basedOn w:val="a0"/>
    <w:rsid w:val="00822DF7"/>
    <w:rPr>
      <w:rFonts w:ascii="Cambria" w:hAnsi="Cambria" w:cs="Cambria"/>
      <w:b/>
      <w:bCs/>
      <w:i/>
      <w:iCs/>
      <w:sz w:val="28"/>
      <w:szCs w:val="28"/>
      <w:lang w:val="ru-RU" w:eastAsia="ru-RU" w:bidi="ar-SA"/>
    </w:rPr>
  </w:style>
  <w:style w:type="paragraph" w:styleId="a3">
    <w:name w:val="Title"/>
    <w:basedOn w:val="a"/>
    <w:link w:val="a4"/>
    <w:uiPriority w:val="10"/>
    <w:qFormat/>
    <w:rsid w:val="00822DF7"/>
    <w:pPr>
      <w:jc w:val="center"/>
    </w:pPr>
    <w:rPr>
      <w:b/>
      <w:bCs/>
      <w:sz w:val="28"/>
      <w:szCs w:val="28"/>
      <w:lang w:val="en-US"/>
    </w:rPr>
  </w:style>
  <w:style w:type="character" w:customStyle="1" w:styleId="a4">
    <w:name w:val="Название Знак"/>
    <w:basedOn w:val="a0"/>
    <w:link w:val="a3"/>
    <w:uiPriority w:val="10"/>
    <w:rsid w:val="00822DF7"/>
    <w:rPr>
      <w:rFonts w:ascii="Times New Roman" w:hAnsi="Times New Roman" w:cs="Times New Roman"/>
      <w:b/>
      <w:bCs/>
      <w:sz w:val="28"/>
      <w:szCs w:val="28"/>
      <w:lang w:val="en-US" w:eastAsia="ru-RU"/>
    </w:rPr>
  </w:style>
  <w:style w:type="character" w:styleId="a5">
    <w:name w:val="Strong"/>
    <w:basedOn w:val="a0"/>
    <w:qFormat/>
    <w:rsid w:val="00822DF7"/>
    <w:rPr>
      <w:rFonts w:cs="Times New Roman"/>
      <w:b/>
      <w:bCs/>
    </w:rPr>
  </w:style>
  <w:style w:type="paragraph" w:styleId="a6">
    <w:name w:val="List Paragraph"/>
    <w:basedOn w:val="a"/>
    <w:uiPriority w:val="34"/>
    <w:qFormat/>
    <w:rsid w:val="00822DF7"/>
    <w:pPr>
      <w:ind w:left="708"/>
    </w:pPr>
  </w:style>
  <w:style w:type="paragraph" w:customStyle="1" w:styleId="11">
    <w:name w:val="Обычный1"/>
    <w:link w:val="Normal"/>
    <w:rsid w:val="00822DF7"/>
    <w:pPr>
      <w:ind w:firstLine="720"/>
      <w:jc w:val="both"/>
    </w:pPr>
    <w:rPr>
      <w:rFonts w:ascii="Times New Roman" w:hAnsi="Times New Roman"/>
      <w:sz w:val="22"/>
      <w:szCs w:val="22"/>
    </w:rPr>
  </w:style>
  <w:style w:type="character" w:customStyle="1" w:styleId="Normal">
    <w:name w:val="Normal Знак"/>
    <w:link w:val="11"/>
    <w:rsid w:val="00822DF7"/>
    <w:rPr>
      <w:rFonts w:ascii="Times New Roman" w:hAnsi="Times New Roman"/>
      <w:sz w:val="22"/>
      <w:szCs w:val="22"/>
      <w:lang w:eastAsia="ru-RU" w:bidi="ar-SA"/>
    </w:rPr>
  </w:style>
  <w:style w:type="character" w:styleId="a7">
    <w:name w:val="Hyperlink"/>
    <w:basedOn w:val="a0"/>
    <w:rsid w:val="00822DF7"/>
    <w:rPr>
      <w:rFonts w:cs="Times New Roman"/>
      <w:color w:val="0000FF"/>
      <w:u w:val="single"/>
    </w:rPr>
  </w:style>
  <w:style w:type="paragraph" w:styleId="a8">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9"/>
    <w:rsid w:val="00822DF7"/>
    <w:pPr>
      <w:ind w:firstLine="709"/>
      <w:jc w:val="both"/>
    </w:pPr>
    <w:rPr>
      <w:rFonts w:eastAsia="MS Mincho"/>
      <w:sz w:val="26"/>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r"/>
    <w:basedOn w:val="a0"/>
    <w:uiPriority w:val="99"/>
    <w:semiHidden/>
    <w:rsid w:val="0019506D"/>
    <w:rPr>
      <w:rFonts w:ascii="Times New Roman" w:eastAsia="Times New Roman" w:hAnsi="Times New Roman"/>
      <w:sz w:val="24"/>
      <w:szCs w:val="24"/>
    </w:rPr>
  </w:style>
  <w:style w:type="character" w:customStyle="1" w:styleId="a9">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8"/>
    <w:rsid w:val="00822DF7"/>
    <w:rPr>
      <w:rFonts w:ascii="Times New Roman" w:eastAsia="MS Mincho" w:hAnsi="Times New Roman" w:cs="Times New Roman"/>
      <w:sz w:val="24"/>
      <w:szCs w:val="24"/>
      <w:lang w:eastAsia="ru-RU"/>
    </w:rPr>
  </w:style>
  <w:style w:type="paragraph" w:styleId="aa">
    <w:name w:val="Plain Text"/>
    <w:basedOn w:val="a"/>
    <w:link w:val="ab"/>
    <w:uiPriority w:val="99"/>
    <w:rsid w:val="00822DF7"/>
    <w:pPr>
      <w:tabs>
        <w:tab w:val="left" w:pos="360"/>
      </w:tabs>
      <w:ind w:firstLine="900"/>
      <w:jc w:val="both"/>
    </w:pPr>
    <w:rPr>
      <w:rFonts w:eastAsia="MS Mincho"/>
      <w:spacing w:val="-2"/>
      <w:sz w:val="26"/>
      <w:szCs w:val="20"/>
    </w:rPr>
  </w:style>
  <w:style w:type="character" w:customStyle="1" w:styleId="ab">
    <w:name w:val="Текст Знак"/>
    <w:basedOn w:val="a0"/>
    <w:link w:val="aa"/>
    <w:uiPriority w:val="99"/>
    <w:rsid w:val="00822DF7"/>
    <w:rPr>
      <w:rFonts w:ascii="Times New Roman" w:eastAsia="MS Mincho" w:hAnsi="Times New Roman" w:cs="Times New Roman"/>
      <w:spacing w:val="-2"/>
      <w:sz w:val="20"/>
      <w:szCs w:val="20"/>
      <w:lang w:eastAsia="ru-RU"/>
    </w:rPr>
  </w:style>
  <w:style w:type="character" w:styleId="ac">
    <w:name w:val="footnote reference"/>
    <w:basedOn w:val="a0"/>
    <w:semiHidden/>
    <w:rsid w:val="00822DF7"/>
    <w:rPr>
      <w:rFonts w:cs="Times New Roman"/>
      <w:vertAlign w:val="superscript"/>
    </w:rPr>
  </w:style>
  <w:style w:type="paragraph" w:styleId="ad">
    <w:name w:val="footnote text"/>
    <w:basedOn w:val="a"/>
    <w:link w:val="ae"/>
    <w:semiHidden/>
    <w:rsid w:val="00822DF7"/>
    <w:pPr>
      <w:widowControl w:val="0"/>
      <w:autoSpaceDE w:val="0"/>
      <w:autoSpaceDN w:val="0"/>
    </w:pPr>
    <w:rPr>
      <w:sz w:val="20"/>
      <w:szCs w:val="20"/>
    </w:rPr>
  </w:style>
  <w:style w:type="character" w:customStyle="1" w:styleId="ae">
    <w:name w:val="Текст сноски Знак"/>
    <w:basedOn w:val="a0"/>
    <w:link w:val="ad"/>
    <w:semiHidden/>
    <w:rsid w:val="00822DF7"/>
    <w:rPr>
      <w:rFonts w:ascii="Times New Roman" w:hAnsi="Times New Roman" w:cs="Times New Roman"/>
      <w:sz w:val="20"/>
      <w:szCs w:val="20"/>
      <w:lang w:eastAsia="ru-RU"/>
    </w:rPr>
  </w:style>
  <w:style w:type="paragraph" w:styleId="31">
    <w:name w:val="Body Text Indent 3"/>
    <w:basedOn w:val="a"/>
    <w:link w:val="32"/>
    <w:rsid w:val="00822DF7"/>
    <w:pPr>
      <w:spacing w:after="120"/>
      <w:ind w:left="283"/>
    </w:pPr>
    <w:rPr>
      <w:sz w:val="16"/>
      <w:szCs w:val="16"/>
    </w:rPr>
  </w:style>
  <w:style w:type="character" w:customStyle="1" w:styleId="32">
    <w:name w:val="Основной текст с отступом 3 Знак"/>
    <w:basedOn w:val="a0"/>
    <w:link w:val="31"/>
    <w:rsid w:val="00822DF7"/>
    <w:rPr>
      <w:rFonts w:ascii="Times New Roman" w:hAnsi="Times New Roman" w:cs="Times New Roman"/>
      <w:sz w:val="16"/>
      <w:szCs w:val="16"/>
      <w:lang w:eastAsia="ru-RU"/>
    </w:rPr>
  </w:style>
  <w:style w:type="paragraph" w:styleId="af">
    <w:name w:val="List Bullet"/>
    <w:basedOn w:val="a"/>
    <w:autoRedefine/>
    <w:rsid w:val="00822DF7"/>
    <w:pPr>
      <w:autoSpaceDE w:val="0"/>
      <w:autoSpaceDN w:val="0"/>
      <w:adjustRightInd w:val="0"/>
      <w:ind w:firstLine="720"/>
      <w:jc w:val="both"/>
    </w:pPr>
    <w:rPr>
      <w:b/>
      <w:bCs/>
      <w:i/>
      <w:sz w:val="28"/>
      <w:szCs w:val="28"/>
    </w:rPr>
  </w:style>
  <w:style w:type="paragraph" w:customStyle="1" w:styleId="22">
    <w:name w:val="Обычный2"/>
    <w:rsid w:val="00822DF7"/>
    <w:pPr>
      <w:ind w:firstLine="720"/>
      <w:jc w:val="both"/>
    </w:pPr>
    <w:rPr>
      <w:rFonts w:ascii="Times New Roman" w:eastAsia="Times New Roman" w:hAnsi="Times New Roman"/>
      <w:sz w:val="28"/>
    </w:rPr>
  </w:style>
  <w:style w:type="paragraph" w:styleId="af0">
    <w:name w:val="header"/>
    <w:basedOn w:val="a"/>
    <w:link w:val="af1"/>
    <w:uiPriority w:val="99"/>
    <w:rsid w:val="00822DF7"/>
    <w:pPr>
      <w:tabs>
        <w:tab w:val="center" w:pos="4677"/>
        <w:tab w:val="right" w:pos="9355"/>
      </w:tabs>
    </w:pPr>
  </w:style>
  <w:style w:type="character" w:customStyle="1" w:styleId="af1">
    <w:name w:val="Верхний колонтитул Знак"/>
    <w:basedOn w:val="a0"/>
    <w:link w:val="af0"/>
    <w:uiPriority w:val="99"/>
    <w:rsid w:val="00822DF7"/>
    <w:rPr>
      <w:rFonts w:ascii="Times New Roman" w:hAnsi="Times New Roman" w:cs="Times New Roman"/>
      <w:sz w:val="24"/>
      <w:szCs w:val="24"/>
      <w:lang w:eastAsia="ru-RU"/>
    </w:rPr>
  </w:style>
  <w:style w:type="paragraph" w:styleId="af2">
    <w:name w:val="footer"/>
    <w:basedOn w:val="a"/>
    <w:link w:val="af3"/>
    <w:uiPriority w:val="99"/>
    <w:semiHidden/>
    <w:rsid w:val="00822DF7"/>
    <w:pPr>
      <w:tabs>
        <w:tab w:val="center" w:pos="4677"/>
        <w:tab w:val="right" w:pos="9355"/>
      </w:tabs>
    </w:pPr>
  </w:style>
  <w:style w:type="character" w:customStyle="1" w:styleId="af3">
    <w:name w:val="Нижний колонтитул Знак"/>
    <w:basedOn w:val="a0"/>
    <w:link w:val="af2"/>
    <w:uiPriority w:val="99"/>
    <w:semiHidden/>
    <w:rsid w:val="00822DF7"/>
    <w:rPr>
      <w:rFonts w:ascii="Times New Roman" w:hAnsi="Times New Roman" w:cs="Times New Roman"/>
      <w:sz w:val="24"/>
      <w:szCs w:val="24"/>
      <w:lang w:eastAsia="ru-RU"/>
    </w:rPr>
  </w:style>
  <w:style w:type="paragraph" w:styleId="af4">
    <w:name w:val="Body Text Indent"/>
    <w:basedOn w:val="a"/>
    <w:link w:val="af5"/>
    <w:rsid w:val="00822DF7"/>
    <w:pPr>
      <w:spacing w:after="120"/>
      <w:ind w:left="283"/>
    </w:pPr>
  </w:style>
  <w:style w:type="character" w:customStyle="1" w:styleId="af5">
    <w:name w:val="Основной текст с отступом Знак"/>
    <w:basedOn w:val="a0"/>
    <w:link w:val="af4"/>
    <w:rsid w:val="00822DF7"/>
    <w:rPr>
      <w:rFonts w:ascii="Times New Roman" w:hAnsi="Times New Roman" w:cs="Times New Roman"/>
      <w:sz w:val="24"/>
      <w:szCs w:val="24"/>
      <w:lang w:eastAsia="ru-RU"/>
    </w:rPr>
  </w:style>
  <w:style w:type="paragraph" w:styleId="33">
    <w:name w:val="Body Text 3"/>
    <w:basedOn w:val="a"/>
    <w:link w:val="34"/>
    <w:rsid w:val="00822DF7"/>
    <w:pPr>
      <w:spacing w:after="120"/>
    </w:pPr>
    <w:rPr>
      <w:sz w:val="16"/>
      <w:szCs w:val="16"/>
    </w:rPr>
  </w:style>
  <w:style w:type="character" w:customStyle="1" w:styleId="34">
    <w:name w:val="Основной текст 3 Знак"/>
    <w:basedOn w:val="a0"/>
    <w:link w:val="33"/>
    <w:rsid w:val="00822DF7"/>
    <w:rPr>
      <w:rFonts w:ascii="Times New Roman" w:hAnsi="Times New Roman" w:cs="Times New Roman"/>
      <w:sz w:val="16"/>
      <w:szCs w:val="16"/>
      <w:lang w:eastAsia="ru-RU"/>
    </w:rPr>
  </w:style>
  <w:style w:type="paragraph" w:customStyle="1" w:styleId="110">
    <w:name w:val="Заголовок 11"/>
    <w:basedOn w:val="a"/>
    <w:next w:val="a"/>
    <w:rsid w:val="00822DF7"/>
    <w:pPr>
      <w:keepNext/>
      <w:spacing w:before="240" w:after="60"/>
      <w:jc w:val="center"/>
    </w:pPr>
    <w:rPr>
      <w:b/>
      <w:kern w:val="28"/>
      <w:sz w:val="28"/>
      <w:szCs w:val="20"/>
    </w:rPr>
  </w:style>
  <w:style w:type="paragraph" w:styleId="af6">
    <w:name w:val="Subtitle"/>
    <w:basedOn w:val="a"/>
    <w:link w:val="af7"/>
    <w:qFormat/>
    <w:rsid w:val="00822DF7"/>
    <w:rPr>
      <w:b/>
      <w:bCs/>
    </w:rPr>
  </w:style>
  <w:style w:type="character" w:customStyle="1" w:styleId="af7">
    <w:name w:val="Подзаголовок Знак"/>
    <w:basedOn w:val="a0"/>
    <w:link w:val="af6"/>
    <w:rsid w:val="00822DF7"/>
    <w:rPr>
      <w:rFonts w:ascii="Times New Roman" w:hAnsi="Times New Roman" w:cs="Times New Roman"/>
      <w:b/>
      <w:bCs/>
      <w:sz w:val="24"/>
      <w:szCs w:val="24"/>
      <w:lang w:eastAsia="ru-RU"/>
    </w:rPr>
  </w:style>
  <w:style w:type="character" w:styleId="af8">
    <w:name w:val="annotation reference"/>
    <w:basedOn w:val="a0"/>
    <w:uiPriority w:val="99"/>
    <w:semiHidden/>
    <w:rsid w:val="00822DF7"/>
    <w:rPr>
      <w:rFonts w:cs="Times New Roman"/>
      <w:sz w:val="16"/>
      <w:szCs w:val="16"/>
    </w:rPr>
  </w:style>
  <w:style w:type="paragraph" w:styleId="af9">
    <w:name w:val="annotation text"/>
    <w:basedOn w:val="a"/>
    <w:link w:val="afa"/>
    <w:rsid w:val="00822DF7"/>
    <w:rPr>
      <w:sz w:val="20"/>
      <w:szCs w:val="20"/>
    </w:rPr>
  </w:style>
  <w:style w:type="character" w:customStyle="1" w:styleId="afa">
    <w:name w:val="Текст примечания Знак"/>
    <w:basedOn w:val="a0"/>
    <w:link w:val="af9"/>
    <w:rsid w:val="00822DF7"/>
    <w:rPr>
      <w:rFonts w:ascii="Times New Roman" w:hAnsi="Times New Roman" w:cs="Times New Roman"/>
      <w:sz w:val="20"/>
      <w:szCs w:val="20"/>
      <w:lang w:eastAsia="ru-RU"/>
    </w:rPr>
  </w:style>
  <w:style w:type="paragraph" w:styleId="afb">
    <w:name w:val="annotation subject"/>
    <w:basedOn w:val="af9"/>
    <w:next w:val="af9"/>
    <w:link w:val="afc"/>
    <w:uiPriority w:val="99"/>
    <w:semiHidden/>
    <w:rsid w:val="00822DF7"/>
    <w:rPr>
      <w:b/>
      <w:bCs/>
    </w:rPr>
  </w:style>
  <w:style w:type="character" w:customStyle="1" w:styleId="afc">
    <w:name w:val="Тема примечания Знак"/>
    <w:basedOn w:val="afa"/>
    <w:link w:val="afb"/>
    <w:uiPriority w:val="99"/>
    <w:semiHidden/>
    <w:rsid w:val="00822DF7"/>
    <w:rPr>
      <w:rFonts w:ascii="Times New Roman" w:hAnsi="Times New Roman" w:cs="Times New Roman"/>
      <w:b/>
      <w:bCs/>
      <w:sz w:val="20"/>
      <w:szCs w:val="20"/>
      <w:lang w:eastAsia="ru-RU"/>
    </w:rPr>
  </w:style>
  <w:style w:type="paragraph" w:styleId="afd">
    <w:name w:val="Balloon Text"/>
    <w:basedOn w:val="a"/>
    <w:link w:val="afe"/>
    <w:uiPriority w:val="99"/>
    <w:semiHidden/>
    <w:rsid w:val="00822DF7"/>
    <w:rPr>
      <w:rFonts w:ascii="Tahoma" w:hAnsi="Tahoma" w:cs="Tahoma"/>
      <w:sz w:val="16"/>
      <w:szCs w:val="16"/>
    </w:rPr>
  </w:style>
  <w:style w:type="character" w:customStyle="1" w:styleId="afe">
    <w:name w:val="Текст выноски Знак"/>
    <w:basedOn w:val="a0"/>
    <w:link w:val="afd"/>
    <w:uiPriority w:val="99"/>
    <w:semiHidden/>
    <w:rsid w:val="00822DF7"/>
    <w:rPr>
      <w:rFonts w:ascii="Tahoma" w:hAnsi="Tahoma" w:cs="Tahoma"/>
      <w:sz w:val="16"/>
      <w:szCs w:val="16"/>
      <w:lang w:eastAsia="ru-RU"/>
    </w:rPr>
  </w:style>
  <w:style w:type="paragraph" w:styleId="aff">
    <w:name w:val="Revision"/>
    <w:hidden/>
    <w:uiPriority w:val="99"/>
    <w:semiHidden/>
    <w:rsid w:val="00822DF7"/>
    <w:rPr>
      <w:rFonts w:ascii="Times New Roman" w:eastAsia="Times New Roman" w:hAnsi="Times New Roman"/>
      <w:sz w:val="24"/>
      <w:szCs w:val="24"/>
    </w:rPr>
  </w:style>
  <w:style w:type="table" w:styleId="aff0">
    <w:name w:val="Table Grid"/>
    <w:basedOn w:val="a1"/>
    <w:uiPriority w:val="59"/>
    <w:rsid w:val="00822DF7"/>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rsid w:val="00822DF7"/>
    <w:pPr>
      <w:widowControl w:val="0"/>
      <w:autoSpaceDE w:val="0"/>
      <w:autoSpaceDN w:val="0"/>
      <w:adjustRightInd w:val="0"/>
    </w:pPr>
  </w:style>
  <w:style w:type="paragraph" w:customStyle="1" w:styleId="Style14">
    <w:name w:val="Style14"/>
    <w:basedOn w:val="a"/>
    <w:uiPriority w:val="99"/>
    <w:rsid w:val="00822DF7"/>
    <w:pPr>
      <w:widowControl w:val="0"/>
      <w:autoSpaceDE w:val="0"/>
      <w:autoSpaceDN w:val="0"/>
      <w:adjustRightInd w:val="0"/>
    </w:pPr>
  </w:style>
  <w:style w:type="paragraph" w:customStyle="1" w:styleId="Style15">
    <w:name w:val="Style15"/>
    <w:basedOn w:val="a"/>
    <w:uiPriority w:val="99"/>
    <w:rsid w:val="00822DF7"/>
    <w:pPr>
      <w:widowControl w:val="0"/>
      <w:autoSpaceDE w:val="0"/>
      <w:autoSpaceDN w:val="0"/>
      <w:adjustRightInd w:val="0"/>
    </w:pPr>
  </w:style>
  <w:style w:type="character" w:customStyle="1" w:styleId="FontStyle21">
    <w:name w:val="Font Style21"/>
    <w:basedOn w:val="a0"/>
    <w:rsid w:val="00822DF7"/>
    <w:rPr>
      <w:rFonts w:ascii="Times New Roman" w:hAnsi="Times New Roman" w:cs="Times New Roman"/>
      <w:b/>
      <w:bCs/>
      <w:color w:val="000000"/>
      <w:sz w:val="26"/>
      <w:szCs w:val="26"/>
    </w:rPr>
  </w:style>
  <w:style w:type="character" w:customStyle="1" w:styleId="FontStyle22">
    <w:name w:val="Font Style22"/>
    <w:basedOn w:val="a0"/>
    <w:rsid w:val="00822DF7"/>
    <w:rPr>
      <w:rFonts w:ascii="Times New Roman" w:hAnsi="Times New Roman" w:cs="Times New Roman"/>
      <w:b/>
      <w:bCs/>
      <w:color w:val="000000"/>
      <w:sz w:val="28"/>
      <w:szCs w:val="28"/>
    </w:rPr>
  </w:style>
  <w:style w:type="character" w:customStyle="1" w:styleId="FontStyle23">
    <w:name w:val="Font Style23"/>
    <w:basedOn w:val="a0"/>
    <w:rsid w:val="00822DF7"/>
    <w:rPr>
      <w:rFonts w:ascii="Times New Roman" w:hAnsi="Times New Roman" w:cs="Times New Roman"/>
      <w:color w:val="000000"/>
      <w:sz w:val="26"/>
      <w:szCs w:val="26"/>
    </w:rPr>
  </w:style>
  <w:style w:type="paragraph" w:customStyle="1" w:styleId="ConsPlusNormal">
    <w:name w:val="ConsPlusNormal"/>
    <w:rsid w:val="00822DF7"/>
    <w:pPr>
      <w:autoSpaceDE w:val="0"/>
      <w:autoSpaceDN w:val="0"/>
      <w:adjustRightInd w:val="0"/>
    </w:pPr>
    <w:rPr>
      <w:rFonts w:ascii="Times New Roman" w:eastAsia="Times New Roman" w:hAnsi="Times New Roman"/>
    </w:rPr>
  </w:style>
  <w:style w:type="paragraph" w:customStyle="1" w:styleId="35">
    <w:name w:val="Обычный3"/>
    <w:uiPriority w:val="99"/>
    <w:rsid w:val="0004025E"/>
    <w:pPr>
      <w:ind w:firstLine="720"/>
      <w:jc w:val="both"/>
    </w:pPr>
    <w:rPr>
      <w:rFonts w:ascii="Times New Roman" w:eastAsia="Times New Roman" w:hAnsi="Times New Roman"/>
      <w:sz w:val="28"/>
    </w:rPr>
  </w:style>
  <w:style w:type="paragraph" w:customStyle="1" w:styleId="12">
    <w:name w:val="Заголовок 12"/>
    <w:basedOn w:val="a"/>
    <w:next w:val="a"/>
    <w:uiPriority w:val="99"/>
    <w:rsid w:val="0004025E"/>
    <w:pPr>
      <w:keepNext/>
      <w:spacing w:before="240" w:after="60"/>
      <w:jc w:val="center"/>
    </w:pPr>
    <w:rPr>
      <w:b/>
      <w:kern w:val="28"/>
      <w:sz w:val="28"/>
      <w:szCs w:val="20"/>
    </w:rPr>
  </w:style>
  <w:style w:type="paragraph" w:customStyle="1" w:styleId="13">
    <w:name w:val="Текст1"/>
    <w:basedOn w:val="a"/>
    <w:uiPriority w:val="99"/>
    <w:rsid w:val="0004025E"/>
    <w:rPr>
      <w:sz w:val="26"/>
      <w:szCs w:val="20"/>
    </w:rPr>
  </w:style>
  <w:style w:type="paragraph" w:customStyle="1" w:styleId="41">
    <w:name w:val="заголовок 4"/>
    <w:basedOn w:val="a"/>
    <w:next w:val="a"/>
    <w:uiPriority w:val="99"/>
    <w:rsid w:val="0004025E"/>
    <w:pPr>
      <w:keepNext/>
      <w:tabs>
        <w:tab w:val="left" w:pos="0"/>
      </w:tabs>
      <w:suppressAutoHyphens/>
      <w:jc w:val="center"/>
    </w:pPr>
    <w:rPr>
      <w:spacing w:val="-2"/>
      <w:szCs w:val="20"/>
    </w:rPr>
  </w:style>
  <w:style w:type="paragraph" w:customStyle="1" w:styleId="14">
    <w:name w:val="заголовок 1"/>
    <w:basedOn w:val="a"/>
    <w:next w:val="a"/>
    <w:uiPriority w:val="99"/>
    <w:rsid w:val="0004025E"/>
    <w:pPr>
      <w:keepNext/>
      <w:spacing w:before="240" w:after="60"/>
      <w:jc w:val="both"/>
    </w:pPr>
    <w:rPr>
      <w:rFonts w:ascii="Arial" w:hAnsi="Arial"/>
      <w:b/>
      <w:kern w:val="28"/>
      <w:sz w:val="28"/>
      <w:szCs w:val="20"/>
      <w:lang w:val="en-GB"/>
    </w:rPr>
  </w:style>
  <w:style w:type="table" w:customStyle="1" w:styleId="15">
    <w:name w:val="Обычная таблица1"/>
    <w:next w:val="a1"/>
    <w:uiPriority w:val="99"/>
    <w:semiHidden/>
    <w:rsid w:val="00692F93"/>
    <w:rPr>
      <w:rFonts w:ascii="Times New Roman" w:hAnsi="Times New Roman"/>
    </w:rPr>
    <w:tblPr>
      <w:tblCellMar>
        <w:top w:w="0" w:type="dxa"/>
        <w:left w:w="108" w:type="dxa"/>
        <w:bottom w:w="0" w:type="dxa"/>
        <w:right w:w="108" w:type="dxa"/>
      </w:tblCellMar>
    </w:tblPr>
  </w:style>
  <w:style w:type="table" w:customStyle="1" w:styleId="23">
    <w:name w:val="Обычная таблица2"/>
    <w:next w:val="a1"/>
    <w:uiPriority w:val="99"/>
    <w:semiHidden/>
    <w:rsid w:val="003C0C02"/>
    <w:rPr>
      <w:rFonts w:ascii="Times New Roman" w:hAnsi="Times New Roman"/>
    </w:rPr>
    <w:tblPr>
      <w:tblCellMar>
        <w:top w:w="0" w:type="dxa"/>
        <w:left w:w="108" w:type="dxa"/>
        <w:bottom w:w="0" w:type="dxa"/>
        <w:right w:w="108" w:type="dxa"/>
      </w:tblCellMar>
    </w:tblPr>
  </w:style>
  <w:style w:type="character" w:styleId="aff1">
    <w:name w:val="page number"/>
    <w:basedOn w:val="a0"/>
    <w:uiPriority w:val="99"/>
    <w:rsid w:val="00A71991"/>
    <w:rPr>
      <w:rFonts w:cs="Times New Roman"/>
    </w:rPr>
  </w:style>
  <w:style w:type="paragraph" w:styleId="24">
    <w:name w:val="Body Text 2"/>
    <w:basedOn w:val="a"/>
    <w:link w:val="25"/>
    <w:rsid w:val="00643A3F"/>
    <w:pPr>
      <w:spacing w:after="120" w:line="480" w:lineRule="auto"/>
    </w:pPr>
  </w:style>
  <w:style w:type="character" w:customStyle="1" w:styleId="25">
    <w:name w:val="Основной текст 2 Знак"/>
    <w:basedOn w:val="a0"/>
    <w:link w:val="24"/>
    <w:rsid w:val="00643A3F"/>
    <w:rPr>
      <w:rFonts w:ascii="Times New Roman" w:eastAsia="Times New Roman" w:hAnsi="Times New Roman"/>
      <w:sz w:val="24"/>
      <w:szCs w:val="24"/>
    </w:rPr>
  </w:style>
  <w:style w:type="character" w:customStyle="1" w:styleId="26">
    <w:name w:val="Основной текст (2)_"/>
    <w:link w:val="27"/>
    <w:rsid w:val="00643A3F"/>
    <w:rPr>
      <w:rFonts w:ascii="Sylfaen" w:eastAsia="Sylfaen" w:hAnsi="Sylfaen" w:cs="Sylfaen"/>
      <w:sz w:val="19"/>
      <w:szCs w:val="19"/>
      <w:shd w:val="clear" w:color="auto" w:fill="FFFFFF"/>
    </w:rPr>
  </w:style>
  <w:style w:type="paragraph" w:customStyle="1" w:styleId="27">
    <w:name w:val="Основной текст (2)"/>
    <w:basedOn w:val="a"/>
    <w:link w:val="26"/>
    <w:rsid w:val="00643A3F"/>
    <w:pPr>
      <w:widowControl w:val="0"/>
      <w:shd w:val="clear" w:color="auto" w:fill="FFFFFF"/>
      <w:spacing w:line="252" w:lineRule="exact"/>
      <w:ind w:hanging="660"/>
      <w:jc w:val="center"/>
    </w:pPr>
    <w:rPr>
      <w:rFonts w:ascii="Sylfaen" w:eastAsia="Sylfaen" w:hAnsi="Sylfaen"/>
      <w:sz w:val="19"/>
      <w:szCs w:val="19"/>
    </w:rPr>
  </w:style>
  <w:style w:type="character" w:customStyle="1" w:styleId="aff2">
    <w:name w:val="Подпись к таблице_"/>
    <w:link w:val="aff3"/>
    <w:rsid w:val="00643A3F"/>
    <w:rPr>
      <w:rFonts w:ascii="Sylfaen" w:eastAsia="Sylfaen" w:hAnsi="Sylfaen" w:cs="Sylfaen"/>
      <w:sz w:val="19"/>
      <w:szCs w:val="19"/>
      <w:shd w:val="clear" w:color="auto" w:fill="FFFFFF"/>
    </w:rPr>
  </w:style>
  <w:style w:type="paragraph" w:customStyle="1" w:styleId="aff3">
    <w:name w:val="Подпись к таблице"/>
    <w:basedOn w:val="a"/>
    <w:link w:val="aff2"/>
    <w:rsid w:val="00643A3F"/>
    <w:pPr>
      <w:widowControl w:val="0"/>
      <w:shd w:val="clear" w:color="auto" w:fill="FFFFFF"/>
      <w:spacing w:line="0" w:lineRule="atLeast"/>
    </w:pPr>
    <w:rPr>
      <w:rFonts w:ascii="Sylfaen" w:eastAsia="Sylfaen" w:hAnsi="Sylfaen"/>
      <w:sz w:val="19"/>
      <w:szCs w:val="19"/>
    </w:rPr>
  </w:style>
  <w:style w:type="character" w:customStyle="1" w:styleId="28">
    <w:name w:val="Основной текст (2) + Малые прописные"/>
    <w:rsid w:val="00643A3F"/>
    <w:rPr>
      <w:rFonts w:ascii="Sylfaen" w:eastAsia="Sylfaen" w:hAnsi="Sylfaen" w:cs="Sylfaen"/>
      <w:b w:val="0"/>
      <w:bCs w:val="0"/>
      <w:i w:val="0"/>
      <w:iCs w:val="0"/>
      <w:smallCaps/>
      <w:strike w:val="0"/>
      <w:color w:val="000000"/>
      <w:spacing w:val="0"/>
      <w:w w:val="100"/>
      <w:position w:val="0"/>
      <w:sz w:val="19"/>
      <w:szCs w:val="19"/>
      <w:u w:val="none"/>
      <w:shd w:val="clear" w:color="auto" w:fill="FFFFFF"/>
      <w:lang w:val="ru-RU" w:eastAsia="ru-RU" w:bidi="ru-RU"/>
    </w:rPr>
  </w:style>
  <w:style w:type="character" w:customStyle="1" w:styleId="aff4">
    <w:name w:val="Основной текст_"/>
    <w:basedOn w:val="a0"/>
    <w:link w:val="36"/>
    <w:rsid w:val="00DC727F"/>
    <w:rPr>
      <w:rFonts w:ascii="Times New Roman" w:eastAsia="Times New Roman" w:hAnsi="Times New Roman"/>
      <w:sz w:val="26"/>
      <w:szCs w:val="26"/>
      <w:shd w:val="clear" w:color="auto" w:fill="FFFFFF"/>
    </w:rPr>
  </w:style>
  <w:style w:type="paragraph" w:customStyle="1" w:styleId="36">
    <w:name w:val="Основной текст3"/>
    <w:basedOn w:val="a"/>
    <w:link w:val="aff4"/>
    <w:rsid w:val="00DC727F"/>
    <w:pPr>
      <w:widowControl w:val="0"/>
      <w:shd w:val="clear" w:color="auto" w:fill="FFFFFF"/>
      <w:spacing w:before="420" w:after="420" w:line="0" w:lineRule="atLeast"/>
    </w:pPr>
    <w:rPr>
      <w:sz w:val="26"/>
      <w:szCs w:val="26"/>
    </w:rPr>
  </w:style>
  <w:style w:type="character" w:customStyle="1" w:styleId="20pt">
    <w:name w:val="Основной текст (2) + Не курсив;Интервал 0 pt"/>
    <w:basedOn w:val="26"/>
    <w:rsid w:val="00DC727F"/>
    <w:rPr>
      <w:rFonts w:ascii="Times New Roman" w:eastAsia="Times New Roman" w:hAnsi="Times New Roman" w:cs="Times New Roman"/>
      <w:i/>
      <w:iCs/>
      <w:color w:val="000000"/>
      <w:spacing w:val="0"/>
      <w:w w:val="100"/>
      <w:position w:val="0"/>
      <w:sz w:val="26"/>
      <w:szCs w:val="26"/>
      <w:shd w:val="clear" w:color="auto" w:fill="FFFFFF"/>
      <w:lang w:val="ru-RU"/>
    </w:rPr>
  </w:style>
  <w:style w:type="character" w:customStyle="1" w:styleId="0pt">
    <w:name w:val="Основной текст + Курсив;Интервал 0 pt"/>
    <w:basedOn w:val="aff4"/>
    <w:rsid w:val="00DC727F"/>
    <w:rPr>
      <w:rFonts w:ascii="Times New Roman" w:eastAsia="Times New Roman" w:hAnsi="Times New Roman" w:cs="Times New Roman"/>
      <w:b w:val="0"/>
      <w:bCs w:val="0"/>
      <w:i/>
      <w:iCs/>
      <w:smallCaps w:val="0"/>
      <w:strike w:val="0"/>
      <w:color w:val="000000"/>
      <w:spacing w:val="-1"/>
      <w:w w:val="100"/>
      <w:position w:val="0"/>
      <w:sz w:val="26"/>
      <w:szCs w:val="26"/>
      <w:u w:val="none"/>
      <w:shd w:val="clear" w:color="auto" w:fill="FFFFFF"/>
      <w:lang w:val="ru-RU"/>
    </w:rPr>
  </w:style>
  <w:style w:type="character" w:customStyle="1" w:styleId="16">
    <w:name w:val="Заголовок №1_"/>
    <w:basedOn w:val="a0"/>
    <w:link w:val="17"/>
    <w:rsid w:val="00DC727F"/>
    <w:rPr>
      <w:rFonts w:ascii="Times New Roman" w:eastAsia="Times New Roman" w:hAnsi="Times New Roman"/>
      <w:b/>
      <w:bCs/>
      <w:spacing w:val="-1"/>
      <w:sz w:val="27"/>
      <w:szCs w:val="27"/>
      <w:shd w:val="clear" w:color="auto" w:fill="FFFFFF"/>
    </w:rPr>
  </w:style>
  <w:style w:type="paragraph" w:customStyle="1" w:styleId="17">
    <w:name w:val="Заголовок №1"/>
    <w:basedOn w:val="a"/>
    <w:link w:val="16"/>
    <w:rsid w:val="00DC727F"/>
    <w:pPr>
      <w:widowControl w:val="0"/>
      <w:shd w:val="clear" w:color="auto" w:fill="FFFFFF"/>
      <w:spacing w:after="420" w:line="0" w:lineRule="atLeast"/>
      <w:jc w:val="center"/>
      <w:outlineLvl w:val="0"/>
    </w:pPr>
    <w:rPr>
      <w:b/>
      <w:bCs/>
      <w:spacing w:val="-1"/>
      <w:sz w:val="27"/>
      <w:szCs w:val="27"/>
    </w:rPr>
  </w:style>
  <w:style w:type="paragraph" w:customStyle="1" w:styleId="111">
    <w:name w:val="Обычный11"/>
    <w:rsid w:val="00005FE7"/>
    <w:pPr>
      <w:ind w:firstLine="720"/>
      <w:jc w:val="both"/>
    </w:pPr>
    <w:rPr>
      <w:rFonts w:ascii="Times New Roman" w:eastAsia="Times New Roman" w:hAnsi="Times New Roman"/>
      <w:sz w:val="28"/>
    </w:rPr>
  </w:style>
  <w:style w:type="character" w:customStyle="1" w:styleId="105pt0pt">
    <w:name w:val="Основной текст + 10;5 pt;Курсив;Интервал 0 pt"/>
    <w:basedOn w:val="aff4"/>
    <w:rsid w:val="00A24E3A"/>
    <w:rPr>
      <w:rFonts w:ascii="Times New Roman" w:eastAsia="Times New Roman" w:hAnsi="Times New Roman" w:cs="Times New Roman"/>
      <w:b w:val="0"/>
      <w:bCs w:val="0"/>
      <w:i/>
      <w:iCs/>
      <w:smallCaps w:val="0"/>
      <w:strike w:val="0"/>
      <w:color w:val="000000"/>
      <w:spacing w:val="-3"/>
      <w:w w:val="100"/>
      <w:position w:val="0"/>
      <w:sz w:val="21"/>
      <w:szCs w:val="21"/>
      <w:u w:val="none"/>
      <w:shd w:val="clear" w:color="auto" w:fill="FFFFFF"/>
      <w:lang w:val="ru-RU"/>
    </w:rPr>
  </w:style>
  <w:style w:type="character" w:customStyle="1" w:styleId="29">
    <w:name w:val="Колонтитул (2)_"/>
    <w:basedOn w:val="a0"/>
    <w:link w:val="2a"/>
    <w:rsid w:val="007A2686"/>
    <w:rPr>
      <w:rFonts w:ascii="Times New Roman" w:eastAsia="Times New Roman" w:hAnsi="Times New Roman"/>
      <w:spacing w:val="4"/>
      <w:sz w:val="21"/>
      <w:szCs w:val="21"/>
      <w:shd w:val="clear" w:color="auto" w:fill="FFFFFF"/>
    </w:rPr>
  </w:style>
  <w:style w:type="paragraph" w:customStyle="1" w:styleId="2a">
    <w:name w:val="Колонтитул (2)"/>
    <w:basedOn w:val="a"/>
    <w:link w:val="29"/>
    <w:rsid w:val="007A2686"/>
    <w:pPr>
      <w:widowControl w:val="0"/>
      <w:shd w:val="clear" w:color="auto" w:fill="FFFFFF"/>
      <w:spacing w:line="0" w:lineRule="atLeast"/>
    </w:pPr>
    <w:rPr>
      <w:spacing w:val="4"/>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650194">
      <w:marLeft w:val="0"/>
      <w:marRight w:val="0"/>
      <w:marTop w:val="0"/>
      <w:marBottom w:val="0"/>
      <w:divBdr>
        <w:top w:val="none" w:sz="0" w:space="0" w:color="auto"/>
        <w:left w:val="none" w:sz="0" w:space="0" w:color="auto"/>
        <w:bottom w:val="none" w:sz="0" w:space="0" w:color="auto"/>
        <w:right w:val="none" w:sz="0" w:space="0" w:color="auto"/>
      </w:divBdr>
    </w:div>
    <w:div w:id="102650195">
      <w:marLeft w:val="0"/>
      <w:marRight w:val="0"/>
      <w:marTop w:val="0"/>
      <w:marBottom w:val="0"/>
      <w:divBdr>
        <w:top w:val="none" w:sz="0" w:space="0" w:color="auto"/>
        <w:left w:val="none" w:sz="0" w:space="0" w:color="auto"/>
        <w:bottom w:val="none" w:sz="0" w:space="0" w:color="auto"/>
        <w:right w:val="none" w:sz="0" w:space="0" w:color="auto"/>
      </w:divBdr>
    </w:div>
    <w:div w:id="102650196">
      <w:marLeft w:val="0"/>
      <w:marRight w:val="0"/>
      <w:marTop w:val="0"/>
      <w:marBottom w:val="0"/>
      <w:divBdr>
        <w:top w:val="none" w:sz="0" w:space="0" w:color="auto"/>
        <w:left w:val="none" w:sz="0" w:space="0" w:color="auto"/>
        <w:bottom w:val="none" w:sz="0" w:space="0" w:color="auto"/>
        <w:right w:val="none" w:sz="0" w:space="0" w:color="auto"/>
      </w:divBdr>
    </w:div>
    <w:div w:id="102650197">
      <w:marLeft w:val="0"/>
      <w:marRight w:val="0"/>
      <w:marTop w:val="0"/>
      <w:marBottom w:val="0"/>
      <w:divBdr>
        <w:top w:val="none" w:sz="0" w:space="0" w:color="auto"/>
        <w:left w:val="none" w:sz="0" w:space="0" w:color="auto"/>
        <w:bottom w:val="none" w:sz="0" w:space="0" w:color="auto"/>
        <w:right w:val="none" w:sz="0" w:space="0" w:color="auto"/>
      </w:divBdr>
    </w:div>
    <w:div w:id="102650198">
      <w:marLeft w:val="0"/>
      <w:marRight w:val="0"/>
      <w:marTop w:val="0"/>
      <w:marBottom w:val="0"/>
      <w:divBdr>
        <w:top w:val="none" w:sz="0" w:space="0" w:color="auto"/>
        <w:left w:val="none" w:sz="0" w:space="0" w:color="auto"/>
        <w:bottom w:val="none" w:sz="0" w:space="0" w:color="auto"/>
        <w:right w:val="none" w:sz="0" w:space="0" w:color="auto"/>
      </w:divBdr>
    </w:div>
    <w:div w:id="484931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p.sberbank-ast.ru" TargetMode="External"/><Relationship Id="rId13" Type="http://schemas.openxmlformats.org/officeDocument/2006/relationships/hyperlink" Target="http://www.utp.sberbank-ast.r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sodruzhestvoppk.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6BA391C6BB1F1B361AA130DEB8E7DB6D3316431BD4DE2CD65AF680091F20AB9ADC1C5B234EFD5A70cDy6I"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tp.sberbank-ast.ru" TargetMode="External"/><Relationship Id="rId5" Type="http://schemas.openxmlformats.org/officeDocument/2006/relationships/webSettings" Target="webSettings.xml"/><Relationship Id="rId15" Type="http://schemas.openxmlformats.org/officeDocument/2006/relationships/hyperlink" Target="http://www.utp.sberbank-ast.ru" TargetMode="External"/><Relationship Id="rId10" Type="http://schemas.openxmlformats.org/officeDocument/2006/relationships/hyperlink" Target="http://www.utp.sberbank-ast.ru" TargetMode="External"/><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www.utp.sberbank-ast.ru" TargetMode="External"/><Relationship Id="rId14" Type="http://schemas.openxmlformats.org/officeDocument/2006/relationships/hyperlink" Target="http://www.utp.sberbank-ast.ru"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23DDBE-AA1A-4FA5-808E-65657E5E2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481</TotalTime>
  <Pages>1</Pages>
  <Words>17967</Words>
  <Characters>102412</Characters>
  <Application>Microsoft Office Word</Application>
  <DocSecurity>0</DocSecurity>
  <Lines>853</Lines>
  <Paragraphs>240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120139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Селютина Александра Александровна</dc:creator>
  <cp:lastModifiedBy>Каюмова Лилия Рашитовна</cp:lastModifiedBy>
  <cp:revision>81</cp:revision>
  <cp:lastPrinted>2017-02-27T12:19:00Z</cp:lastPrinted>
  <dcterms:created xsi:type="dcterms:W3CDTF">2017-01-27T14:05:00Z</dcterms:created>
  <dcterms:modified xsi:type="dcterms:W3CDTF">2017-02-27T12:20:00Z</dcterms:modified>
</cp:coreProperties>
</file>