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Pr="001E4605" w:rsidRDefault="00087826" w:rsidP="001E792D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605">
        <w:rPr>
          <w:color w:val="333333"/>
          <w:sz w:val="26"/>
          <w:szCs w:val="26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84.85pt" o:ole="">
            <v:imagedata r:id="rId5" o:title=""/>
          </v:shape>
          <o:OLEObject Type="Embed" ProgID="MSPhotoEd.3" ShapeID="_x0000_i1025" DrawAspect="Content" ObjectID="_1491389605" r:id="rId6"/>
        </w:object>
      </w:r>
    </w:p>
    <w:p w:rsidR="001E4605" w:rsidRPr="001E4605" w:rsidRDefault="001E4605" w:rsidP="001E46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57314688"/>
      <w:bookmarkStart w:id="1" w:name="_Ref93295404"/>
      <w:bookmarkStart w:id="2" w:name="_Toc69729002"/>
      <w:r w:rsidRPr="001E4605">
        <w:rPr>
          <w:rFonts w:ascii="Times New Roman" w:hAnsi="Times New Roman" w:cs="Times New Roman"/>
          <w:b/>
          <w:sz w:val="26"/>
          <w:szCs w:val="26"/>
        </w:rPr>
        <w:t>Протокол заседания Постоянно действующей единой комиссии по</w:t>
      </w:r>
      <w:bookmarkEnd w:id="0"/>
      <w:r w:rsidRPr="001E4605">
        <w:rPr>
          <w:rFonts w:ascii="Times New Roman" w:hAnsi="Times New Roman" w:cs="Times New Roman"/>
          <w:b/>
          <w:sz w:val="26"/>
          <w:szCs w:val="26"/>
        </w:rPr>
        <w:t xml:space="preserve"> вскрытию конвертов, представленных в бумажном виде</w:t>
      </w:r>
      <w:bookmarkEnd w:id="1"/>
      <w:bookmarkEnd w:id="2"/>
    </w:p>
    <w:p w:rsidR="001E4605" w:rsidRPr="00400E48" w:rsidRDefault="001E4605" w:rsidP="001E4605">
      <w:pPr>
        <w:ind w:left="-426" w:right="-42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00E48">
        <w:rPr>
          <w:rFonts w:ascii="Times New Roman" w:hAnsi="Times New Roman" w:cs="Times New Roman"/>
          <w:b/>
          <w:sz w:val="28"/>
          <w:szCs w:val="26"/>
        </w:rPr>
        <w:t>Наименование запроса котировок цен:</w:t>
      </w:r>
    </w:p>
    <w:p w:rsidR="001E4605" w:rsidRPr="00400E48" w:rsidRDefault="002A4CA0" w:rsidP="001C695B">
      <w:pPr>
        <w:ind w:left="-284" w:right="-2" w:firstLine="992"/>
        <w:jc w:val="center"/>
        <w:rPr>
          <w:rFonts w:ascii="Times New Roman" w:hAnsi="Times New Roman" w:cs="Times New Roman"/>
          <w:snapToGrid w:val="0"/>
          <w:sz w:val="28"/>
          <w:szCs w:val="26"/>
        </w:rPr>
      </w:pPr>
      <w:r w:rsidRPr="00400E48">
        <w:rPr>
          <w:rFonts w:ascii="Times New Roman" w:hAnsi="Times New Roman" w:cs="Times New Roman"/>
          <w:snapToGrid w:val="0"/>
          <w:sz w:val="28"/>
          <w:szCs w:val="26"/>
        </w:rPr>
        <w:t>Запрос котировок цен № ЗКЦ 4</w:t>
      </w:r>
      <w:r w:rsidR="001E4605" w:rsidRPr="00400E48">
        <w:rPr>
          <w:rFonts w:ascii="Times New Roman" w:hAnsi="Times New Roman" w:cs="Times New Roman"/>
          <w:snapToGrid w:val="0"/>
          <w:sz w:val="28"/>
          <w:szCs w:val="26"/>
        </w:rPr>
        <w:t xml:space="preserve">/15 на право заключения договора оказания услуг </w:t>
      </w:r>
      <w:r w:rsidRPr="00400E48">
        <w:rPr>
          <w:rFonts w:ascii="Times New Roman" w:hAnsi="Times New Roman" w:cs="Times New Roman"/>
          <w:snapToGrid w:val="0"/>
          <w:sz w:val="28"/>
          <w:szCs w:val="26"/>
        </w:rPr>
        <w:t>по пошиву по индивидуальным замерам и поставка форменной одежды для сотрудников ОАО «Содружество»</w:t>
      </w:r>
    </w:p>
    <w:p w:rsidR="00087826" w:rsidRPr="00400E48" w:rsidRDefault="00087826" w:rsidP="001E46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E4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4CA0" w:rsidRPr="00400E48">
        <w:rPr>
          <w:rFonts w:ascii="Times New Roman" w:hAnsi="Times New Roman" w:cs="Times New Roman"/>
          <w:b/>
          <w:sz w:val="28"/>
          <w:szCs w:val="28"/>
        </w:rPr>
        <w:t>35</w:t>
      </w:r>
      <w:r w:rsidRPr="00400E48">
        <w:rPr>
          <w:rFonts w:ascii="Times New Roman" w:hAnsi="Times New Roman" w:cs="Times New Roman"/>
          <w:b/>
          <w:sz w:val="28"/>
          <w:szCs w:val="28"/>
        </w:rPr>
        <w:t>/1</w:t>
      </w:r>
      <w:r w:rsidR="00752BEF" w:rsidRPr="00400E48">
        <w:rPr>
          <w:rFonts w:ascii="Times New Roman" w:hAnsi="Times New Roman" w:cs="Times New Roman"/>
          <w:b/>
          <w:sz w:val="28"/>
          <w:szCs w:val="28"/>
        </w:rPr>
        <w:t>5</w:t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CF5E37">
        <w:rPr>
          <w:rFonts w:ascii="Times New Roman" w:hAnsi="Times New Roman" w:cs="Times New Roman"/>
          <w:b/>
          <w:sz w:val="28"/>
          <w:szCs w:val="28"/>
        </w:rPr>
        <w:tab/>
      </w:r>
      <w:r w:rsidR="002A4CA0" w:rsidRPr="00400E48">
        <w:rPr>
          <w:rFonts w:ascii="Times New Roman" w:hAnsi="Times New Roman" w:cs="Times New Roman"/>
          <w:b/>
          <w:sz w:val="28"/>
          <w:szCs w:val="28"/>
        </w:rPr>
        <w:t>2</w:t>
      </w:r>
      <w:r w:rsidR="00400E48">
        <w:rPr>
          <w:rFonts w:ascii="Times New Roman" w:hAnsi="Times New Roman" w:cs="Times New Roman"/>
          <w:b/>
          <w:sz w:val="28"/>
          <w:szCs w:val="28"/>
        </w:rPr>
        <w:t>4</w:t>
      </w:r>
      <w:r w:rsidR="00752BEF" w:rsidRPr="00400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A0" w:rsidRPr="00400E48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752BEF" w:rsidRPr="00400E48">
        <w:rPr>
          <w:rFonts w:ascii="Times New Roman" w:hAnsi="Times New Roman" w:cs="Times New Roman"/>
          <w:b/>
          <w:sz w:val="28"/>
          <w:szCs w:val="28"/>
        </w:rPr>
        <w:t>2015</w:t>
      </w:r>
      <w:r w:rsidR="008B13F1" w:rsidRPr="00400E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E4605" w:rsidRPr="00400E48" w:rsidRDefault="001E4605" w:rsidP="001E46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48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1E4605" w:rsidRPr="00400E48" w:rsidRDefault="001E4605" w:rsidP="009A0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E48">
        <w:rPr>
          <w:rFonts w:ascii="Times New Roman" w:hAnsi="Times New Roman"/>
          <w:sz w:val="28"/>
          <w:szCs w:val="28"/>
        </w:rPr>
        <w:t xml:space="preserve">Предмет запроса котировок цен: оказание услуг </w:t>
      </w:r>
      <w:r w:rsidR="002A4CA0" w:rsidRPr="00400E48">
        <w:rPr>
          <w:rFonts w:ascii="Times New Roman" w:hAnsi="Times New Roman"/>
          <w:sz w:val="28"/>
          <w:szCs w:val="28"/>
        </w:rPr>
        <w:t>по пошиву по индивидуальным замерам и поставке форменной одежды для сотрудников ОАО «Содружество».</w:t>
      </w:r>
    </w:p>
    <w:p w:rsidR="009A0C47" w:rsidRPr="00400E48" w:rsidRDefault="00C31CAC" w:rsidP="009A0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E48">
        <w:rPr>
          <w:rFonts w:ascii="Times New Roman" w:hAnsi="Times New Roman"/>
          <w:sz w:val="28"/>
          <w:szCs w:val="28"/>
        </w:rPr>
        <w:t>Начал</w:t>
      </w:r>
      <w:r w:rsidR="009A0C47" w:rsidRPr="00400E48">
        <w:rPr>
          <w:rFonts w:ascii="Times New Roman" w:hAnsi="Times New Roman"/>
          <w:sz w:val="28"/>
          <w:szCs w:val="28"/>
        </w:rPr>
        <w:t xml:space="preserve">ьная максимальная цена договора – </w:t>
      </w:r>
      <w:r w:rsidR="002A4CA0" w:rsidRPr="00400E48">
        <w:rPr>
          <w:rFonts w:ascii="Times New Roman" w:hAnsi="Times New Roman"/>
          <w:sz w:val="28"/>
          <w:szCs w:val="28"/>
        </w:rPr>
        <w:t>463 316</w:t>
      </w:r>
      <w:r w:rsidR="009A0C47" w:rsidRPr="00400E48">
        <w:rPr>
          <w:rFonts w:ascii="Times New Roman" w:hAnsi="Times New Roman"/>
          <w:sz w:val="28"/>
          <w:szCs w:val="28"/>
        </w:rPr>
        <w:t xml:space="preserve"> (</w:t>
      </w:r>
      <w:r w:rsidR="002A4CA0" w:rsidRPr="00400E48">
        <w:rPr>
          <w:rFonts w:ascii="Times New Roman" w:hAnsi="Times New Roman"/>
          <w:sz w:val="28"/>
          <w:szCs w:val="28"/>
        </w:rPr>
        <w:t>четыреста шестьдесят три тысячи триста шестнадцать</w:t>
      </w:r>
      <w:r w:rsidR="009A0C47" w:rsidRPr="00400E48">
        <w:rPr>
          <w:rFonts w:ascii="Times New Roman" w:hAnsi="Times New Roman"/>
          <w:sz w:val="28"/>
          <w:szCs w:val="28"/>
        </w:rPr>
        <w:t xml:space="preserve">) </w:t>
      </w:r>
      <w:r w:rsidR="001E4605" w:rsidRPr="00400E48">
        <w:rPr>
          <w:rFonts w:ascii="Times New Roman" w:hAnsi="Times New Roman"/>
          <w:sz w:val="28"/>
          <w:szCs w:val="28"/>
        </w:rPr>
        <w:t xml:space="preserve">рублей </w:t>
      </w:r>
      <w:r w:rsidR="002A4CA0" w:rsidRPr="00400E48">
        <w:rPr>
          <w:rFonts w:ascii="Times New Roman" w:hAnsi="Times New Roman"/>
          <w:sz w:val="28"/>
          <w:szCs w:val="28"/>
        </w:rPr>
        <w:t>70</w:t>
      </w:r>
      <w:r w:rsidR="009A0C47" w:rsidRPr="00400E48">
        <w:rPr>
          <w:rFonts w:ascii="Times New Roman" w:hAnsi="Times New Roman"/>
          <w:sz w:val="28"/>
          <w:szCs w:val="28"/>
        </w:rPr>
        <w:t xml:space="preserve"> копеек.</w:t>
      </w:r>
    </w:p>
    <w:p w:rsidR="00087826" w:rsidRPr="00400E48" w:rsidRDefault="00087826" w:rsidP="009A0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E48">
        <w:rPr>
          <w:rFonts w:ascii="Times New Roman" w:hAnsi="Times New Roman"/>
          <w:sz w:val="28"/>
          <w:szCs w:val="28"/>
        </w:rPr>
        <w:t>Адрес</w:t>
      </w:r>
      <w:r w:rsidR="00D01A15" w:rsidRPr="00400E48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 w:rsidRPr="00400E48">
        <w:rPr>
          <w:rFonts w:ascii="Times New Roman" w:hAnsi="Times New Roman"/>
          <w:sz w:val="28"/>
          <w:szCs w:val="28"/>
        </w:rPr>
        <w:t>котировок</w:t>
      </w:r>
      <w:r w:rsidRPr="00400E48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1C695B" w:rsidRPr="00400E48">
        <w:rPr>
          <w:rFonts w:ascii="Times New Roman" w:hAnsi="Times New Roman"/>
          <w:sz w:val="28"/>
          <w:szCs w:val="28"/>
        </w:rPr>
        <w:t>23</w:t>
      </w:r>
      <w:r w:rsidRPr="00400E48">
        <w:rPr>
          <w:rFonts w:ascii="Times New Roman" w:hAnsi="Times New Roman"/>
          <w:sz w:val="28"/>
          <w:szCs w:val="28"/>
        </w:rPr>
        <w:t xml:space="preserve">» </w:t>
      </w:r>
      <w:r w:rsidR="002A4CA0" w:rsidRPr="00400E48">
        <w:rPr>
          <w:rFonts w:ascii="Times New Roman" w:hAnsi="Times New Roman"/>
          <w:sz w:val="28"/>
          <w:szCs w:val="28"/>
        </w:rPr>
        <w:t xml:space="preserve">апреля </w:t>
      </w:r>
      <w:r w:rsidRPr="00400E48">
        <w:rPr>
          <w:rFonts w:ascii="Times New Roman" w:hAnsi="Times New Roman"/>
          <w:sz w:val="28"/>
          <w:szCs w:val="28"/>
        </w:rPr>
        <w:t>201</w:t>
      </w:r>
      <w:r w:rsidR="00752BEF" w:rsidRPr="00400E48">
        <w:rPr>
          <w:rFonts w:ascii="Times New Roman" w:hAnsi="Times New Roman"/>
          <w:sz w:val="28"/>
          <w:szCs w:val="28"/>
        </w:rPr>
        <w:t>5</w:t>
      </w:r>
      <w:r w:rsidRPr="00400E48">
        <w:rPr>
          <w:rFonts w:ascii="Times New Roman" w:hAnsi="Times New Roman"/>
          <w:sz w:val="28"/>
          <w:szCs w:val="28"/>
        </w:rPr>
        <w:t xml:space="preserve"> г., в 1</w:t>
      </w:r>
      <w:r w:rsidR="002A4CA0" w:rsidRPr="00400E48">
        <w:rPr>
          <w:rFonts w:ascii="Times New Roman" w:hAnsi="Times New Roman"/>
          <w:sz w:val="28"/>
          <w:szCs w:val="28"/>
        </w:rPr>
        <w:t>4</w:t>
      </w:r>
      <w:r w:rsidRPr="00400E48">
        <w:rPr>
          <w:rFonts w:ascii="Times New Roman" w:hAnsi="Times New Roman"/>
          <w:sz w:val="28"/>
          <w:szCs w:val="28"/>
        </w:rPr>
        <w:t>.00</w:t>
      </w:r>
      <w:r w:rsidR="00597FDE" w:rsidRPr="00400E48">
        <w:rPr>
          <w:rFonts w:ascii="Times New Roman" w:hAnsi="Times New Roman"/>
          <w:sz w:val="28"/>
          <w:szCs w:val="28"/>
        </w:rPr>
        <w:t>.</w:t>
      </w:r>
    </w:p>
    <w:p w:rsidR="00054300" w:rsidRPr="00400E48" w:rsidRDefault="00054300" w:rsidP="00C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826" w:rsidRPr="00400E48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E48">
        <w:rPr>
          <w:rFonts w:ascii="Times New Roman" w:hAnsi="Times New Roman" w:cs="Times New Roman"/>
          <w:sz w:val="28"/>
          <w:szCs w:val="28"/>
        </w:rPr>
        <w:t>На за</w:t>
      </w:r>
      <w:r w:rsidR="00597FDE" w:rsidRPr="00400E48">
        <w:rPr>
          <w:rFonts w:ascii="Times New Roman" w:hAnsi="Times New Roman" w:cs="Times New Roman"/>
          <w:sz w:val="28"/>
          <w:szCs w:val="28"/>
        </w:rPr>
        <w:t>седании комиссии присутствовали</w:t>
      </w: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191"/>
      </w:tblGrid>
      <w:tr w:rsidR="00752BEF" w:rsidRPr="00400E48" w:rsidTr="00597FDE">
        <w:tc>
          <w:tcPr>
            <w:tcW w:w="2943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Председатель ПДЕК</w:t>
            </w:r>
          </w:p>
        </w:tc>
        <w:tc>
          <w:tcPr>
            <w:tcW w:w="3402" w:type="dxa"/>
          </w:tcPr>
          <w:p w:rsidR="00752BEF" w:rsidRPr="00400E48" w:rsidRDefault="00597FDE" w:rsidP="00002316">
            <w:pPr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Заместитель генерального директора по экономике и финансам</w:t>
            </w:r>
          </w:p>
        </w:tc>
        <w:tc>
          <w:tcPr>
            <w:tcW w:w="3191" w:type="dxa"/>
          </w:tcPr>
          <w:p w:rsidR="00752BEF" w:rsidRPr="00400E48" w:rsidRDefault="00752BEF" w:rsidP="00597FDE">
            <w:pPr>
              <w:ind w:left="34" w:right="-2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Г.Г. Максимова</w:t>
            </w:r>
          </w:p>
        </w:tc>
      </w:tr>
      <w:tr w:rsidR="00752BEF" w:rsidRPr="00400E48" w:rsidTr="00597FDE">
        <w:tc>
          <w:tcPr>
            <w:tcW w:w="2943" w:type="dxa"/>
          </w:tcPr>
          <w:p w:rsidR="00752BEF" w:rsidRPr="00400E48" w:rsidRDefault="00752BEF" w:rsidP="00752BEF">
            <w:pPr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Заместитель председателя ПДЕК</w:t>
            </w:r>
          </w:p>
        </w:tc>
        <w:tc>
          <w:tcPr>
            <w:tcW w:w="3402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Начальник СДР и ЦЭ</w:t>
            </w:r>
          </w:p>
        </w:tc>
        <w:tc>
          <w:tcPr>
            <w:tcW w:w="3191" w:type="dxa"/>
          </w:tcPr>
          <w:p w:rsidR="00752BEF" w:rsidRPr="00400E48" w:rsidRDefault="00752BEF" w:rsidP="00597FDE">
            <w:pPr>
              <w:spacing w:before="240"/>
              <w:ind w:left="-284" w:right="-2" w:firstLine="318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И.А. Севастьянова</w:t>
            </w:r>
          </w:p>
        </w:tc>
      </w:tr>
      <w:tr w:rsidR="00752BEF" w:rsidRPr="00400E48" w:rsidTr="00597FDE">
        <w:tc>
          <w:tcPr>
            <w:tcW w:w="2943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Член ПДЕК</w:t>
            </w:r>
          </w:p>
        </w:tc>
        <w:tc>
          <w:tcPr>
            <w:tcW w:w="3402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752BEF" w:rsidRPr="00400E48" w:rsidTr="00597FDE">
        <w:tc>
          <w:tcPr>
            <w:tcW w:w="2943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Ведущий юрисконсульт</w:t>
            </w:r>
          </w:p>
        </w:tc>
        <w:tc>
          <w:tcPr>
            <w:tcW w:w="3191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Е.Г.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Турашева</w:t>
            </w:r>
            <w:proofErr w:type="spellEnd"/>
          </w:p>
        </w:tc>
      </w:tr>
      <w:tr w:rsidR="00752BEF" w:rsidRPr="00400E48" w:rsidTr="00597FDE">
        <w:tc>
          <w:tcPr>
            <w:tcW w:w="2943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Главный бухгалтер</w:t>
            </w:r>
          </w:p>
        </w:tc>
        <w:tc>
          <w:tcPr>
            <w:tcW w:w="3191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Л.В.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Ташевцева</w:t>
            </w:r>
            <w:proofErr w:type="spellEnd"/>
          </w:p>
        </w:tc>
      </w:tr>
      <w:tr w:rsidR="00752BEF" w:rsidRPr="00400E48" w:rsidTr="00597FDE">
        <w:tc>
          <w:tcPr>
            <w:tcW w:w="2943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400E48" w:rsidRDefault="00597FDE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Ведущий э</w:t>
            </w:r>
            <w:r w:rsidR="00752BEF"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кономист ПЭО</w:t>
            </w:r>
          </w:p>
        </w:tc>
        <w:tc>
          <w:tcPr>
            <w:tcW w:w="3191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Р.И. Ахметзянов</w:t>
            </w:r>
          </w:p>
        </w:tc>
      </w:tr>
      <w:tr w:rsidR="001C695B" w:rsidRPr="00400E48" w:rsidTr="00597FDE">
        <w:tc>
          <w:tcPr>
            <w:tcW w:w="2943" w:type="dxa"/>
          </w:tcPr>
          <w:p w:rsidR="001C695B" w:rsidRPr="00400E48" w:rsidRDefault="001C695B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1C695B" w:rsidRPr="00400E48" w:rsidRDefault="001C695B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Главный инженер</w:t>
            </w:r>
          </w:p>
        </w:tc>
        <w:tc>
          <w:tcPr>
            <w:tcW w:w="3191" w:type="dxa"/>
          </w:tcPr>
          <w:p w:rsidR="001C695B" w:rsidRPr="00400E48" w:rsidRDefault="001C695B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С.В.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Рузанов</w:t>
            </w:r>
            <w:proofErr w:type="spellEnd"/>
          </w:p>
        </w:tc>
      </w:tr>
      <w:tr w:rsidR="00752BEF" w:rsidRPr="00400E48" w:rsidTr="00597FDE">
        <w:tc>
          <w:tcPr>
            <w:tcW w:w="2943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А.А.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Зарипов</w:t>
            </w:r>
            <w:proofErr w:type="spellEnd"/>
          </w:p>
        </w:tc>
      </w:tr>
      <w:tr w:rsidR="002A4CA0" w:rsidRPr="00400E48" w:rsidTr="00597FDE">
        <w:tc>
          <w:tcPr>
            <w:tcW w:w="2943" w:type="dxa"/>
          </w:tcPr>
          <w:p w:rsidR="002A4CA0" w:rsidRPr="00400E48" w:rsidRDefault="002A4CA0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2A4CA0" w:rsidRPr="00400E48" w:rsidRDefault="002A4CA0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Начальник ООП и ОП</w:t>
            </w:r>
          </w:p>
        </w:tc>
        <w:tc>
          <w:tcPr>
            <w:tcW w:w="3191" w:type="dxa"/>
          </w:tcPr>
          <w:p w:rsidR="002A4CA0" w:rsidRPr="00400E48" w:rsidRDefault="002A4CA0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Н.А. Еремцов</w:t>
            </w:r>
          </w:p>
        </w:tc>
      </w:tr>
      <w:tr w:rsidR="000B34AC" w:rsidRPr="00400E48" w:rsidTr="00597FDE">
        <w:tc>
          <w:tcPr>
            <w:tcW w:w="2943" w:type="dxa"/>
          </w:tcPr>
          <w:p w:rsidR="000B34AC" w:rsidRPr="00400E48" w:rsidRDefault="000B34AC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0B34AC" w:rsidRPr="00400E48" w:rsidRDefault="000B34AC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Инженер </w:t>
            </w:r>
            <w:proofErr w:type="gram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СБ</w:t>
            </w:r>
            <w:proofErr w:type="gramEnd"/>
          </w:p>
        </w:tc>
        <w:tc>
          <w:tcPr>
            <w:tcW w:w="3191" w:type="dxa"/>
          </w:tcPr>
          <w:p w:rsidR="000B34AC" w:rsidRPr="00400E48" w:rsidRDefault="000B34AC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С.В. Юдин</w:t>
            </w:r>
          </w:p>
        </w:tc>
      </w:tr>
      <w:tr w:rsidR="00752BEF" w:rsidRPr="00400E48" w:rsidTr="00597FDE">
        <w:tc>
          <w:tcPr>
            <w:tcW w:w="2943" w:type="dxa"/>
          </w:tcPr>
          <w:p w:rsidR="00752BEF" w:rsidRPr="00400E48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Секретарь ПДЕК</w:t>
            </w:r>
          </w:p>
        </w:tc>
        <w:tc>
          <w:tcPr>
            <w:tcW w:w="3402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400E48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Л.Р.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Каюмова</w:t>
            </w:r>
            <w:proofErr w:type="spellEnd"/>
          </w:p>
        </w:tc>
      </w:tr>
    </w:tbl>
    <w:p w:rsidR="00D707A1" w:rsidRPr="00400E48" w:rsidRDefault="00D707A1" w:rsidP="0070300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48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 w:rsidRPr="00400E48">
        <w:rPr>
          <w:rFonts w:ascii="Times New Roman" w:hAnsi="Times New Roman" w:cs="Times New Roman"/>
          <w:sz w:val="28"/>
          <w:szCs w:val="28"/>
        </w:rPr>
        <w:t>единой</w:t>
      </w:r>
      <w:r w:rsidRPr="00400E48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0B34AC" w:rsidRPr="00400E48">
        <w:rPr>
          <w:rFonts w:ascii="Times New Roman" w:hAnsi="Times New Roman" w:cs="Times New Roman"/>
          <w:sz w:val="28"/>
          <w:szCs w:val="28"/>
        </w:rPr>
        <w:t>9</w:t>
      </w:r>
      <w:r w:rsidRPr="00400E48">
        <w:rPr>
          <w:rFonts w:ascii="Times New Roman" w:hAnsi="Times New Roman" w:cs="Times New Roman"/>
          <w:sz w:val="28"/>
          <w:szCs w:val="28"/>
        </w:rPr>
        <w:t xml:space="preserve"> (</w:t>
      </w:r>
      <w:r w:rsidR="000B34AC" w:rsidRPr="00400E48">
        <w:rPr>
          <w:rFonts w:ascii="Times New Roman" w:hAnsi="Times New Roman" w:cs="Times New Roman"/>
          <w:sz w:val="28"/>
          <w:szCs w:val="28"/>
        </w:rPr>
        <w:t>девять</w:t>
      </w:r>
      <w:r w:rsidRPr="00400E48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0B34AC" w:rsidRPr="00400E48">
        <w:rPr>
          <w:rFonts w:ascii="Times New Roman" w:hAnsi="Times New Roman" w:cs="Times New Roman"/>
          <w:sz w:val="28"/>
          <w:szCs w:val="28"/>
        </w:rPr>
        <w:t>10</w:t>
      </w:r>
      <w:r w:rsidR="009A0C47" w:rsidRPr="00400E48">
        <w:rPr>
          <w:rFonts w:ascii="Times New Roman" w:hAnsi="Times New Roman" w:cs="Times New Roman"/>
          <w:sz w:val="28"/>
          <w:szCs w:val="28"/>
        </w:rPr>
        <w:t>0</w:t>
      </w:r>
      <w:r w:rsidRPr="00400E48">
        <w:rPr>
          <w:rFonts w:ascii="Times New Roman" w:hAnsi="Times New Roman" w:cs="Times New Roman"/>
          <w:sz w:val="28"/>
          <w:szCs w:val="28"/>
        </w:rPr>
        <w:t xml:space="preserve"> %</w:t>
      </w:r>
      <w:r w:rsidR="00D01A15" w:rsidRPr="00400E48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="009A0C47" w:rsidRPr="00400E48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1E4605" w:rsidRPr="00400E48">
        <w:rPr>
          <w:rFonts w:ascii="Times New Roman" w:hAnsi="Times New Roman" w:cs="Times New Roman"/>
          <w:sz w:val="28"/>
          <w:szCs w:val="28"/>
        </w:rPr>
        <w:t xml:space="preserve"> </w:t>
      </w:r>
      <w:r w:rsidRPr="00400E48">
        <w:rPr>
          <w:rFonts w:ascii="Times New Roman" w:hAnsi="Times New Roman" w:cs="Times New Roman"/>
          <w:sz w:val="28"/>
          <w:szCs w:val="28"/>
        </w:rPr>
        <w:t>Заседание правомочно принимать решения по рассмотрению котировочных заявок.</w:t>
      </w:r>
    </w:p>
    <w:p w:rsidR="004377D4" w:rsidRPr="00400E48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48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70300A" w:rsidRPr="00400E48">
        <w:rPr>
          <w:rFonts w:ascii="Times New Roman" w:hAnsi="Times New Roman" w:cs="Times New Roman"/>
          <w:sz w:val="28"/>
          <w:szCs w:val="28"/>
        </w:rPr>
        <w:t>котировочных</w:t>
      </w:r>
      <w:r w:rsidR="00D707A1" w:rsidRPr="00400E48">
        <w:rPr>
          <w:rFonts w:ascii="Times New Roman" w:hAnsi="Times New Roman" w:cs="Times New Roman"/>
          <w:sz w:val="28"/>
          <w:szCs w:val="28"/>
        </w:rPr>
        <w:t xml:space="preserve"> </w:t>
      </w:r>
      <w:r w:rsidRPr="00400E48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 w:rsidRPr="00400E48">
        <w:rPr>
          <w:rFonts w:ascii="Times New Roman" w:hAnsi="Times New Roman" w:cs="Times New Roman"/>
          <w:sz w:val="28"/>
          <w:szCs w:val="28"/>
        </w:rPr>
        <w:t>о</w:t>
      </w:r>
      <w:r w:rsidRPr="00400E48">
        <w:rPr>
          <w:rFonts w:ascii="Times New Roman" w:hAnsi="Times New Roman" w:cs="Times New Roman"/>
          <w:sz w:val="28"/>
          <w:szCs w:val="28"/>
        </w:rPr>
        <w:t xml:space="preserve"> </w:t>
      </w:r>
      <w:r w:rsidR="00006437" w:rsidRPr="00400E48">
        <w:rPr>
          <w:rFonts w:ascii="Times New Roman" w:hAnsi="Times New Roman" w:cs="Times New Roman"/>
          <w:sz w:val="28"/>
          <w:szCs w:val="28"/>
        </w:rPr>
        <w:t>2</w:t>
      </w:r>
      <w:r w:rsidRPr="00400E48">
        <w:rPr>
          <w:rFonts w:ascii="Times New Roman" w:hAnsi="Times New Roman" w:cs="Times New Roman"/>
          <w:sz w:val="28"/>
          <w:szCs w:val="28"/>
        </w:rPr>
        <w:t xml:space="preserve"> (</w:t>
      </w:r>
      <w:r w:rsidR="00006437" w:rsidRPr="00400E48">
        <w:rPr>
          <w:rFonts w:ascii="Times New Roman" w:hAnsi="Times New Roman" w:cs="Times New Roman"/>
          <w:sz w:val="28"/>
          <w:szCs w:val="28"/>
        </w:rPr>
        <w:t>две</w:t>
      </w:r>
      <w:r w:rsidRPr="00400E48">
        <w:rPr>
          <w:rFonts w:ascii="Times New Roman" w:hAnsi="Times New Roman" w:cs="Times New Roman"/>
          <w:sz w:val="28"/>
          <w:szCs w:val="28"/>
        </w:rPr>
        <w:t>) котировочн</w:t>
      </w:r>
      <w:r w:rsidR="00597FDE" w:rsidRPr="00400E48">
        <w:rPr>
          <w:rFonts w:ascii="Times New Roman" w:hAnsi="Times New Roman" w:cs="Times New Roman"/>
          <w:sz w:val="28"/>
          <w:szCs w:val="28"/>
        </w:rPr>
        <w:t>ы</w:t>
      </w:r>
      <w:r w:rsidR="0070300A" w:rsidRPr="00400E48">
        <w:rPr>
          <w:rFonts w:ascii="Times New Roman" w:hAnsi="Times New Roman" w:cs="Times New Roman"/>
          <w:sz w:val="28"/>
          <w:szCs w:val="28"/>
        </w:rPr>
        <w:t>е</w:t>
      </w:r>
      <w:r w:rsidRPr="00400E48">
        <w:rPr>
          <w:rFonts w:ascii="Times New Roman" w:hAnsi="Times New Roman" w:cs="Times New Roman"/>
          <w:sz w:val="28"/>
          <w:szCs w:val="28"/>
        </w:rPr>
        <w:t xml:space="preserve"> заяв</w:t>
      </w:r>
      <w:r w:rsidR="00597FDE" w:rsidRPr="00400E48">
        <w:rPr>
          <w:rFonts w:ascii="Times New Roman" w:hAnsi="Times New Roman" w:cs="Times New Roman"/>
          <w:sz w:val="28"/>
          <w:szCs w:val="28"/>
        </w:rPr>
        <w:t>к</w:t>
      </w:r>
      <w:r w:rsidR="0070300A" w:rsidRPr="00400E48">
        <w:rPr>
          <w:rFonts w:ascii="Times New Roman" w:hAnsi="Times New Roman" w:cs="Times New Roman"/>
          <w:sz w:val="28"/>
          <w:szCs w:val="28"/>
        </w:rPr>
        <w:t>и</w:t>
      </w:r>
      <w:r w:rsidR="00597FDE" w:rsidRPr="00400E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ook w:val="04A0"/>
      </w:tblPr>
      <w:tblGrid>
        <w:gridCol w:w="3936"/>
        <w:gridCol w:w="1984"/>
        <w:gridCol w:w="3544"/>
      </w:tblGrid>
      <w:tr w:rsidR="00DB4E41" w:rsidRPr="00400E48" w:rsidTr="0022507B">
        <w:trPr>
          <w:trHeight w:val="369"/>
        </w:trPr>
        <w:tc>
          <w:tcPr>
            <w:tcW w:w="3936" w:type="dxa"/>
          </w:tcPr>
          <w:p w:rsidR="00DB4E41" w:rsidRPr="00400E48" w:rsidRDefault="00DB4E41" w:rsidP="002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1984" w:type="dxa"/>
          </w:tcPr>
          <w:p w:rsidR="00DB4E41" w:rsidRPr="00400E48" w:rsidRDefault="00DB4E41" w:rsidP="002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3544" w:type="dxa"/>
          </w:tcPr>
          <w:p w:rsidR="00DB4E41" w:rsidRPr="00400E48" w:rsidRDefault="00DB4E41" w:rsidP="002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Документы в соответствии с требованиями извещения о запросе котировок цен</w:t>
            </w:r>
          </w:p>
        </w:tc>
      </w:tr>
      <w:tr w:rsidR="00DB4E41" w:rsidRPr="00400E48" w:rsidTr="0022507B">
        <w:trPr>
          <w:trHeight w:val="369"/>
        </w:trPr>
        <w:tc>
          <w:tcPr>
            <w:tcW w:w="3936" w:type="dxa"/>
          </w:tcPr>
          <w:p w:rsidR="00DB4E41" w:rsidRPr="00400E48" w:rsidRDefault="00DB4E41" w:rsidP="002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B4E41" w:rsidRPr="00400E48" w:rsidRDefault="00DB4E41" w:rsidP="00400E4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463 316,70</w:t>
            </w:r>
          </w:p>
        </w:tc>
        <w:tc>
          <w:tcPr>
            <w:tcW w:w="3544" w:type="dxa"/>
          </w:tcPr>
          <w:p w:rsidR="00DB4E41" w:rsidRPr="00400E48" w:rsidRDefault="00DB4E41" w:rsidP="00400E4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B4E41" w:rsidRPr="00400E48" w:rsidTr="0022507B">
        <w:trPr>
          <w:trHeight w:val="369"/>
        </w:trPr>
        <w:tc>
          <w:tcPr>
            <w:tcW w:w="3936" w:type="dxa"/>
          </w:tcPr>
          <w:p w:rsidR="00DB4E41" w:rsidRPr="00400E48" w:rsidRDefault="00DB4E41" w:rsidP="00400E4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«Триада»</w:t>
            </w:r>
          </w:p>
        </w:tc>
        <w:tc>
          <w:tcPr>
            <w:tcW w:w="1984" w:type="dxa"/>
          </w:tcPr>
          <w:p w:rsidR="00DB4E41" w:rsidRPr="00400E48" w:rsidRDefault="00DB4E41" w:rsidP="00400E4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415 032, 00</w:t>
            </w:r>
          </w:p>
        </w:tc>
        <w:tc>
          <w:tcPr>
            <w:tcW w:w="3544" w:type="dxa"/>
          </w:tcPr>
          <w:p w:rsidR="00DB4E41" w:rsidRPr="00400E48" w:rsidRDefault="00DB4E41" w:rsidP="002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 w:rsidR="009906CC">
              <w:rPr>
                <w:rFonts w:ascii="Times New Roman" w:hAnsi="Times New Roman" w:cs="Times New Roman"/>
                <w:sz w:val="28"/>
                <w:szCs w:val="28"/>
              </w:rPr>
              <w:t>, не соответствую</w:t>
            </w:r>
            <w:r w:rsidRPr="00400E48">
              <w:rPr>
                <w:rFonts w:ascii="Times New Roman" w:hAnsi="Times New Roman" w:cs="Times New Roman"/>
                <w:sz w:val="28"/>
                <w:szCs w:val="28"/>
              </w:rPr>
              <w:t>т требованиям извещения о запросе котировок цен</w:t>
            </w:r>
          </w:p>
        </w:tc>
      </w:tr>
    </w:tbl>
    <w:p w:rsidR="00DB4E41" w:rsidRPr="00400E48" w:rsidRDefault="00DB4E41" w:rsidP="000B34A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41" w:rsidRPr="00400E48" w:rsidRDefault="00DB4E41" w:rsidP="00F434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8">
        <w:rPr>
          <w:rFonts w:ascii="Times New Roman" w:hAnsi="Times New Roman" w:cs="Times New Roman"/>
          <w:sz w:val="28"/>
          <w:szCs w:val="28"/>
        </w:rPr>
        <w:t xml:space="preserve">ПДЕК приняла решение отклонить котировочную заявку № 2 в соответствии с п. 1.9 извещения о проведении запроса ценовых котировок: «ПДЕК не рассматривает </w:t>
      </w:r>
      <w:r w:rsidR="00400E48" w:rsidRPr="00400E48">
        <w:rPr>
          <w:rFonts w:ascii="Times New Roman" w:hAnsi="Times New Roman" w:cs="Times New Roman"/>
          <w:sz w:val="28"/>
          <w:szCs w:val="28"/>
        </w:rPr>
        <w:t>и отклоняет котировочные заявки, если они не соответствуют требованиям, установленным в извещении о проведении запроса котировок».</w:t>
      </w:r>
    </w:p>
    <w:p w:rsidR="00400E48" w:rsidRPr="00400E48" w:rsidRDefault="00C47D46" w:rsidP="00F434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цен признать Участника № 1 </w:t>
      </w:r>
      <w:r w:rsidR="00400E48" w:rsidRPr="00400E48">
        <w:rPr>
          <w:rFonts w:ascii="Times New Roman" w:hAnsi="Times New Roman" w:cs="Times New Roman"/>
          <w:sz w:val="28"/>
          <w:szCs w:val="28"/>
        </w:rPr>
        <w:t xml:space="preserve">и заключить </w:t>
      </w:r>
      <w:r>
        <w:rPr>
          <w:rFonts w:ascii="Times New Roman" w:hAnsi="Times New Roman" w:cs="Times New Roman"/>
          <w:sz w:val="28"/>
          <w:szCs w:val="28"/>
        </w:rPr>
        <w:t xml:space="preserve">с ним </w:t>
      </w:r>
      <w:r w:rsidR="00400E48" w:rsidRPr="00400E4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48" w:rsidRPr="00400E48">
        <w:rPr>
          <w:rFonts w:ascii="Times New Roman" w:hAnsi="Times New Roman" w:cs="Times New Roman"/>
          <w:sz w:val="28"/>
          <w:szCs w:val="28"/>
        </w:rPr>
        <w:t>по цене, предложенной в финансово-коммерческом предложении поданной заявки.</w:t>
      </w:r>
    </w:p>
    <w:p w:rsidR="00941132" w:rsidRPr="00400E48" w:rsidRDefault="00941132" w:rsidP="00941132">
      <w:pPr>
        <w:pStyle w:val="a4"/>
        <w:tabs>
          <w:tab w:val="left" w:pos="0"/>
        </w:tabs>
        <w:spacing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  <w:lang w:val="ru-MO"/>
        </w:rPr>
      </w:pPr>
    </w:p>
    <w:p w:rsidR="00941132" w:rsidRPr="00400E48" w:rsidRDefault="00941132" w:rsidP="00941132">
      <w:pPr>
        <w:pStyle w:val="a4"/>
        <w:tabs>
          <w:tab w:val="left" w:pos="0"/>
        </w:tabs>
        <w:spacing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0E48">
        <w:rPr>
          <w:rFonts w:ascii="Times New Roman" w:hAnsi="Times New Roman"/>
          <w:bCs/>
          <w:color w:val="000000"/>
          <w:sz w:val="28"/>
          <w:szCs w:val="28"/>
        </w:rPr>
        <w:t xml:space="preserve">Приложения: </w:t>
      </w:r>
    </w:p>
    <w:p w:rsidR="00941132" w:rsidRPr="00400E48" w:rsidRDefault="00941132" w:rsidP="00941132">
      <w:pPr>
        <w:pStyle w:val="a4"/>
        <w:tabs>
          <w:tab w:val="left" w:pos="0"/>
        </w:tabs>
        <w:spacing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F5E37" w:rsidRPr="00CF5E37" w:rsidRDefault="00CF5E37" w:rsidP="00CF5E37">
      <w:pPr>
        <w:pStyle w:val="a4"/>
        <w:numPr>
          <w:ilvl w:val="0"/>
          <w:numId w:val="4"/>
        </w:numPr>
        <w:ind w:left="0" w:right="-2" w:firstLine="708"/>
        <w:jc w:val="both"/>
        <w:rPr>
          <w:rFonts w:ascii="Times New Roman" w:eastAsia="Calibri" w:hAnsi="Times New Roman" w:cs="Times New Roman"/>
          <w:snapToGrid w:val="0"/>
          <w:sz w:val="28"/>
          <w:lang w:val="ru-MO"/>
        </w:rPr>
      </w:pPr>
      <w:r w:rsidRPr="00CF5E37">
        <w:rPr>
          <w:rFonts w:ascii="Times New Roman" w:eastAsia="Calibri" w:hAnsi="Times New Roman" w:cs="Times New Roman"/>
          <w:snapToGrid w:val="0"/>
          <w:sz w:val="28"/>
          <w:lang w:val="ru-MO"/>
        </w:rPr>
        <w:t>Информация о наличии сведений и документов, предусмотренных Конкурсной документацией, представленных Участниками размещения заказа приведена в Приложении № 2 к протоколу № 33/15 от 22 апреля 2015 года на 4 листах.</w:t>
      </w:r>
    </w:p>
    <w:p w:rsidR="00941132" w:rsidRPr="00400E48" w:rsidRDefault="00941132" w:rsidP="00CF5E3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71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0E48">
        <w:rPr>
          <w:rFonts w:ascii="Times New Roman" w:hAnsi="Times New Roman"/>
          <w:bCs/>
          <w:color w:val="000000"/>
          <w:sz w:val="28"/>
          <w:szCs w:val="28"/>
        </w:rPr>
        <w:t>«Журнал регистрации конвертов с Котировочными заявками Участников», на 1 листе.</w:t>
      </w:r>
    </w:p>
    <w:p w:rsidR="00795595" w:rsidRPr="00400E48" w:rsidRDefault="00795595" w:rsidP="000B4DCB">
      <w:pPr>
        <w:rPr>
          <w:rFonts w:ascii="Times New Roman" w:hAnsi="Times New Roman" w:cs="Times New Roman"/>
          <w:sz w:val="28"/>
          <w:szCs w:val="28"/>
        </w:rPr>
      </w:pPr>
    </w:p>
    <w:p w:rsidR="001C695B" w:rsidRPr="00400E48" w:rsidRDefault="001C695B" w:rsidP="001C695B">
      <w:pPr>
        <w:pStyle w:val="a7"/>
        <w:keepNext/>
        <w:spacing w:before="120" w:line="240" w:lineRule="auto"/>
        <w:outlineLvl w:val="1"/>
      </w:pPr>
      <w:r w:rsidRPr="00400E48">
        <w:rPr>
          <w:b/>
          <w:bCs/>
        </w:rPr>
        <w:lastRenderedPageBreak/>
        <w:t>ПОДПИСИ ЧЛЕНОВ ПОСТОЯННО ДЕЙСВУЮЩЕЙ ЕДИНОЙ КОМИССИИ</w:t>
      </w:r>
      <w:r w:rsidRPr="00400E48">
        <w:t>:</w:t>
      </w:r>
    </w:p>
    <w:p w:rsidR="001C695B" w:rsidRPr="00400E48" w:rsidRDefault="001C695B" w:rsidP="001C695B">
      <w:pPr>
        <w:pStyle w:val="a7"/>
        <w:keepNext/>
        <w:spacing w:before="120" w:line="240" w:lineRule="auto"/>
        <w:outlineLvl w:val="1"/>
      </w:pPr>
    </w:p>
    <w:tbl>
      <w:tblPr>
        <w:tblStyle w:val="a3"/>
        <w:tblW w:w="1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828"/>
        <w:gridCol w:w="2943"/>
        <w:gridCol w:w="2943"/>
        <w:gridCol w:w="3402"/>
        <w:gridCol w:w="3191"/>
      </w:tblGrid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Председатель ПДЕК</w:t>
            </w:r>
          </w:p>
        </w:tc>
        <w:tc>
          <w:tcPr>
            <w:tcW w:w="3828" w:type="dxa"/>
          </w:tcPr>
          <w:p w:rsidR="00400E48" w:rsidRPr="00400E48" w:rsidRDefault="00400E48" w:rsidP="0022507B">
            <w:pPr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ind w:left="34" w:right="-2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Г.Г. Максимова</w:t>
            </w:r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before="240"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4" w:right="-2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Заместитель председателя ПДЕК</w:t>
            </w: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-284" w:right="-2" w:firstLine="318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И.А. Севастьянова</w:t>
            </w:r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Член ПДЕК</w:t>
            </w:r>
          </w:p>
        </w:tc>
        <w:tc>
          <w:tcPr>
            <w:tcW w:w="3828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Е.Г.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Турашева</w:t>
            </w:r>
            <w:proofErr w:type="spellEnd"/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Л.В.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Ташевцева</w:t>
            </w:r>
            <w:proofErr w:type="spellEnd"/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Р.И. Ахметзянов</w:t>
            </w:r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С.В.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Рузанов</w:t>
            </w:r>
            <w:proofErr w:type="spellEnd"/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А.А.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Зарипов</w:t>
            </w:r>
            <w:proofErr w:type="spellEnd"/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Н.А. Еремцов</w:t>
            </w:r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С.В. Юдин</w:t>
            </w:r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400E48" w:rsidRPr="00400E48" w:rsidTr="00400E48">
        <w:tc>
          <w:tcPr>
            <w:tcW w:w="2943" w:type="dxa"/>
          </w:tcPr>
          <w:p w:rsidR="00400E48" w:rsidRPr="00400E48" w:rsidRDefault="00400E48" w:rsidP="0022507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Секретарь ПДЕК</w:t>
            </w:r>
          </w:p>
        </w:tc>
        <w:tc>
          <w:tcPr>
            <w:tcW w:w="3828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2943" w:type="dxa"/>
          </w:tcPr>
          <w:p w:rsidR="00400E48" w:rsidRPr="00400E48" w:rsidRDefault="00400E48" w:rsidP="0022507B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Л.Р. </w:t>
            </w:r>
            <w:proofErr w:type="spellStart"/>
            <w:r w:rsidRPr="00400E48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Каюмова</w:t>
            </w:r>
            <w:proofErr w:type="spellEnd"/>
          </w:p>
        </w:tc>
        <w:tc>
          <w:tcPr>
            <w:tcW w:w="2943" w:type="dxa"/>
          </w:tcPr>
          <w:p w:rsidR="00400E48" w:rsidRPr="00400E48" w:rsidRDefault="00400E48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400E48" w:rsidRPr="00400E48" w:rsidRDefault="00400E48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</w:tbl>
    <w:p w:rsidR="000B34AC" w:rsidRDefault="000B34AC" w:rsidP="00F9303E">
      <w:pPr>
        <w:spacing w:line="360" w:lineRule="auto"/>
        <w:ind w:left="-284" w:right="-2"/>
        <w:jc w:val="center"/>
        <w:rPr>
          <w:rFonts w:ascii="Times New Roman" w:hAnsi="Times New Roman"/>
          <w:snapToGrid w:val="0"/>
          <w:sz w:val="26"/>
          <w:szCs w:val="26"/>
          <w:lang w:val="ru-MO"/>
        </w:rPr>
        <w:sectPr w:rsidR="000B34AC" w:rsidSect="00400E48">
          <w:pgSz w:w="11906" w:h="16838"/>
          <w:pgMar w:top="1276" w:right="850" w:bottom="993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  <w:gridCol w:w="2694"/>
        <w:gridCol w:w="3118"/>
      </w:tblGrid>
      <w:tr w:rsidR="00CF5E37" w:rsidRPr="003C532A" w:rsidTr="00CF5E37">
        <w:trPr>
          <w:trHeight w:val="59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E37" w:rsidRPr="00CA0BE8" w:rsidRDefault="00CF5E37" w:rsidP="00CA0B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E37" w:rsidRDefault="00CF5E37" w:rsidP="00CF5E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5E37" w:rsidRDefault="00CF5E37" w:rsidP="00CF5E37">
            <w:pPr>
              <w:pStyle w:val="a4"/>
              <w:tabs>
                <w:tab w:val="left" w:pos="-142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4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 № 1к протоколу</w:t>
            </w:r>
          </w:p>
          <w:p w:rsidR="00CF5E37" w:rsidRPr="00CF5E37" w:rsidRDefault="00CF5E37" w:rsidP="00CF5E37">
            <w:pPr>
              <w:pStyle w:val="a4"/>
              <w:tabs>
                <w:tab w:val="left" w:pos="-142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5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/15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0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</w:t>
            </w:r>
            <w:r w:rsidRPr="00A94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94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апреля</w:t>
            </w:r>
            <w:r w:rsidRPr="00A94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A94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CF5E37" w:rsidRPr="003C532A" w:rsidTr="00736D9C">
        <w:trPr>
          <w:trHeight w:val="591"/>
        </w:trPr>
        <w:tc>
          <w:tcPr>
            <w:tcW w:w="14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E37" w:rsidRDefault="00CF5E37" w:rsidP="00CF5E37">
            <w:pPr>
              <w:pStyle w:val="a4"/>
              <w:tabs>
                <w:tab w:val="left" w:pos="-1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CF5E37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Информация о наличии сведений и документов, предусмотренных Конкурсной документацией, представленных Участниками размещения заказа</w:t>
            </w:r>
          </w:p>
          <w:p w:rsidR="00CF5E37" w:rsidRPr="00CF5E37" w:rsidRDefault="00CF5E37" w:rsidP="00CF5E37">
            <w:pPr>
              <w:pStyle w:val="a4"/>
              <w:tabs>
                <w:tab w:val="left" w:pos="-1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CA0BE8" w:rsidRPr="003C532A" w:rsidTr="00CF5E37"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" w:name="OLE_LINK2"/>
            <w:bookmarkStart w:id="4" w:name="OLE_LINK3"/>
            <w:bookmarkStart w:id="5" w:name="_Toc57314686"/>
            <w:bookmarkStart w:id="6" w:name="_Toc69729000"/>
            <w:bookmarkStart w:id="7" w:name="_Ref93295402"/>
            <w:bookmarkStart w:id="8" w:name="_Toc69729003"/>
            <w:bookmarkStart w:id="9" w:name="_Ref93295405"/>
            <w:bookmarkStart w:id="10" w:name="_Toc517582288"/>
            <w:bookmarkStart w:id="11" w:name="_Toc517582612"/>
            <w:bookmarkStart w:id="12" w:name="_Toc25949441"/>
            <w:bookmarkStart w:id="13" w:name="_Toc26741836"/>
            <w:bookmarkStart w:id="14" w:name="_Toc508891720"/>
            <w:r w:rsidRPr="00CA0BE8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CA0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содержанию заявки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CA0BE8" w:rsidP="00CA0B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Тылсым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CA0BE8" w:rsidP="00CA0B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ООО «Триада»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0BE8">
              <w:rPr>
                <w:rFonts w:ascii="Times New Roman" w:hAnsi="Times New Roman" w:cs="Times New Roman"/>
                <w:sz w:val="28"/>
              </w:rPr>
              <w:t>опись представленных документов, заверенную подписью и печатью претендента;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A0BE8">
              <w:rPr>
                <w:rFonts w:ascii="Times New Roman" w:hAnsi="Times New Roman" w:cs="Times New Roman"/>
                <w:sz w:val="2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tabs>
                <w:tab w:val="left" w:pos="113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0BE8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A0BE8" w:rsidRPr="00B40045" w:rsidTr="00237C96">
        <w:trPr>
          <w:trHeight w:val="42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0BE8">
              <w:rPr>
                <w:rFonts w:ascii="Times New Roman" w:hAnsi="Times New Roman" w:cs="Times New Roman"/>
                <w:sz w:val="28"/>
              </w:rPr>
              <w:t>согласие участника размещения заказа исполнить условия договора, указанные в извещении о проведении запроса котировок;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tabs>
                <w:tab w:val="left" w:pos="209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0BE8">
              <w:rPr>
                <w:rFonts w:ascii="Times New Roman" w:hAnsi="Times New Roman" w:cs="Times New Roman"/>
                <w:sz w:val="28"/>
              </w:rPr>
              <w:t>цена товара, работы, услуги с указанием сведений о включенных или не включенных в нее расходах;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0BE8">
              <w:rPr>
                <w:rFonts w:ascii="Times New Roman" w:hAnsi="Times New Roman" w:cs="Times New Roman"/>
                <w:sz w:val="28"/>
              </w:rPr>
              <w:t xml:space="preserve">копии уставных документов, копия выписки из единого государственного реестра юридических лиц, выданная не ранее чем за 30 календарных дней до дня  размещения извещения о проведении запроса котировок на сайте ОАО «Содружество» </w:t>
            </w:r>
            <w:proofErr w:type="spellStart"/>
            <w:r w:rsidRPr="00CA0BE8">
              <w:rPr>
                <w:rFonts w:ascii="Times New Roman" w:hAnsi="Times New Roman" w:cs="Times New Roman"/>
                <w:sz w:val="28"/>
              </w:rPr>
              <w:t>www.sodruzhestvoppk.ru</w:t>
            </w:r>
            <w:proofErr w:type="spellEnd"/>
            <w:r w:rsidRPr="00CA0BE8">
              <w:rPr>
                <w:rFonts w:ascii="Times New Roman" w:hAnsi="Times New Roman" w:cs="Times New Roman"/>
                <w:sz w:val="28"/>
              </w:rPr>
              <w:t>, заверенные руководителем организации и печатью;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237C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наличии, но не соответствует требованиям извещения (устав не заверен руководителем)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0BE8">
              <w:rPr>
                <w:rFonts w:ascii="Times New Roman" w:hAnsi="Times New Roman" w:cs="Times New Roman"/>
                <w:sz w:val="28"/>
              </w:rPr>
              <w:t>документы, подтверждающие полномочия лица, подписавшего котировочную заявку;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BE8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об исполнении налогоплательщиком (плательщиком сборов, </w:t>
            </w:r>
            <w:r w:rsidRPr="00CA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налоговым агентом) обязанности по уплате налогов, сборов, пеней, штрафов, выданную не ранее дня размещения извещения о запросе котировок цен налоговыми органами по форме, утвержденной приказом ФНС России от 21 января 2013 года №ММВ-7-12/22» с учетом внесенных в приказ изменений (предоставляет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бухгалтерские балансы и отчеты о прибылях и убытках за последние два года и на последний отчетный период текущего года (копии, заверенные претендентом, с отметкой инспекции Федеральной налоговой службы, либо с приложением копии протокола входного контроля</w:t>
            </w:r>
            <w:r w:rsidR="00CF5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0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 требованиям извещения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E8">
              <w:rPr>
                <w:rFonts w:ascii="Times New Roman" w:hAnsi="Times New Roman" w:cs="Times New Roman"/>
                <w:sz w:val="28"/>
                <w:szCs w:val="28"/>
              </w:rPr>
              <w:t>справку Службы судебных приставов о том, что в отношении претендента исполнительные производства не возбуждены, выданную не ранее, чем за 30 (тридцать) дней до дня окончания подачи конкурсных заявок (оригинал или нотариально заверенная копия);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CA0BE8" w:rsidRDefault="00CA0BE8" w:rsidP="00CA0B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E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подтверждающий, что в отношении претендента не проводится процедура ликвидации;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CF5E37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A0254D" w:rsidRDefault="00CA0BE8" w:rsidP="00CA0BE8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0BE8">
              <w:rPr>
                <w:rFonts w:ascii="Times New Roman" w:hAnsi="Times New Roman"/>
                <w:sz w:val="27"/>
                <w:szCs w:val="27"/>
              </w:rPr>
              <w:t>документ, подтверждающий, что в отношении претендента не проводится процедура банкротства;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CF5E37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A0254D" w:rsidRDefault="00CA0BE8" w:rsidP="00CA0BE8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0BE8">
              <w:rPr>
                <w:rFonts w:ascii="Times New Roman" w:hAnsi="Times New Roman"/>
                <w:sz w:val="27"/>
                <w:szCs w:val="27"/>
              </w:rPr>
              <w:t>документ, подтверждающий, что на имущество претендента не наложен арест;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CF5E37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A0BE8" w:rsidRPr="00B40045" w:rsidTr="00237C9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E8" w:rsidRPr="00A0254D" w:rsidRDefault="00CA0BE8" w:rsidP="00CA0BE8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0BE8">
              <w:rPr>
                <w:rFonts w:ascii="Times New Roman" w:hAnsi="Times New Roman"/>
                <w:sz w:val="27"/>
                <w:szCs w:val="27"/>
              </w:rPr>
              <w:t>документ, подтверждающий, что экономическая деятельность претендента не приостановлена.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237C96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E8" w:rsidRPr="00CA0BE8" w:rsidRDefault="00CF5E37" w:rsidP="00CA0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  <w:bookmarkEnd w:id="3"/>
      <w:bookmarkEnd w:id="4"/>
    </w:tbl>
    <w:p w:rsidR="00CF5E37" w:rsidRDefault="00CF5E37" w:rsidP="00CF5E37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CF5E37" w:rsidRDefault="00CF5E37" w:rsidP="00CF5E37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CF5E37" w:rsidRDefault="00CF5E37" w:rsidP="00CF5E37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CF5E37" w:rsidRDefault="00CF5E37" w:rsidP="00CF5E37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CF5E37" w:rsidRDefault="00CF5E37" w:rsidP="00CF5E37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CF5E37" w:rsidRDefault="00CF5E37" w:rsidP="00CF5E37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2 </w:t>
      </w:r>
      <w:r w:rsidRPr="00A94B39">
        <w:rPr>
          <w:rFonts w:ascii="Times New Roman" w:eastAsia="Calibri" w:hAnsi="Times New Roman" w:cs="Times New Roman"/>
          <w:b/>
          <w:sz w:val="20"/>
          <w:szCs w:val="20"/>
        </w:rPr>
        <w:t>к протоколу</w:t>
      </w:r>
    </w:p>
    <w:p w:rsidR="00CF5E37" w:rsidRDefault="00CF5E37" w:rsidP="00CF5E37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005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35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/15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55E">
        <w:rPr>
          <w:rFonts w:ascii="Times New Roman" w:eastAsia="Calibri" w:hAnsi="Times New Roman" w:cs="Times New Roman"/>
          <w:b/>
          <w:sz w:val="20"/>
          <w:szCs w:val="20"/>
        </w:rPr>
        <w:t>от</w:t>
      </w:r>
      <w:r w:rsidRPr="00A94B3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4</w:t>
      </w:r>
      <w:r w:rsidRPr="00A94B3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апреля</w:t>
      </w:r>
      <w:r w:rsidRPr="00A94B39">
        <w:rPr>
          <w:rFonts w:ascii="Times New Roman" w:eastAsia="Calibri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A94B39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0B34AC" w:rsidRDefault="000B34AC" w:rsidP="000B34AC">
      <w:pPr>
        <w:pStyle w:val="1"/>
        <w:numPr>
          <w:ilvl w:val="0"/>
          <w:numId w:val="0"/>
        </w:numPr>
        <w:spacing w:befor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Журнал регистрации котировочных заявок</w:t>
      </w:r>
      <w:bookmarkEnd w:id="5"/>
      <w:bookmarkEnd w:id="6"/>
      <w:bookmarkEnd w:id="7"/>
    </w:p>
    <w:p w:rsidR="000B34AC" w:rsidRDefault="000B34AC" w:rsidP="000B34AC">
      <w:pPr>
        <w:pStyle w:val="aa"/>
        <w:tabs>
          <w:tab w:val="left" w:pos="9900"/>
        </w:tabs>
        <w:spacing w:line="240" w:lineRule="auto"/>
        <w:ind w:left="0" w:right="0" w:firstLine="0"/>
        <w:rPr>
          <w:b w:val="0"/>
          <w:bCs w:val="0"/>
        </w:rPr>
      </w:pPr>
      <w:r w:rsidRPr="009F4780">
        <w:rPr>
          <w:b w:val="0"/>
          <w:bCs w:val="0"/>
        </w:rPr>
        <w:t>на право заключения договора оказания услуг по пошиву по индивидуальным замерам и поставка форменной одежды для сотрудников ОАО «Содружество»</w:t>
      </w:r>
    </w:p>
    <w:p w:rsidR="000B34AC" w:rsidRPr="00B467B2" w:rsidRDefault="000B34AC" w:rsidP="000B34AC">
      <w:pPr>
        <w:pStyle w:val="aa"/>
        <w:tabs>
          <w:tab w:val="left" w:pos="9900"/>
        </w:tabs>
        <w:spacing w:line="240" w:lineRule="auto"/>
        <w:ind w:left="0" w:right="0" w:firstLine="0"/>
        <w:rPr>
          <w:bCs w:val="0"/>
        </w:rPr>
      </w:pPr>
    </w:p>
    <w:tbl>
      <w:tblPr>
        <w:tblW w:w="146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391"/>
        <w:gridCol w:w="1985"/>
        <w:gridCol w:w="3402"/>
        <w:gridCol w:w="5103"/>
      </w:tblGrid>
      <w:tr w:rsidR="000B34AC" w:rsidTr="000B34AC">
        <w:trPr>
          <w:trHeight w:val="466"/>
          <w:tblHeader/>
        </w:trPr>
        <w:tc>
          <w:tcPr>
            <w:tcW w:w="720" w:type="dxa"/>
            <w:vAlign w:val="center"/>
          </w:tcPr>
          <w:p w:rsidR="000B34AC" w:rsidRPr="000B34AC" w:rsidRDefault="000B34AC" w:rsidP="003B21FE">
            <w:pPr>
              <w:pStyle w:val="a8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№</w:t>
            </w:r>
          </w:p>
          <w:p w:rsidR="000B34AC" w:rsidRPr="000B34AC" w:rsidRDefault="000B34AC" w:rsidP="003B21FE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4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34AC">
              <w:rPr>
                <w:sz w:val="28"/>
                <w:szCs w:val="28"/>
              </w:rPr>
              <w:t>/</w:t>
            </w:r>
            <w:proofErr w:type="spellStart"/>
            <w:r w:rsidRPr="000B34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dxa"/>
            <w:vAlign w:val="center"/>
          </w:tcPr>
          <w:p w:rsidR="000B34AC" w:rsidRPr="000B34AC" w:rsidRDefault="000B34AC" w:rsidP="003B21FE">
            <w:pPr>
              <w:pStyle w:val="a8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Дата и время поступления</w:t>
            </w:r>
          </w:p>
        </w:tc>
        <w:tc>
          <w:tcPr>
            <w:tcW w:w="1985" w:type="dxa"/>
            <w:vAlign w:val="center"/>
          </w:tcPr>
          <w:p w:rsidR="000B34AC" w:rsidRPr="000B34AC" w:rsidRDefault="000B34AC" w:rsidP="003B21FE">
            <w:pPr>
              <w:pStyle w:val="a8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3402" w:type="dxa"/>
            <w:vAlign w:val="center"/>
          </w:tcPr>
          <w:p w:rsidR="000B34AC" w:rsidRPr="000B34AC" w:rsidRDefault="000B34AC" w:rsidP="003B21FE">
            <w:pPr>
              <w:pStyle w:val="a8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Организация, представившая Конкурсную заявку</w:t>
            </w:r>
          </w:p>
        </w:tc>
        <w:tc>
          <w:tcPr>
            <w:tcW w:w="5103" w:type="dxa"/>
            <w:vAlign w:val="center"/>
          </w:tcPr>
          <w:p w:rsidR="000B34AC" w:rsidRPr="000B34AC" w:rsidRDefault="000B34AC" w:rsidP="003B21FE">
            <w:pPr>
              <w:pStyle w:val="a8"/>
              <w:ind w:right="0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0B34AC">
              <w:rPr>
                <w:sz w:val="28"/>
                <w:szCs w:val="28"/>
              </w:rPr>
              <w:t>представившего</w:t>
            </w:r>
            <w:proofErr w:type="gramEnd"/>
            <w:r w:rsidRPr="000B34AC">
              <w:rPr>
                <w:sz w:val="28"/>
                <w:szCs w:val="28"/>
              </w:rPr>
              <w:t xml:space="preserve"> Конкурсную заявку</w:t>
            </w:r>
          </w:p>
        </w:tc>
      </w:tr>
      <w:tr w:rsidR="000B34AC" w:rsidTr="000B34AC">
        <w:trPr>
          <w:trHeight w:val="466"/>
        </w:trPr>
        <w:tc>
          <w:tcPr>
            <w:tcW w:w="720" w:type="dxa"/>
            <w:vAlign w:val="center"/>
          </w:tcPr>
          <w:p w:rsidR="000B34AC" w:rsidRPr="000B34AC" w:rsidRDefault="000B34AC" w:rsidP="003B21FE">
            <w:p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22 апреля 2015 г., 10:07</w:t>
            </w:r>
          </w:p>
        </w:tc>
        <w:tc>
          <w:tcPr>
            <w:tcW w:w="1985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B34AC">
              <w:rPr>
                <w:sz w:val="28"/>
                <w:szCs w:val="28"/>
              </w:rPr>
              <w:t>Тылсым</w:t>
            </w:r>
            <w:proofErr w:type="spellEnd"/>
            <w:r w:rsidRPr="000B34A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Сафиуллина Вера Михайловна</w:t>
            </w:r>
          </w:p>
        </w:tc>
      </w:tr>
      <w:tr w:rsidR="000B34AC" w:rsidTr="000B34AC">
        <w:trPr>
          <w:trHeight w:val="466"/>
        </w:trPr>
        <w:tc>
          <w:tcPr>
            <w:tcW w:w="720" w:type="dxa"/>
            <w:vAlign w:val="center"/>
          </w:tcPr>
          <w:p w:rsidR="000B34AC" w:rsidRPr="000B34AC" w:rsidRDefault="000B34AC" w:rsidP="003B21FE">
            <w:p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23 апреля 2015 г., 11:55</w:t>
            </w:r>
          </w:p>
        </w:tc>
        <w:tc>
          <w:tcPr>
            <w:tcW w:w="1985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r w:rsidRPr="000B34AC">
              <w:rPr>
                <w:sz w:val="28"/>
                <w:szCs w:val="28"/>
              </w:rPr>
              <w:t>Общество с ограниченной ответственностью «Триада»</w:t>
            </w:r>
          </w:p>
        </w:tc>
        <w:tc>
          <w:tcPr>
            <w:tcW w:w="5103" w:type="dxa"/>
          </w:tcPr>
          <w:p w:rsidR="000B34AC" w:rsidRPr="000B34AC" w:rsidRDefault="000B34AC" w:rsidP="003B21FE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0B34AC">
              <w:rPr>
                <w:sz w:val="28"/>
                <w:szCs w:val="28"/>
              </w:rPr>
              <w:t>Садриева</w:t>
            </w:r>
            <w:proofErr w:type="spellEnd"/>
            <w:r w:rsidRPr="000B34AC">
              <w:rPr>
                <w:sz w:val="28"/>
                <w:szCs w:val="28"/>
              </w:rPr>
              <w:t xml:space="preserve"> </w:t>
            </w:r>
            <w:proofErr w:type="spellStart"/>
            <w:r w:rsidRPr="000B34AC">
              <w:rPr>
                <w:sz w:val="28"/>
                <w:szCs w:val="28"/>
              </w:rPr>
              <w:t>Гульсина</w:t>
            </w:r>
            <w:proofErr w:type="spellEnd"/>
            <w:r w:rsidRPr="000B34AC">
              <w:rPr>
                <w:sz w:val="28"/>
                <w:szCs w:val="28"/>
              </w:rPr>
              <w:t xml:space="preserve"> </w:t>
            </w:r>
            <w:proofErr w:type="spellStart"/>
            <w:r w:rsidRPr="000B34AC">
              <w:rPr>
                <w:sz w:val="28"/>
                <w:szCs w:val="28"/>
              </w:rPr>
              <w:t>Файзулловна</w:t>
            </w:r>
            <w:proofErr w:type="spellEnd"/>
          </w:p>
        </w:tc>
      </w:tr>
      <w:tr w:rsidR="000B34AC" w:rsidTr="000B34AC">
        <w:trPr>
          <w:trHeight w:val="466"/>
        </w:trPr>
        <w:tc>
          <w:tcPr>
            <w:tcW w:w="720" w:type="dxa"/>
            <w:vAlign w:val="center"/>
          </w:tcPr>
          <w:p w:rsidR="000B34AC" w:rsidRPr="00C7110D" w:rsidRDefault="000B34AC" w:rsidP="003B21FE">
            <w:pPr>
              <w:ind w:left="227"/>
              <w:jc w:val="center"/>
            </w:pPr>
          </w:p>
        </w:tc>
        <w:tc>
          <w:tcPr>
            <w:tcW w:w="3391" w:type="dxa"/>
          </w:tcPr>
          <w:p w:rsidR="000B34AC" w:rsidRDefault="000B34AC" w:rsidP="003B21FE">
            <w:pPr>
              <w:pStyle w:val="a9"/>
              <w:jc w:val="center"/>
            </w:pPr>
          </w:p>
        </w:tc>
        <w:tc>
          <w:tcPr>
            <w:tcW w:w="1985" w:type="dxa"/>
          </w:tcPr>
          <w:p w:rsidR="000B34AC" w:rsidRDefault="000B34AC" w:rsidP="003B21FE">
            <w:pPr>
              <w:pStyle w:val="a9"/>
              <w:jc w:val="center"/>
            </w:pPr>
          </w:p>
        </w:tc>
        <w:tc>
          <w:tcPr>
            <w:tcW w:w="3402" w:type="dxa"/>
          </w:tcPr>
          <w:p w:rsidR="000B34AC" w:rsidRDefault="000B34AC" w:rsidP="003B21FE">
            <w:pPr>
              <w:pStyle w:val="a9"/>
              <w:jc w:val="center"/>
            </w:pPr>
          </w:p>
        </w:tc>
        <w:tc>
          <w:tcPr>
            <w:tcW w:w="5103" w:type="dxa"/>
          </w:tcPr>
          <w:p w:rsidR="000B34AC" w:rsidRDefault="000B34AC" w:rsidP="003B21FE">
            <w:pPr>
              <w:pStyle w:val="a9"/>
              <w:jc w:val="center"/>
            </w:pPr>
          </w:p>
        </w:tc>
      </w:tr>
      <w:tr w:rsidR="000B34AC" w:rsidTr="000B34AC">
        <w:trPr>
          <w:trHeight w:val="466"/>
        </w:trPr>
        <w:tc>
          <w:tcPr>
            <w:tcW w:w="720" w:type="dxa"/>
            <w:vAlign w:val="center"/>
          </w:tcPr>
          <w:p w:rsidR="000B34AC" w:rsidRPr="00C7110D" w:rsidRDefault="000B34AC" w:rsidP="003B21FE">
            <w:pPr>
              <w:ind w:left="227"/>
              <w:jc w:val="center"/>
            </w:pPr>
          </w:p>
        </w:tc>
        <w:tc>
          <w:tcPr>
            <w:tcW w:w="3391" w:type="dxa"/>
          </w:tcPr>
          <w:p w:rsidR="000B34AC" w:rsidRDefault="000B34AC" w:rsidP="003B21FE">
            <w:pPr>
              <w:pStyle w:val="a9"/>
              <w:jc w:val="center"/>
            </w:pPr>
          </w:p>
        </w:tc>
        <w:tc>
          <w:tcPr>
            <w:tcW w:w="1985" w:type="dxa"/>
          </w:tcPr>
          <w:p w:rsidR="000B34AC" w:rsidRDefault="000B34AC" w:rsidP="003B21FE">
            <w:pPr>
              <w:pStyle w:val="a9"/>
              <w:jc w:val="center"/>
            </w:pPr>
          </w:p>
        </w:tc>
        <w:tc>
          <w:tcPr>
            <w:tcW w:w="3402" w:type="dxa"/>
          </w:tcPr>
          <w:p w:rsidR="000B34AC" w:rsidRDefault="000B34AC" w:rsidP="003B21FE">
            <w:pPr>
              <w:pStyle w:val="a9"/>
              <w:jc w:val="center"/>
            </w:pPr>
          </w:p>
        </w:tc>
        <w:tc>
          <w:tcPr>
            <w:tcW w:w="5103" w:type="dxa"/>
          </w:tcPr>
          <w:p w:rsidR="000B34AC" w:rsidRDefault="000B34AC" w:rsidP="003B21FE">
            <w:pPr>
              <w:pStyle w:val="a9"/>
              <w:jc w:val="center"/>
            </w:pPr>
          </w:p>
        </w:tc>
      </w:tr>
    </w:tbl>
    <w:p w:rsidR="000B34AC" w:rsidRDefault="000B34AC" w:rsidP="000B34AC">
      <w:pPr>
        <w:tabs>
          <w:tab w:val="left" w:pos="9354"/>
        </w:tabs>
        <w:autoSpaceDE w:val="0"/>
        <w:autoSpaceDN w:val="0"/>
        <w:adjustRightInd w:val="0"/>
        <w:ind w:right="-186"/>
      </w:pPr>
    </w:p>
    <w:p w:rsidR="000B34AC" w:rsidRPr="000B34AC" w:rsidRDefault="000B34AC" w:rsidP="000B34AC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0B34AC">
        <w:rPr>
          <w:rFonts w:ascii="Times New Roman" w:hAnsi="Times New Roman" w:cs="Times New Roman"/>
          <w:sz w:val="28"/>
          <w:szCs w:val="28"/>
        </w:rPr>
        <w:t>Ответственный секретарь Постоянно действующей единой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0B34AC" w:rsidRPr="000B34AC" w:rsidRDefault="000B34AC" w:rsidP="000B34AC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0B34AC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0B34AC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0B34AC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16046F" w:rsidRPr="000B34AC" w:rsidRDefault="000B34AC" w:rsidP="000B34AC">
      <w:pPr>
        <w:spacing w:before="120"/>
        <w:ind w:firstLine="567"/>
        <w:rPr>
          <w:rFonts w:ascii="Times New Roman" w:hAnsi="Times New Roman" w:cs="Times New Roman"/>
          <w:sz w:val="16"/>
          <w:szCs w:val="16"/>
        </w:rPr>
      </w:pPr>
      <w:r w:rsidRPr="000B34AC">
        <w:rPr>
          <w:rFonts w:ascii="Times New Roman" w:hAnsi="Times New Roman" w:cs="Times New Roman"/>
          <w:sz w:val="28"/>
          <w:szCs w:val="28"/>
        </w:rPr>
        <w:t>«23 » апреля 2015 г.</w:t>
      </w:r>
      <w:bookmarkEnd w:id="8"/>
      <w:bookmarkEnd w:id="9"/>
      <w:bookmarkEnd w:id="10"/>
      <w:bookmarkEnd w:id="11"/>
      <w:bookmarkEnd w:id="12"/>
      <w:bookmarkEnd w:id="13"/>
      <w:bookmarkEnd w:id="14"/>
    </w:p>
    <w:sectPr w:rsidR="0016046F" w:rsidRPr="000B34AC" w:rsidSect="000B34AC">
      <w:pgSz w:w="16838" w:h="11906" w:orient="landscape" w:code="9"/>
      <w:pgMar w:top="1276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D5856"/>
    <w:multiLevelType w:val="hybridMultilevel"/>
    <w:tmpl w:val="E03257C6"/>
    <w:lvl w:ilvl="0" w:tplc="56AC7C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297618"/>
    <w:multiLevelType w:val="multilevel"/>
    <w:tmpl w:val="993E5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06437"/>
    <w:rsid w:val="0002176E"/>
    <w:rsid w:val="00025FA3"/>
    <w:rsid w:val="0004343D"/>
    <w:rsid w:val="00046D7C"/>
    <w:rsid w:val="00054300"/>
    <w:rsid w:val="00087826"/>
    <w:rsid w:val="000A43FB"/>
    <w:rsid w:val="000B34AC"/>
    <w:rsid w:val="000B4DCB"/>
    <w:rsid w:val="000B7388"/>
    <w:rsid w:val="000D1F3F"/>
    <w:rsid w:val="000E0E9E"/>
    <w:rsid w:val="00113E47"/>
    <w:rsid w:val="00146BEF"/>
    <w:rsid w:val="00157553"/>
    <w:rsid w:val="0016046F"/>
    <w:rsid w:val="001678D4"/>
    <w:rsid w:val="001C695B"/>
    <w:rsid w:val="001E4605"/>
    <w:rsid w:val="001E792D"/>
    <w:rsid w:val="00237C96"/>
    <w:rsid w:val="00255DC0"/>
    <w:rsid w:val="0026558B"/>
    <w:rsid w:val="002A4CA0"/>
    <w:rsid w:val="002B5DFA"/>
    <w:rsid w:val="002C07F2"/>
    <w:rsid w:val="00305692"/>
    <w:rsid w:val="00342B86"/>
    <w:rsid w:val="003809FD"/>
    <w:rsid w:val="00395BFB"/>
    <w:rsid w:val="00400E48"/>
    <w:rsid w:val="004377D4"/>
    <w:rsid w:val="004A6695"/>
    <w:rsid w:val="004B1271"/>
    <w:rsid w:val="004B2000"/>
    <w:rsid w:val="004D3D95"/>
    <w:rsid w:val="004E73E3"/>
    <w:rsid w:val="00511735"/>
    <w:rsid w:val="0052091B"/>
    <w:rsid w:val="00520C8B"/>
    <w:rsid w:val="005673FA"/>
    <w:rsid w:val="00597FDE"/>
    <w:rsid w:val="005D27CB"/>
    <w:rsid w:val="005F60B0"/>
    <w:rsid w:val="005F7B31"/>
    <w:rsid w:val="00606D2C"/>
    <w:rsid w:val="00610C1C"/>
    <w:rsid w:val="006135FC"/>
    <w:rsid w:val="00627680"/>
    <w:rsid w:val="00671AEA"/>
    <w:rsid w:val="0068435F"/>
    <w:rsid w:val="0069739E"/>
    <w:rsid w:val="0070300A"/>
    <w:rsid w:val="0071611F"/>
    <w:rsid w:val="007374F7"/>
    <w:rsid w:val="00752BEF"/>
    <w:rsid w:val="00795595"/>
    <w:rsid w:val="007B2C29"/>
    <w:rsid w:val="007E679C"/>
    <w:rsid w:val="00812C34"/>
    <w:rsid w:val="00865C94"/>
    <w:rsid w:val="00895552"/>
    <w:rsid w:val="008B13F1"/>
    <w:rsid w:val="00941132"/>
    <w:rsid w:val="00941819"/>
    <w:rsid w:val="00955551"/>
    <w:rsid w:val="0097007F"/>
    <w:rsid w:val="009906CC"/>
    <w:rsid w:val="009A0C47"/>
    <w:rsid w:val="009D42D1"/>
    <w:rsid w:val="00A509E9"/>
    <w:rsid w:val="00A52702"/>
    <w:rsid w:val="00B16B0B"/>
    <w:rsid w:val="00B27FDA"/>
    <w:rsid w:val="00B46C02"/>
    <w:rsid w:val="00BC1252"/>
    <w:rsid w:val="00C076A1"/>
    <w:rsid w:val="00C31CAC"/>
    <w:rsid w:val="00C40BE2"/>
    <w:rsid w:val="00C47D46"/>
    <w:rsid w:val="00C6474F"/>
    <w:rsid w:val="00C845F6"/>
    <w:rsid w:val="00CA0BE8"/>
    <w:rsid w:val="00CB1F29"/>
    <w:rsid w:val="00CF5E37"/>
    <w:rsid w:val="00D01A15"/>
    <w:rsid w:val="00D7007E"/>
    <w:rsid w:val="00D707A1"/>
    <w:rsid w:val="00D9330E"/>
    <w:rsid w:val="00DB4E41"/>
    <w:rsid w:val="00DE4364"/>
    <w:rsid w:val="00E615B9"/>
    <w:rsid w:val="00E83866"/>
    <w:rsid w:val="00E85A70"/>
    <w:rsid w:val="00E923B8"/>
    <w:rsid w:val="00F129F3"/>
    <w:rsid w:val="00F32126"/>
    <w:rsid w:val="00F4349A"/>
    <w:rsid w:val="00F9303E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1E4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2176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1E4605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E4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6F"/>
    <w:rPr>
      <w:rFonts w:ascii="Tahoma" w:hAnsi="Tahoma" w:cs="Tahoma"/>
      <w:sz w:val="16"/>
      <w:szCs w:val="16"/>
    </w:rPr>
  </w:style>
  <w:style w:type="paragraph" w:customStyle="1" w:styleId="a7">
    <w:name w:val="маркированный"/>
    <w:basedOn w:val="a"/>
    <w:rsid w:val="001C695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176E"/>
    <w:rPr>
      <w:rFonts w:ascii="Cambria" w:eastAsia="Times New Roman" w:hAnsi="Cambria" w:cs="Times New Roman"/>
      <w:color w:val="243F60"/>
    </w:rPr>
  </w:style>
  <w:style w:type="paragraph" w:customStyle="1" w:styleId="a8">
    <w:name w:val="Таблица шапка"/>
    <w:basedOn w:val="a"/>
    <w:rsid w:val="000B34A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Таблица текст"/>
    <w:basedOn w:val="a"/>
    <w:rsid w:val="000B34A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B34AC"/>
    <w:pPr>
      <w:snapToGrid w:val="0"/>
      <w:spacing w:after="0" w:line="360" w:lineRule="auto"/>
      <w:ind w:left="357" w:right="198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45</cp:revision>
  <cp:lastPrinted>2015-04-24T10:07:00Z</cp:lastPrinted>
  <dcterms:created xsi:type="dcterms:W3CDTF">2012-04-04T11:04:00Z</dcterms:created>
  <dcterms:modified xsi:type="dcterms:W3CDTF">2015-04-24T10:07:00Z</dcterms:modified>
</cp:coreProperties>
</file>