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6A" w:rsidRDefault="0036476A" w:rsidP="0036476A">
      <w:pPr>
        <w:widowControl/>
        <w:spacing w:line="360" w:lineRule="auto"/>
        <w:ind w:firstLine="567"/>
        <w:jc w:val="right"/>
        <w:rPr>
          <w:b/>
          <w:bCs/>
          <w:sz w:val="22"/>
          <w:szCs w:val="22"/>
        </w:rPr>
      </w:pPr>
      <w:bookmarkStart w:id="0" w:name="_Toc57314691"/>
      <w:bookmarkStart w:id="1" w:name="_Toc69729005"/>
      <w:bookmarkStart w:id="2" w:name="_Ref93295408"/>
    </w:p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 о проведении конкурса</w:t>
      </w:r>
      <w:bookmarkEnd w:id="0"/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Основание для проведения конкурса</w:t>
      </w:r>
    </w:p>
    <w:p w:rsidR="00BA3AD6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проводился на основании приказа от </w:t>
      </w:r>
      <w:r w:rsidR="004A432E">
        <w:rPr>
          <w:sz w:val="28"/>
          <w:szCs w:val="28"/>
        </w:rPr>
        <w:t>07.02.2013 года № 32</w:t>
      </w:r>
      <w:r>
        <w:rPr>
          <w:sz w:val="28"/>
          <w:szCs w:val="28"/>
        </w:rPr>
        <w:t xml:space="preserve"> </w:t>
      </w:r>
      <w:r w:rsidR="00BA3AD6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приложение</w:t>
      </w:r>
      <w:r w:rsidR="00BA3AD6">
        <w:rPr>
          <w:sz w:val="28"/>
          <w:szCs w:val="28"/>
        </w:rPr>
        <w:t>м №1</w:t>
      </w:r>
      <w:r>
        <w:rPr>
          <w:sz w:val="28"/>
          <w:szCs w:val="28"/>
        </w:rPr>
        <w:t xml:space="preserve">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Заказчик и Организатор конкурса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Заказчиком является </w:t>
      </w:r>
      <w:r w:rsidR="004A432E">
        <w:rPr>
          <w:sz w:val="28"/>
          <w:szCs w:val="28"/>
        </w:rPr>
        <w:t>Бухгалтерия</w:t>
      </w:r>
      <w:r>
        <w:rPr>
          <w:sz w:val="28"/>
          <w:szCs w:val="28"/>
        </w:rPr>
        <w:t xml:space="preserve">. Организатором конкурса является </w:t>
      </w:r>
      <w:r w:rsidR="00BA3AD6">
        <w:rPr>
          <w:sz w:val="28"/>
          <w:szCs w:val="28"/>
        </w:rPr>
        <w:t>Сектор договорной работе и ценовой экспертизы</w:t>
      </w:r>
      <w:r>
        <w:rPr>
          <w:sz w:val="28"/>
          <w:szCs w:val="28"/>
        </w:rPr>
        <w:t xml:space="preserve">. 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  <w:r w:rsidR="002C545A">
        <w:rPr>
          <w:b/>
          <w:bCs/>
          <w:sz w:val="28"/>
          <w:szCs w:val="28"/>
        </w:rPr>
        <w:t xml:space="preserve">Постоянно действующей </w:t>
      </w:r>
      <w:r>
        <w:rPr>
          <w:b/>
          <w:bCs/>
          <w:sz w:val="28"/>
          <w:szCs w:val="28"/>
        </w:rPr>
        <w:t>Конкурсной комиссии</w:t>
      </w:r>
    </w:p>
    <w:p w:rsidR="0036476A" w:rsidRDefault="002C545A" w:rsidP="00696876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>ПДКК</w:t>
      </w:r>
      <w:r w:rsidR="0036476A">
        <w:rPr>
          <w:sz w:val="28"/>
          <w:szCs w:val="28"/>
        </w:rPr>
        <w:t xml:space="preserve"> </w:t>
      </w:r>
      <w:proofErr w:type="gramStart"/>
      <w:r w:rsidR="0036476A">
        <w:rPr>
          <w:sz w:val="28"/>
          <w:szCs w:val="28"/>
        </w:rPr>
        <w:t>создана</w:t>
      </w:r>
      <w:proofErr w:type="gramEnd"/>
      <w:r w:rsidR="0036476A">
        <w:rPr>
          <w:sz w:val="28"/>
          <w:szCs w:val="28"/>
        </w:rPr>
        <w:t xml:space="preserve"> приказом от </w:t>
      </w:r>
      <w:r w:rsidR="00887B91">
        <w:rPr>
          <w:sz w:val="28"/>
          <w:szCs w:val="28"/>
        </w:rPr>
        <w:t xml:space="preserve">16.01.2012 </w:t>
      </w:r>
      <w:r w:rsidR="0036476A">
        <w:rPr>
          <w:sz w:val="28"/>
          <w:szCs w:val="28"/>
        </w:rPr>
        <w:t>№ </w:t>
      </w:r>
      <w:r w:rsidR="00887B91">
        <w:rPr>
          <w:sz w:val="28"/>
          <w:szCs w:val="28"/>
        </w:rPr>
        <w:t>8</w:t>
      </w:r>
      <w:r w:rsidR="0036476A">
        <w:rPr>
          <w:sz w:val="28"/>
          <w:szCs w:val="28"/>
        </w:rPr>
        <w:t xml:space="preserve"> и включает:</w:t>
      </w:r>
    </w:p>
    <w:p w:rsidR="0036476A" w:rsidRDefault="002C545A" w:rsidP="00696876">
      <w:pPr>
        <w:pStyle w:val="a7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Председатель ПДКК</w:t>
      </w:r>
      <w:r w:rsidR="0036476A">
        <w:rPr>
          <w:sz w:val="28"/>
          <w:szCs w:val="28"/>
        </w:rPr>
        <w:t xml:space="preserve"> комиссии: </w:t>
      </w:r>
      <w:r w:rsidR="00887B91">
        <w:rPr>
          <w:sz w:val="28"/>
          <w:szCs w:val="28"/>
        </w:rPr>
        <w:t>Максимова Галина Геннадьевна – финансовый директор</w:t>
      </w:r>
      <w:r w:rsidR="0036476A">
        <w:rPr>
          <w:sz w:val="28"/>
          <w:szCs w:val="28"/>
        </w:rPr>
        <w:t>;</w:t>
      </w:r>
    </w:p>
    <w:p w:rsidR="0036476A" w:rsidRDefault="0036476A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C545A">
        <w:rPr>
          <w:sz w:val="28"/>
          <w:szCs w:val="28"/>
        </w:rPr>
        <w:t>председателя ПДКК</w:t>
      </w:r>
      <w:r>
        <w:rPr>
          <w:sz w:val="28"/>
          <w:szCs w:val="28"/>
        </w:rPr>
        <w:t xml:space="preserve">: </w:t>
      </w:r>
      <w:proofErr w:type="spellStart"/>
      <w:r w:rsidR="00887B91">
        <w:rPr>
          <w:sz w:val="28"/>
          <w:szCs w:val="28"/>
        </w:rPr>
        <w:t>Турашева</w:t>
      </w:r>
      <w:proofErr w:type="spellEnd"/>
      <w:r w:rsidR="00887B91">
        <w:rPr>
          <w:sz w:val="28"/>
          <w:szCs w:val="28"/>
        </w:rPr>
        <w:t xml:space="preserve"> Екатерина Геннадьевна – ведущий юрисконсульт </w:t>
      </w:r>
      <w:proofErr w:type="spellStart"/>
      <w:r w:rsidR="00887B91">
        <w:rPr>
          <w:sz w:val="28"/>
          <w:szCs w:val="28"/>
        </w:rPr>
        <w:t>юридическо</w:t>
      </w:r>
      <w:proofErr w:type="spellEnd"/>
      <w:r w:rsidR="00887B91">
        <w:rPr>
          <w:sz w:val="28"/>
          <w:szCs w:val="28"/>
        </w:rPr>
        <w:t xml:space="preserve"> – информационного сектора</w:t>
      </w:r>
      <w:r>
        <w:rPr>
          <w:sz w:val="28"/>
          <w:szCs w:val="28"/>
        </w:rPr>
        <w:t>;</w:t>
      </w:r>
    </w:p>
    <w:p w:rsidR="00887B91" w:rsidRDefault="002C545A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Члены ПДКК</w:t>
      </w:r>
      <w:r w:rsidR="0036476A">
        <w:rPr>
          <w:sz w:val="28"/>
          <w:szCs w:val="28"/>
        </w:rPr>
        <w:t xml:space="preserve">: </w:t>
      </w:r>
    </w:p>
    <w:p w:rsidR="00887B91" w:rsidRDefault="00887B91" w:rsidP="0069687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Ташевцева</w:t>
      </w:r>
      <w:proofErr w:type="spellEnd"/>
      <w:r>
        <w:rPr>
          <w:sz w:val="28"/>
          <w:szCs w:val="28"/>
        </w:rPr>
        <w:t xml:space="preserve"> Лидия Васильевна – главный бухгалтер</w:t>
      </w:r>
    </w:p>
    <w:p w:rsidR="00887B91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Еремцов Николай Александрович – начальник отдела по организации перевозок и обслуживанию пассажиров</w:t>
      </w:r>
    </w:p>
    <w:p w:rsidR="00887B91" w:rsidRDefault="00887B91" w:rsidP="00696876">
      <w:pPr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Рузанов</w:t>
      </w:r>
      <w:proofErr w:type="spellEnd"/>
      <w:r>
        <w:rPr>
          <w:sz w:val="28"/>
          <w:szCs w:val="28"/>
        </w:rPr>
        <w:t xml:space="preserve"> Сергей Владимирович – начальник отдела технологического контроля</w:t>
      </w:r>
    </w:p>
    <w:p w:rsidR="00887B91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Севастьянова Ирина Анатольевна – начальник сектора договорной работы и ценовой экспертизы</w:t>
      </w:r>
    </w:p>
    <w:p w:rsidR="00887B91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Ахметзянов Руслан </w:t>
      </w:r>
      <w:proofErr w:type="spellStart"/>
      <w:r>
        <w:rPr>
          <w:sz w:val="28"/>
          <w:szCs w:val="28"/>
        </w:rPr>
        <w:t>Ильдарович</w:t>
      </w:r>
      <w:proofErr w:type="spellEnd"/>
      <w:r>
        <w:rPr>
          <w:sz w:val="28"/>
          <w:szCs w:val="28"/>
        </w:rPr>
        <w:t xml:space="preserve"> – экономист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планово – экономического отдела</w:t>
      </w:r>
    </w:p>
    <w:p w:rsidR="0036476A" w:rsidRDefault="00887B91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Юдин Сергей Викторович - инженер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сектора по безопасности</w:t>
      </w:r>
    </w:p>
    <w:p w:rsidR="00887B91" w:rsidRDefault="0036476A" w:rsidP="006968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Ответст</w:t>
      </w:r>
      <w:r w:rsidR="002C545A">
        <w:rPr>
          <w:sz w:val="28"/>
          <w:szCs w:val="28"/>
        </w:rPr>
        <w:t>венный секретарь ПДКК</w:t>
      </w:r>
      <w:r>
        <w:rPr>
          <w:sz w:val="28"/>
          <w:szCs w:val="28"/>
        </w:rPr>
        <w:t xml:space="preserve">: </w:t>
      </w:r>
      <w:r w:rsidR="00887B91">
        <w:rPr>
          <w:sz w:val="28"/>
          <w:szCs w:val="28"/>
        </w:rPr>
        <w:t xml:space="preserve">Харламова Валентина Викторовна – инженер </w:t>
      </w:r>
      <w:r w:rsidR="00887B91">
        <w:rPr>
          <w:sz w:val="28"/>
          <w:szCs w:val="28"/>
          <w:lang w:val="en-US"/>
        </w:rPr>
        <w:t>I</w:t>
      </w:r>
      <w:r w:rsidR="00887B91">
        <w:rPr>
          <w:sz w:val="28"/>
          <w:szCs w:val="28"/>
        </w:rPr>
        <w:t xml:space="preserve"> категории сектора договорной работы и ценовой экспертизы </w:t>
      </w:r>
    </w:p>
    <w:p w:rsidR="0036476A" w:rsidRDefault="0036476A" w:rsidP="00887B91">
      <w:pPr>
        <w:widowControl/>
        <w:spacing w:before="12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Закупаемая продукция</w:t>
      </w:r>
    </w:p>
    <w:p w:rsidR="00887B91" w:rsidRPr="00887B91" w:rsidRDefault="004A432E" w:rsidP="00887B91">
      <w:pPr>
        <w:pStyle w:val="12"/>
        <w:ind w:firstLine="709"/>
        <w:rPr>
          <w:sz w:val="28"/>
          <w:szCs w:val="28"/>
        </w:rPr>
      </w:pPr>
      <w:r>
        <w:rPr>
          <w:sz w:val="28"/>
          <w:szCs w:val="28"/>
        </w:rPr>
        <w:t>Открытый конкурс на оказание услуг по проведению обязательного аудита финансовой (Бухгалтерской) отчетности ОАО «Содружество»</w:t>
      </w:r>
    </w:p>
    <w:p w:rsidR="00887B91" w:rsidRPr="00C12D1B" w:rsidRDefault="00887B91" w:rsidP="00887B91">
      <w:pPr>
        <w:contextualSpacing/>
        <w:rPr>
          <w:b/>
          <w:sz w:val="28"/>
          <w:szCs w:val="28"/>
        </w:rPr>
      </w:pP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Конкурсная документация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Конкурсная документация была разработана </w:t>
      </w:r>
      <w:r w:rsidR="00887B91">
        <w:rPr>
          <w:sz w:val="28"/>
          <w:szCs w:val="28"/>
        </w:rPr>
        <w:t>Сектором договорной работы и ценовой экспертизы</w:t>
      </w:r>
      <w:r>
        <w:rPr>
          <w:sz w:val="28"/>
          <w:szCs w:val="28"/>
        </w:rPr>
        <w:t xml:space="preserve"> и утверждена </w:t>
      </w:r>
      <w:r w:rsidR="00887B91">
        <w:rPr>
          <w:sz w:val="28"/>
          <w:szCs w:val="28"/>
        </w:rPr>
        <w:t>ПДКК</w:t>
      </w:r>
      <w:r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конкурса</w:t>
      </w:r>
    </w:p>
    <w:p w:rsidR="0036476A" w:rsidRDefault="0036476A" w:rsidP="0036476A">
      <w:pPr>
        <w:widowControl/>
        <w:spacing w:before="1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конкурса опубликовано </w:t>
      </w:r>
      <w:r w:rsidR="00887B91">
        <w:rPr>
          <w:sz w:val="28"/>
          <w:szCs w:val="28"/>
        </w:rPr>
        <w:t xml:space="preserve">на сайте </w:t>
      </w:r>
      <w:hyperlink r:id="rId5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ru</w:t>
        </w:r>
      </w:hyperlink>
      <w:r w:rsidR="004A432E">
        <w:t xml:space="preserve"> </w:t>
      </w:r>
      <w:r w:rsidR="004A432E" w:rsidRPr="004A432E">
        <w:rPr>
          <w:sz w:val="28"/>
          <w:szCs w:val="28"/>
        </w:rPr>
        <w:t xml:space="preserve">и на официальном сайте </w:t>
      </w:r>
      <w:hyperlink r:id="rId6" w:history="1">
        <w:r w:rsidR="004A432E" w:rsidRPr="004A432E">
          <w:rPr>
            <w:rStyle w:val="a8"/>
            <w:sz w:val="28"/>
            <w:szCs w:val="28"/>
            <w:lang w:val="en-US"/>
          </w:rPr>
          <w:t>www</w:t>
        </w:r>
        <w:r w:rsidR="004A432E" w:rsidRPr="004A432E">
          <w:rPr>
            <w:rStyle w:val="a8"/>
            <w:sz w:val="28"/>
            <w:szCs w:val="28"/>
          </w:rPr>
          <w:t>.</w:t>
        </w:r>
        <w:r w:rsidR="004A432E" w:rsidRPr="004A432E">
          <w:rPr>
            <w:rStyle w:val="a8"/>
            <w:sz w:val="28"/>
            <w:szCs w:val="28"/>
            <w:lang w:val="en-US"/>
          </w:rPr>
          <w:t>zakupki</w:t>
        </w:r>
        <w:r w:rsidR="004A432E" w:rsidRPr="004A432E">
          <w:rPr>
            <w:rStyle w:val="a8"/>
            <w:sz w:val="28"/>
            <w:szCs w:val="28"/>
          </w:rPr>
          <w:t>.</w:t>
        </w:r>
        <w:r w:rsidR="004A432E" w:rsidRPr="004A432E">
          <w:rPr>
            <w:rStyle w:val="a8"/>
            <w:sz w:val="28"/>
            <w:szCs w:val="28"/>
            <w:lang w:val="en-US"/>
          </w:rPr>
          <w:t>gov</w:t>
        </w:r>
        <w:r w:rsidR="004A432E" w:rsidRPr="004A432E">
          <w:rPr>
            <w:rStyle w:val="a8"/>
            <w:sz w:val="28"/>
            <w:szCs w:val="28"/>
          </w:rPr>
          <w:t>.</w:t>
        </w:r>
        <w:r w:rsidR="004A432E" w:rsidRPr="004A432E">
          <w:rPr>
            <w:rStyle w:val="a8"/>
            <w:sz w:val="28"/>
            <w:szCs w:val="28"/>
            <w:lang w:val="en-US"/>
          </w:rPr>
          <w:t>ru</w:t>
        </w:r>
      </w:hyperlink>
      <w:r w:rsidR="004A432E" w:rsidRPr="004A432E">
        <w:t xml:space="preserve"> </w:t>
      </w:r>
      <w:r w:rsidR="00887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887B91">
        <w:rPr>
          <w:sz w:val="28"/>
          <w:szCs w:val="28"/>
        </w:rPr>
        <w:t>1</w:t>
      </w:r>
      <w:r w:rsidR="004A432E">
        <w:rPr>
          <w:sz w:val="28"/>
          <w:szCs w:val="28"/>
        </w:rPr>
        <w:t>5</w:t>
      </w:r>
      <w:r w:rsidR="00887B91">
        <w:rPr>
          <w:sz w:val="28"/>
          <w:szCs w:val="28"/>
        </w:rPr>
        <w:t>.0</w:t>
      </w:r>
      <w:r w:rsidR="004A432E">
        <w:rPr>
          <w:sz w:val="28"/>
          <w:szCs w:val="28"/>
        </w:rPr>
        <w:t>2</w:t>
      </w:r>
      <w:r w:rsidR="00887B91">
        <w:rPr>
          <w:sz w:val="28"/>
          <w:szCs w:val="28"/>
        </w:rPr>
        <w:t>.201</w:t>
      </w:r>
      <w:r w:rsidR="004A432E">
        <w:rPr>
          <w:sz w:val="28"/>
          <w:szCs w:val="28"/>
        </w:rPr>
        <w:t>3</w:t>
      </w:r>
      <w:r w:rsidR="00887B91">
        <w:rPr>
          <w:sz w:val="28"/>
          <w:szCs w:val="28"/>
        </w:rPr>
        <w:t xml:space="preserve"> г.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Предоставление конкурсной документации</w:t>
      </w:r>
    </w:p>
    <w:p w:rsidR="00F1020F" w:rsidRPr="00887B91" w:rsidRDefault="0036476A" w:rsidP="00F1020F">
      <w:pPr>
        <w:pStyle w:val="a5"/>
        <w:spacing w:line="240" w:lineRule="auto"/>
        <w:rPr>
          <w:sz w:val="28"/>
          <w:szCs w:val="28"/>
        </w:rPr>
      </w:pPr>
      <w:r w:rsidRPr="00146990">
        <w:rPr>
          <w:sz w:val="28"/>
          <w:szCs w:val="28"/>
        </w:rPr>
        <w:t xml:space="preserve">Конкурсная документация предоставляется безвозмездно на </w:t>
      </w:r>
      <w:hyperlink r:id="rId7" w:history="1">
        <w:r w:rsidR="00887B91" w:rsidRPr="00FF1FAD">
          <w:rPr>
            <w:rStyle w:val="a8"/>
            <w:sz w:val="28"/>
            <w:szCs w:val="28"/>
            <w:lang w:val="en-US"/>
          </w:rPr>
          <w:t>www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sodruzhestvoppk</w:t>
        </w:r>
        <w:r w:rsidR="00887B91" w:rsidRPr="00FF1FAD">
          <w:rPr>
            <w:rStyle w:val="a8"/>
            <w:sz w:val="28"/>
            <w:szCs w:val="28"/>
          </w:rPr>
          <w:t>.</w:t>
        </w:r>
        <w:r w:rsidR="00887B91" w:rsidRPr="00FF1FAD">
          <w:rPr>
            <w:rStyle w:val="a8"/>
            <w:sz w:val="28"/>
            <w:szCs w:val="28"/>
            <w:lang w:val="en-US"/>
          </w:rPr>
          <w:t>ru</w:t>
        </w:r>
      </w:hyperlink>
      <w:r w:rsidR="004A432E">
        <w:rPr>
          <w:sz w:val="28"/>
          <w:szCs w:val="28"/>
        </w:rPr>
        <w:t xml:space="preserve"> на официальном сайте </w:t>
      </w:r>
      <w:hyperlink r:id="rId8" w:history="1">
        <w:r w:rsidR="004A432E" w:rsidRPr="00F213B9">
          <w:rPr>
            <w:rStyle w:val="a8"/>
            <w:sz w:val="28"/>
            <w:szCs w:val="28"/>
            <w:lang w:val="en-US"/>
          </w:rPr>
          <w:t>www</w:t>
        </w:r>
        <w:r w:rsidR="004A432E" w:rsidRPr="00F213B9">
          <w:rPr>
            <w:rStyle w:val="a8"/>
            <w:sz w:val="28"/>
            <w:szCs w:val="28"/>
          </w:rPr>
          <w:t>.</w:t>
        </w:r>
        <w:r w:rsidR="004A432E" w:rsidRPr="00F213B9">
          <w:rPr>
            <w:rStyle w:val="a8"/>
            <w:sz w:val="28"/>
            <w:szCs w:val="28"/>
            <w:lang w:val="en-US"/>
          </w:rPr>
          <w:t>zakupki</w:t>
        </w:r>
        <w:r w:rsidR="004A432E" w:rsidRPr="00F213B9">
          <w:rPr>
            <w:rStyle w:val="a8"/>
            <w:sz w:val="28"/>
            <w:szCs w:val="28"/>
          </w:rPr>
          <w:t>.</w:t>
        </w:r>
        <w:r w:rsidR="004A432E" w:rsidRPr="00F213B9">
          <w:rPr>
            <w:rStyle w:val="a8"/>
            <w:sz w:val="28"/>
            <w:szCs w:val="28"/>
            <w:lang w:val="en-US"/>
          </w:rPr>
          <w:t>gov</w:t>
        </w:r>
        <w:r w:rsidR="004A432E" w:rsidRPr="00F213B9">
          <w:rPr>
            <w:rStyle w:val="a8"/>
            <w:sz w:val="28"/>
            <w:szCs w:val="28"/>
          </w:rPr>
          <w:t>.</w:t>
        </w:r>
        <w:r w:rsidR="004A432E" w:rsidRPr="00F213B9">
          <w:rPr>
            <w:rStyle w:val="a8"/>
            <w:sz w:val="28"/>
            <w:szCs w:val="28"/>
            <w:lang w:val="en-US"/>
          </w:rPr>
          <w:t>ru</w:t>
        </w:r>
      </w:hyperlink>
      <w:r w:rsidR="004A432E" w:rsidRPr="004A432E">
        <w:rPr>
          <w:sz w:val="28"/>
          <w:szCs w:val="28"/>
        </w:rPr>
        <w:t xml:space="preserve"> </w:t>
      </w:r>
      <w:r w:rsidR="00887B91">
        <w:rPr>
          <w:sz w:val="28"/>
          <w:szCs w:val="28"/>
        </w:rPr>
        <w:t>и по адресу г</w:t>
      </w:r>
      <w:proofErr w:type="gramStart"/>
      <w:r w:rsidR="00887B91">
        <w:rPr>
          <w:sz w:val="28"/>
          <w:szCs w:val="28"/>
        </w:rPr>
        <w:t>.К</w:t>
      </w:r>
      <w:proofErr w:type="gramEnd"/>
      <w:r w:rsidR="00887B91">
        <w:rPr>
          <w:sz w:val="28"/>
          <w:szCs w:val="28"/>
        </w:rPr>
        <w:t>азань, ул.Островского, 69/3, каб.208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Подача конкурсных заявок</w:t>
      </w:r>
    </w:p>
    <w:p w:rsidR="0036476A" w:rsidRPr="00146990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До окончания срока подачи Конкурсных заявок Организатору конкурса поступил</w:t>
      </w:r>
      <w:r w:rsidR="004A432E">
        <w:rPr>
          <w:sz w:val="28"/>
          <w:szCs w:val="28"/>
        </w:rPr>
        <w:t>а</w:t>
      </w:r>
      <w:r w:rsidRPr="00146990">
        <w:rPr>
          <w:sz w:val="28"/>
          <w:szCs w:val="28"/>
        </w:rPr>
        <w:t xml:space="preserve"> </w:t>
      </w:r>
      <w:r w:rsidR="004A432E">
        <w:rPr>
          <w:sz w:val="28"/>
          <w:szCs w:val="28"/>
        </w:rPr>
        <w:t>1</w:t>
      </w:r>
      <w:r w:rsidRPr="00146990">
        <w:rPr>
          <w:sz w:val="28"/>
          <w:szCs w:val="28"/>
        </w:rPr>
        <w:t xml:space="preserve"> Конкурсн</w:t>
      </w:r>
      <w:r w:rsidR="004A432E">
        <w:rPr>
          <w:sz w:val="28"/>
          <w:szCs w:val="28"/>
        </w:rPr>
        <w:t>ая</w:t>
      </w:r>
      <w:r w:rsidRPr="00146990">
        <w:rPr>
          <w:sz w:val="28"/>
          <w:szCs w:val="28"/>
        </w:rPr>
        <w:t xml:space="preserve"> заявк</w:t>
      </w:r>
      <w:r w:rsidR="004A432E">
        <w:rPr>
          <w:sz w:val="28"/>
          <w:szCs w:val="28"/>
        </w:rPr>
        <w:t>а</w:t>
      </w:r>
      <w:r w:rsidRPr="00146990">
        <w:rPr>
          <w:sz w:val="28"/>
          <w:szCs w:val="28"/>
        </w:rPr>
        <w:t>, запечатанны</w:t>
      </w:r>
      <w:r w:rsidR="00887B91">
        <w:rPr>
          <w:sz w:val="28"/>
          <w:szCs w:val="28"/>
        </w:rPr>
        <w:t>е в</w:t>
      </w:r>
      <w:r w:rsidRPr="00146990">
        <w:rPr>
          <w:sz w:val="28"/>
          <w:szCs w:val="28"/>
        </w:rPr>
        <w:t xml:space="preserve"> конверт</w:t>
      </w:r>
      <w:r w:rsidR="00887B91">
        <w:rPr>
          <w:sz w:val="28"/>
          <w:szCs w:val="28"/>
        </w:rPr>
        <w:t>ы</w:t>
      </w:r>
      <w:r w:rsidRPr="00146990">
        <w:rPr>
          <w:sz w:val="28"/>
          <w:szCs w:val="28"/>
        </w:rPr>
        <w:t>, поданных в бумажном виде, что зафиксировано в «Журнале регистрации Конкурсных заявок»</w:t>
      </w:r>
      <w:proofErr w:type="gramStart"/>
      <w:r w:rsidRPr="00146990">
        <w:rPr>
          <w:sz w:val="28"/>
          <w:szCs w:val="28"/>
        </w:rPr>
        <w:t xml:space="preserve"> </w:t>
      </w:r>
      <w:r w:rsidR="00887B91">
        <w:rPr>
          <w:sz w:val="28"/>
          <w:szCs w:val="28"/>
        </w:rPr>
        <w:t>.</w:t>
      </w:r>
      <w:proofErr w:type="gramEnd"/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Вскрытие конвертов с заявками на участие в конкурсе</w:t>
      </w:r>
    </w:p>
    <w:p w:rsidR="00D544C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Дата и время начала процедуры вскрытия конвертов с </w:t>
      </w:r>
      <w:r w:rsidR="004A432E">
        <w:rPr>
          <w:sz w:val="28"/>
          <w:szCs w:val="28"/>
        </w:rPr>
        <w:t>Конкурсными</w:t>
      </w:r>
      <w:r w:rsidR="00D544CA">
        <w:rPr>
          <w:sz w:val="28"/>
          <w:szCs w:val="28"/>
        </w:rPr>
        <w:t xml:space="preserve"> заявками</w:t>
      </w:r>
      <w:r>
        <w:rPr>
          <w:sz w:val="28"/>
          <w:szCs w:val="28"/>
        </w:rPr>
        <w:t xml:space="preserve">: </w:t>
      </w:r>
    </w:p>
    <w:p w:rsidR="0036476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процедуры вскрытия конвертов с Конкурсными заявками: </w:t>
      </w:r>
      <w:r w:rsidR="00D544CA">
        <w:rPr>
          <w:sz w:val="28"/>
          <w:szCs w:val="28"/>
        </w:rPr>
        <w:t>г</w:t>
      </w:r>
      <w:proofErr w:type="gramStart"/>
      <w:r w:rsidR="00D544CA">
        <w:rPr>
          <w:sz w:val="28"/>
          <w:szCs w:val="28"/>
        </w:rPr>
        <w:t>.К</w:t>
      </w:r>
      <w:proofErr w:type="gramEnd"/>
      <w:r w:rsidR="00D544CA">
        <w:rPr>
          <w:sz w:val="28"/>
          <w:szCs w:val="28"/>
        </w:rPr>
        <w:t>азань, ул.Островского, д.69/3, каб.101</w:t>
      </w:r>
    </w:p>
    <w:p w:rsidR="0036476A" w:rsidRPr="00146990" w:rsidRDefault="0036476A" w:rsidP="0036476A">
      <w:pPr>
        <w:pStyle w:val="12"/>
        <w:ind w:firstLine="686"/>
        <w:rPr>
          <w:sz w:val="28"/>
          <w:szCs w:val="28"/>
        </w:rPr>
      </w:pPr>
      <w:r w:rsidRPr="00146990">
        <w:rPr>
          <w:sz w:val="28"/>
          <w:szCs w:val="28"/>
        </w:rPr>
        <w:t xml:space="preserve">Вскрытие конвертов с </w:t>
      </w:r>
      <w:r w:rsidR="004A432E">
        <w:rPr>
          <w:sz w:val="28"/>
          <w:szCs w:val="28"/>
        </w:rPr>
        <w:t>Конкурсными</w:t>
      </w:r>
      <w:r w:rsidR="00D544CA">
        <w:rPr>
          <w:sz w:val="28"/>
          <w:szCs w:val="28"/>
        </w:rPr>
        <w:t xml:space="preserve"> заявками</w:t>
      </w:r>
      <w:r w:rsidR="005C3644">
        <w:rPr>
          <w:sz w:val="28"/>
          <w:szCs w:val="28"/>
        </w:rPr>
        <w:t xml:space="preserve"> осуществлено на заседании ПД</w:t>
      </w:r>
      <w:r w:rsidR="004A432E">
        <w:rPr>
          <w:sz w:val="28"/>
          <w:szCs w:val="28"/>
        </w:rPr>
        <w:t>Е</w:t>
      </w:r>
      <w:r w:rsidR="005C3644">
        <w:rPr>
          <w:sz w:val="28"/>
          <w:szCs w:val="28"/>
        </w:rPr>
        <w:t>К.</w:t>
      </w:r>
    </w:p>
    <w:p w:rsidR="0036476A" w:rsidRDefault="0036476A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  <w:r w:rsidRPr="00146990">
        <w:rPr>
          <w:sz w:val="28"/>
          <w:szCs w:val="28"/>
        </w:rPr>
        <w:t>Предложения Участников озвучены присутствующим с указанием следующих данных:</w:t>
      </w:r>
    </w:p>
    <w:p w:rsidR="00911164" w:rsidRDefault="00911164" w:rsidP="0036476A">
      <w:pPr>
        <w:widowControl/>
        <w:tabs>
          <w:tab w:val="num" w:pos="1440"/>
        </w:tabs>
        <w:spacing w:before="120"/>
        <w:ind w:firstLine="720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14"/>
        <w:gridCol w:w="2163"/>
        <w:gridCol w:w="2410"/>
        <w:gridCol w:w="2268"/>
      </w:tblGrid>
      <w:tr w:rsidR="00EC7AE0" w:rsidRPr="00D707A1" w:rsidTr="00EC7AE0">
        <w:tc>
          <w:tcPr>
            <w:tcW w:w="1914" w:type="dxa"/>
          </w:tcPr>
          <w:p w:rsidR="00EC7AE0" w:rsidRPr="00D707A1" w:rsidRDefault="00EC7AE0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Участник конкурса</w:t>
            </w:r>
          </w:p>
        </w:tc>
        <w:tc>
          <w:tcPr>
            <w:tcW w:w="2163" w:type="dxa"/>
          </w:tcPr>
          <w:p w:rsidR="00EC7AE0" w:rsidRPr="00D707A1" w:rsidRDefault="00EC7AE0" w:rsidP="006571B5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>Цена, руб.</w:t>
            </w:r>
          </w:p>
        </w:tc>
        <w:tc>
          <w:tcPr>
            <w:tcW w:w="2410" w:type="dxa"/>
          </w:tcPr>
          <w:p w:rsidR="00EC7AE0" w:rsidRPr="00D707A1" w:rsidRDefault="00EC7AE0" w:rsidP="00EC7AE0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 xml:space="preserve">Срок выполнения </w:t>
            </w:r>
            <w:r>
              <w:rPr>
                <w:sz w:val="28"/>
                <w:szCs w:val="28"/>
              </w:rPr>
              <w:t>первого этапа</w:t>
            </w:r>
          </w:p>
        </w:tc>
        <w:tc>
          <w:tcPr>
            <w:tcW w:w="2268" w:type="dxa"/>
          </w:tcPr>
          <w:p w:rsidR="00EC7AE0" w:rsidRPr="00D707A1" w:rsidRDefault="00EC7AE0" w:rsidP="00EC7AE0">
            <w:pPr>
              <w:rPr>
                <w:sz w:val="28"/>
                <w:szCs w:val="28"/>
              </w:rPr>
            </w:pPr>
            <w:r w:rsidRPr="00D707A1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>выполнения второго этапа</w:t>
            </w:r>
          </w:p>
        </w:tc>
      </w:tr>
      <w:tr w:rsidR="00EC7AE0" w:rsidRPr="00D707A1" w:rsidTr="00EC7AE0">
        <w:tc>
          <w:tcPr>
            <w:tcW w:w="1914" w:type="dxa"/>
          </w:tcPr>
          <w:p w:rsidR="00EC7AE0" w:rsidRPr="00D707A1" w:rsidRDefault="00EC7AE0" w:rsidP="00EC7AE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«ФБК Поволжье»</w:t>
            </w:r>
          </w:p>
        </w:tc>
        <w:tc>
          <w:tcPr>
            <w:tcW w:w="2163" w:type="dxa"/>
          </w:tcPr>
          <w:p w:rsidR="00EC7AE0" w:rsidRPr="00D707A1" w:rsidRDefault="00EC7AE0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100 500,00</w:t>
            </w:r>
          </w:p>
        </w:tc>
        <w:tc>
          <w:tcPr>
            <w:tcW w:w="2410" w:type="dxa"/>
          </w:tcPr>
          <w:p w:rsidR="00EC7AE0" w:rsidRPr="00D707A1" w:rsidRDefault="00EC7AE0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12.11.2013 по 16.11.2013</w:t>
            </w:r>
          </w:p>
        </w:tc>
        <w:tc>
          <w:tcPr>
            <w:tcW w:w="2268" w:type="dxa"/>
          </w:tcPr>
          <w:p w:rsidR="00EC7AE0" w:rsidRPr="00D707A1" w:rsidRDefault="00EC7AE0" w:rsidP="00657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5.02.2014 по 20.02.2014</w:t>
            </w:r>
          </w:p>
        </w:tc>
      </w:tr>
    </w:tbl>
    <w:p w:rsidR="00EC7AE0" w:rsidRDefault="00EC7AE0" w:rsidP="00EC7AE0">
      <w:pPr>
        <w:widowControl/>
        <w:rPr>
          <w:sz w:val="28"/>
          <w:szCs w:val="28"/>
        </w:rPr>
      </w:pPr>
    </w:p>
    <w:p w:rsidR="00EC7AE0" w:rsidRDefault="0036476A" w:rsidP="00EC7AE0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Процедура вскрытия конвертов с </w:t>
      </w:r>
      <w:r w:rsidR="00EC7AE0">
        <w:rPr>
          <w:sz w:val="28"/>
          <w:szCs w:val="28"/>
        </w:rPr>
        <w:t>конкурсными</w:t>
      </w:r>
      <w:r>
        <w:rPr>
          <w:sz w:val="28"/>
          <w:szCs w:val="28"/>
        </w:rPr>
        <w:t xml:space="preserve"> заявками была оформлена соответствующим протоколо</w:t>
      </w:r>
      <w:r w:rsidR="005C3644">
        <w:rPr>
          <w:sz w:val="28"/>
          <w:szCs w:val="28"/>
        </w:rPr>
        <w:t>м заседания ПД</w:t>
      </w:r>
      <w:r w:rsidR="00EC7AE0">
        <w:rPr>
          <w:sz w:val="28"/>
          <w:szCs w:val="28"/>
        </w:rPr>
        <w:t>Е</w:t>
      </w:r>
      <w:r w:rsidR="005C3644">
        <w:rPr>
          <w:sz w:val="28"/>
          <w:szCs w:val="28"/>
        </w:rPr>
        <w:t>К</w:t>
      </w:r>
      <w:r w:rsidR="000C218F">
        <w:rPr>
          <w:sz w:val="28"/>
          <w:szCs w:val="28"/>
        </w:rPr>
        <w:t xml:space="preserve"> </w:t>
      </w:r>
      <w:r w:rsidR="00EC7AE0">
        <w:rPr>
          <w:sz w:val="28"/>
          <w:szCs w:val="28"/>
        </w:rPr>
        <w:t>№ 0611000000513000001–П1 от 18 марта 2013 года.</w:t>
      </w:r>
      <w:r w:rsidR="00EC7AE0" w:rsidRPr="00EC7AE0">
        <w:rPr>
          <w:sz w:val="28"/>
          <w:szCs w:val="28"/>
        </w:rPr>
        <w:t xml:space="preserve"> </w:t>
      </w:r>
    </w:p>
    <w:p w:rsidR="00EC7AE0" w:rsidRPr="00EC7AE0" w:rsidRDefault="00EC7AE0" w:rsidP="00EC7AE0">
      <w:pPr>
        <w:widowControl/>
        <w:rPr>
          <w:position w:val="2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C7AE0">
        <w:rPr>
          <w:sz w:val="28"/>
          <w:szCs w:val="28"/>
        </w:rPr>
        <w:t>связи с тем, что единственная заявка на участие в открытом конкурсе соответствует конкурсной документации, признать единственного участника победителем и заключить договор</w:t>
      </w:r>
    </w:p>
    <w:p w:rsidR="0036476A" w:rsidRDefault="0036476A" w:rsidP="0036476A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и сопоставление конкурсных заявок</w:t>
      </w:r>
    </w:p>
    <w:p w:rsidR="00EC7AE0" w:rsidRPr="00EC7AE0" w:rsidRDefault="00EC7AE0" w:rsidP="00EC7AE0">
      <w:pPr>
        <w:pStyle w:val="a7"/>
        <w:widowControl/>
        <w:ind w:left="0" w:firstLine="426"/>
        <w:rPr>
          <w:position w:val="2"/>
          <w:sz w:val="28"/>
          <w:szCs w:val="28"/>
        </w:rPr>
      </w:pPr>
      <w:r w:rsidRPr="00EC7AE0">
        <w:rPr>
          <w:sz w:val="28"/>
          <w:szCs w:val="28"/>
        </w:rPr>
        <w:t>В связи с тем, что единственная заявка на участие в открытом конкурсе соответствует конкурсной документации, признать единственного участника победителем и заключить договор</w:t>
      </w:r>
      <w:r>
        <w:rPr>
          <w:sz w:val="28"/>
          <w:szCs w:val="28"/>
        </w:rPr>
        <w:t>.</w:t>
      </w:r>
    </w:p>
    <w:p w:rsidR="0036476A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Победителя конкурса</w:t>
      </w:r>
    </w:p>
    <w:p w:rsidR="0036476A" w:rsidRPr="002C5A86" w:rsidRDefault="00EC7AE0" w:rsidP="0036476A">
      <w:pPr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Открытый конкурс  признан не состоявшимся,</w:t>
      </w:r>
      <w:r w:rsidRPr="00EC7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C7AE0">
        <w:rPr>
          <w:sz w:val="28"/>
          <w:szCs w:val="28"/>
        </w:rPr>
        <w:t xml:space="preserve">связи с тем, что </w:t>
      </w:r>
      <w:r>
        <w:rPr>
          <w:sz w:val="28"/>
          <w:szCs w:val="28"/>
        </w:rPr>
        <w:t>подана только одна заявка.</w:t>
      </w:r>
    </w:p>
    <w:p w:rsidR="000C218F" w:rsidRDefault="000C218F" w:rsidP="000C218F">
      <w:pPr>
        <w:widowControl/>
        <w:tabs>
          <w:tab w:val="left" w:pos="1440"/>
        </w:tabs>
        <w:spacing w:before="120"/>
        <w:ind w:firstLine="720"/>
        <w:rPr>
          <w:sz w:val="28"/>
          <w:szCs w:val="28"/>
        </w:rPr>
      </w:pPr>
    </w:p>
    <w:sectPr w:rsidR="000C218F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E7566D"/>
    <w:multiLevelType w:val="hybridMultilevel"/>
    <w:tmpl w:val="C644CC2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5E56"/>
    <w:rsid w:val="000C218F"/>
    <w:rsid w:val="000E1E96"/>
    <w:rsid w:val="00170EA7"/>
    <w:rsid w:val="002C545A"/>
    <w:rsid w:val="00306D5E"/>
    <w:rsid w:val="0036476A"/>
    <w:rsid w:val="003A5DE5"/>
    <w:rsid w:val="004A432E"/>
    <w:rsid w:val="00500911"/>
    <w:rsid w:val="00503DD3"/>
    <w:rsid w:val="00550856"/>
    <w:rsid w:val="005C3644"/>
    <w:rsid w:val="00696876"/>
    <w:rsid w:val="006E67BA"/>
    <w:rsid w:val="00793F15"/>
    <w:rsid w:val="007F728E"/>
    <w:rsid w:val="00887B91"/>
    <w:rsid w:val="008935C3"/>
    <w:rsid w:val="00911164"/>
    <w:rsid w:val="00A00691"/>
    <w:rsid w:val="00A55E56"/>
    <w:rsid w:val="00B740BE"/>
    <w:rsid w:val="00BA3AD6"/>
    <w:rsid w:val="00D544CA"/>
    <w:rsid w:val="00E57B3F"/>
    <w:rsid w:val="00EC7AE0"/>
    <w:rsid w:val="00EE42F0"/>
    <w:rsid w:val="00F10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Normal">
    <w:name w:val="Normal"/>
    <w:link w:val="Normal0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0">
    <w:name w:val="Normal Знак"/>
    <w:link w:val="Normal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">
    <w:name w:val="Body Text 2"/>
    <w:basedOn w:val="a"/>
    <w:link w:val="BodyText20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0">
    <w:name w:val="Body Text 2 Знак"/>
    <w:link w:val="BodyText2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druzhestvopp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odruzhestvopp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Your User Name</cp:lastModifiedBy>
  <cp:revision>5</cp:revision>
  <cp:lastPrinted>2012-04-03T07:52:00Z</cp:lastPrinted>
  <dcterms:created xsi:type="dcterms:W3CDTF">2013-04-08T04:48:00Z</dcterms:created>
  <dcterms:modified xsi:type="dcterms:W3CDTF">2013-04-08T05:15:00Z</dcterms:modified>
</cp:coreProperties>
</file>