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E8" w:rsidRDefault="001E24E8" w:rsidP="001E24E8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№12 </w:t>
      </w:r>
    </w:p>
    <w:p w:rsidR="001E24E8" w:rsidRPr="00A15C3D" w:rsidRDefault="001E24E8" w:rsidP="001E24E8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о порядке размещения заказов на закупку товаров, выполнение работ, оказание услуг для обеспечения деятельности ОАО «Содружество»</w:t>
      </w:r>
    </w:p>
    <w:p w:rsidR="001E24E8" w:rsidRDefault="001E24E8" w:rsidP="001E24E8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применения преференций при проведении регламентированных закупок в ОАО «Содружество»</w:t>
      </w: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 2012 г</w:t>
      </w: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E4F" w:rsidRDefault="009A4E4F" w:rsidP="002066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E12" w:rsidRPr="006D6AF9" w:rsidRDefault="00817E12" w:rsidP="006D6A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отнесения к предприятиям малого и среднего бизнеса</w:t>
      </w:r>
      <w:bookmarkEnd w:id="0"/>
    </w:p>
    <w:p w:rsidR="00817E12" w:rsidRPr="00817E12" w:rsidRDefault="00817E12" w:rsidP="00817E12">
      <w:pPr>
        <w:shd w:val="clear" w:color="auto" w:fill="FFFFFF"/>
        <w:spacing w:before="660"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Федеральному закону Российской Федерации от 24.07.2007 № 209-ФЗ «О развитии малого и среднего предпринимательства в Российской Федерации» к предприятиям малого и среднего бизнеса относятся внесенные в Единый государственный реестр юридических лиц потребительские кооперативы и коммерческие организации, а также физические лица, внесенные в Единый государственный реестр индивидуальных предпринимателей без образования юридического лица, соответствующие следующим условиям:</w:t>
      </w:r>
      <w:proofErr w:type="gramEnd"/>
    </w:p>
    <w:p w:rsidR="00817E12" w:rsidRPr="00206680" w:rsidRDefault="00817E12" w:rsidP="00206680">
      <w:pPr>
        <w:pStyle w:val="a3"/>
        <w:numPr>
          <w:ilvl w:val="0"/>
          <w:numId w:val="1"/>
        </w:numPr>
        <w:shd w:val="clear" w:color="auto" w:fill="FFFFFF"/>
        <w:tabs>
          <w:tab w:val="left" w:pos="144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668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</w:t>
      </w:r>
      <w:proofErr w:type="gramEnd"/>
      <w:r w:rsidRPr="00206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лицам, не являющимся субъектами малого и среднего предпринимательства, не должна превышать двадцать пять процентов;</w:t>
      </w:r>
    </w:p>
    <w:p w:rsidR="00817E12" w:rsidRPr="00817E12" w:rsidRDefault="00817E12" w:rsidP="00206680">
      <w:pPr>
        <w:numPr>
          <w:ilvl w:val="0"/>
          <w:numId w:val="1"/>
        </w:numPr>
        <w:shd w:val="clear" w:color="auto" w:fill="FFFFFF"/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817E12" w:rsidRPr="00817E12" w:rsidRDefault="00817E12" w:rsidP="00206680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ста одного до двухсот пятидесяти человек включительно для средних предприятий;</w:t>
      </w:r>
    </w:p>
    <w:p w:rsidR="00817E12" w:rsidRPr="00817E12" w:rsidRDefault="00817E12" w:rsidP="00817E12">
      <w:pPr>
        <w:shd w:val="clear" w:color="auto" w:fill="FFFFFF"/>
        <w:tabs>
          <w:tab w:val="left" w:pos="1119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 пятнадцати человек;</w:t>
      </w:r>
    </w:p>
    <w:p w:rsidR="00817E12" w:rsidRPr="00817E12" w:rsidRDefault="00817E12" w:rsidP="00817E12">
      <w:pPr>
        <w:numPr>
          <w:ilvl w:val="0"/>
          <w:numId w:val="1"/>
        </w:numPr>
        <w:shd w:val="clear" w:color="auto" w:fill="FFFFFF"/>
        <w:tabs>
          <w:tab w:val="left" w:pos="1436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 (определены постановлением Правительства Российской Федерации от 22 июля 2008 № 556 «О предельных значениях выручки от реализации</w:t>
      </w:r>
      <w:proofErr w:type="gramEnd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(работ, услуг) для каждой категории субъектов малого и среднего предпринимательства)», а именно:</w:t>
      </w:r>
    </w:p>
    <w:p w:rsidR="00817E12" w:rsidRPr="00817E12" w:rsidRDefault="00817E12" w:rsidP="00817E12">
      <w:pPr>
        <w:numPr>
          <w:ilvl w:val="0"/>
          <w:numId w:val="2"/>
        </w:numPr>
        <w:shd w:val="clear" w:color="auto" w:fill="FFFFFF"/>
        <w:tabs>
          <w:tab w:val="left" w:pos="1421"/>
        </w:tabs>
        <w:spacing w:after="0" w:line="317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- 60 млн. рублей;</w:t>
      </w:r>
    </w:p>
    <w:p w:rsidR="00817E12" w:rsidRPr="00817E12" w:rsidRDefault="00817E12" w:rsidP="00817E12">
      <w:pPr>
        <w:numPr>
          <w:ilvl w:val="0"/>
          <w:numId w:val="2"/>
        </w:numPr>
        <w:shd w:val="clear" w:color="auto" w:fill="FFFFFF"/>
        <w:tabs>
          <w:tab w:val="left" w:pos="1421"/>
        </w:tabs>
        <w:spacing w:after="0" w:line="317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малые предприятия - 400 млн. рублей;</w:t>
      </w:r>
    </w:p>
    <w:p w:rsidR="00817E12" w:rsidRPr="00817E12" w:rsidRDefault="00817E12" w:rsidP="00817E12">
      <w:pPr>
        <w:numPr>
          <w:ilvl w:val="0"/>
          <w:numId w:val="2"/>
        </w:numPr>
        <w:shd w:val="clear" w:color="auto" w:fill="FFFFFF"/>
        <w:tabs>
          <w:tab w:val="left" w:pos="1426"/>
        </w:tabs>
        <w:spacing w:after="0" w:line="317" w:lineRule="exact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средние предприятия - 1000 млн. рублей.</w:t>
      </w:r>
    </w:p>
    <w:p w:rsidR="007F728E" w:rsidRPr="009A4E4F" w:rsidRDefault="007F728E" w:rsidP="009A4E4F">
      <w:pPr>
        <w:spacing w:after="0" w:line="240" w:lineRule="auto"/>
        <w:rPr>
          <w:sz w:val="28"/>
          <w:szCs w:val="28"/>
        </w:rPr>
      </w:pPr>
    </w:p>
    <w:p w:rsidR="009A4E4F" w:rsidRPr="006D6AF9" w:rsidRDefault="009A4E4F" w:rsidP="006D6A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признаки производства, локализованного </w:t>
      </w:r>
      <w:proofErr w:type="gramStart"/>
      <w:r w:rsidRPr="006D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6D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4E4F" w:rsidRPr="009A4E4F" w:rsidRDefault="009A4E4F" w:rsidP="009A4E4F">
      <w:pPr>
        <w:shd w:val="clear" w:color="auto" w:fill="FFFFFF"/>
        <w:spacing w:after="0" w:line="240" w:lineRule="auto"/>
        <w:ind w:firstLine="7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РФ</w:t>
      </w:r>
    </w:p>
    <w:p w:rsidR="009A4E4F" w:rsidRPr="00817E12" w:rsidRDefault="009A4E4F" w:rsidP="009A4E4F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возможности предоставления преференций в соответствии с настоящим Порядком зарубежным производителям, отвечающим требованиям по </w:t>
      </w: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локализации производства на территории РФ, при рассмотрении предложений Участников закупочных процедур необходимо учитывать следующие основные признаки локализованного производства:</w:t>
      </w:r>
    </w:p>
    <w:p w:rsidR="009A4E4F" w:rsidRPr="006D6AF9" w:rsidRDefault="009A4E4F" w:rsidP="006D6AF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A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производственных площадей зарубежного производителя на территории РФ, наличие на данных площадях производства продукции полного технологического цикла с привлечением российского персонала;</w:t>
      </w:r>
    </w:p>
    <w:p w:rsidR="009A4E4F" w:rsidRPr="00817E12" w:rsidRDefault="009A4E4F" w:rsidP="006D6AF9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предприятия в соответствии с законодательством РФ, в т.ч. в качестве налогоплательщика;</w:t>
      </w:r>
    </w:p>
    <w:p w:rsidR="009A4E4F" w:rsidRPr="00817E12" w:rsidRDefault="009A4E4F" w:rsidP="006D6AF9">
      <w:pPr>
        <w:widowControl w:val="0"/>
        <w:numPr>
          <w:ilvl w:val="0"/>
          <w:numId w:val="5"/>
        </w:numPr>
        <w:shd w:val="clear" w:color="auto" w:fill="FFFFFF"/>
        <w:tabs>
          <w:tab w:val="left" w:pos="14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Совместные предприятия зарубежных и российских производственных компаний, с размещением производственных площадей на территории РФ и привлечением российского персонала;</w:t>
      </w:r>
    </w:p>
    <w:p w:rsidR="009A4E4F" w:rsidRDefault="009A4E4F" w:rsidP="006D6AF9">
      <w:pPr>
        <w:widowControl w:val="0"/>
        <w:spacing w:after="0" w:line="240" w:lineRule="auto"/>
        <w:ind w:firstLine="709"/>
        <w:jc w:val="both"/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Лицензионное производство продукции зарубежных производителей на производственных мощностях российских производителей.</w:t>
      </w:r>
    </w:p>
    <w:p w:rsidR="009A4E4F" w:rsidRDefault="009A4E4F" w:rsidP="009A4E4F">
      <w:pPr>
        <w:widowControl w:val="0"/>
        <w:spacing w:after="0" w:line="240" w:lineRule="auto"/>
        <w:jc w:val="both"/>
      </w:pPr>
    </w:p>
    <w:p w:rsidR="009A4E4F" w:rsidRDefault="009A4E4F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6D6AF9" w:rsidRDefault="006D6AF9" w:rsidP="009A4E4F"/>
    <w:p w:rsidR="00817E12" w:rsidRDefault="00817E12"/>
    <w:p w:rsidR="00817E12" w:rsidRDefault="00817E12"/>
    <w:p w:rsidR="006D226E" w:rsidRDefault="006D226E"/>
    <w:p w:rsidR="00817E12" w:rsidRPr="006D6AF9" w:rsidRDefault="006D6AF9" w:rsidP="006D6AF9">
      <w:pPr>
        <w:pStyle w:val="a3"/>
        <w:ind w:left="3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F9">
        <w:rPr>
          <w:rFonts w:ascii="Times New Roman" w:hAnsi="Times New Roman" w:cs="Times New Roman"/>
          <w:b/>
          <w:sz w:val="28"/>
          <w:szCs w:val="28"/>
        </w:rPr>
        <w:t>3.</w:t>
      </w:r>
      <w:r w:rsidR="006D226E" w:rsidRPr="006D6AF9">
        <w:rPr>
          <w:rFonts w:ascii="Times New Roman" w:hAnsi="Times New Roman" w:cs="Times New Roman"/>
          <w:b/>
          <w:sz w:val="28"/>
          <w:szCs w:val="28"/>
        </w:rPr>
        <w:t>Термины и определения. Принятые сокращения.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2"/>
        <w:gridCol w:w="5266"/>
      </w:tblGrid>
      <w:tr w:rsidR="00817E12" w:rsidRPr="00817E12">
        <w:trPr>
          <w:trHeight w:val="21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Отечественный производитель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6D6AF9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имеющее собственное производство продукции на территории Российской Федерации, в т.ч. зарубежные производители, отвечающие установленным требованиям по степени локализации производств</w:t>
            </w:r>
            <w:r w:rsidR="006D6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на территории РФ (раздел 2 настоящего Порядка</w:t>
            </w: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</w:tr>
      <w:tr w:rsidR="00817E12" w:rsidRPr="00817E12">
        <w:trPr>
          <w:trHeight w:val="15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представитель производителя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или физическое лицо, уполномоченное производителем представлять его интересы в данной закупке и участвовать в закупочной процедуре от его имени</w:t>
            </w:r>
          </w:p>
        </w:tc>
      </w:tr>
      <w:tr w:rsidR="00817E12" w:rsidRPr="00817E12">
        <w:trPr>
          <w:trHeight w:val="9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Посредник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Поставщик, не являющийся отечественным производителем либо его официальным представителем</w:t>
            </w:r>
          </w:p>
        </w:tc>
      </w:tr>
      <w:tr w:rsidR="00817E12" w:rsidRPr="00817E12">
        <w:trPr>
          <w:trHeight w:val="9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Преференциальный поставщик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поставщик, относящийся к группе поставщиков, в отношении которой действуют преференции</w:t>
            </w:r>
          </w:p>
        </w:tc>
      </w:tr>
      <w:tr w:rsidR="00817E12" w:rsidRPr="00817E12">
        <w:trPr>
          <w:trHeight w:val="2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3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малого и среднего бизнеса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Федеральному закону Российской Федерации от 24.07.2007 N 209-ФЗ (ред. от 05.07.2010) «О развитии </w:t>
            </w: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малого и среднего предпринимательства в Российской Федерации» (критерии отнесения к предприятиям малого и среднего бизнеса указаны в приложении 1 к настоящему Порядку)</w:t>
            </w:r>
          </w:p>
        </w:tc>
      </w:tr>
      <w:tr w:rsidR="00817E12" w:rsidRPr="00817E12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в интересах и за счет средств которого осуществляются закупки</w:t>
            </w:r>
          </w:p>
        </w:tc>
      </w:tr>
      <w:tr w:rsidR="00817E12" w:rsidRPr="00817E12">
        <w:trPr>
          <w:trHeight w:val="6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6D226E" w:rsidP="009E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1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ПДКК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6D226E" w:rsidRDefault="009E1EFF" w:rsidP="00817E12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действующая конкурсная комиссия</w:t>
            </w:r>
          </w:p>
        </w:tc>
      </w:tr>
    </w:tbl>
    <w:p w:rsidR="00817E12" w:rsidRPr="00206680" w:rsidRDefault="00303648" w:rsidP="00817E12">
      <w:pPr>
        <w:shd w:val="clear" w:color="auto" w:fill="FFFFFF"/>
        <w:spacing w:before="480" w:after="0" w:line="298" w:lineRule="exact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17E12" w:rsidRPr="00206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принципы предоставления преференций</w:t>
      </w:r>
    </w:p>
    <w:p w:rsidR="00817E12" w:rsidRPr="00817E12" w:rsidRDefault="00303648" w:rsidP="00303648">
      <w:pPr>
        <w:shd w:val="clear" w:color="auto" w:fill="FFFFFF"/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2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предоставления преференций - обеспечить выполнение решений Правительства Российской Федерации по оздоровлению экономической ситуации в России путем предоставления при проведении закупочных процедур преимуществ российским производителям товаров и услуг, увеличения доли предприятий малого и среднего бизнеса в выполнении поставок, работ и услуг, а также привлечение в Россию новейших зарубежных технологий и развитие полнофункционального производства высокотехнологичной продукции на территории РФ (локализация зарубежных производств</w:t>
      </w:r>
      <w:proofErr w:type="gramEnd"/>
      <w:r w:rsidR="00917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технологий на территории РФ) в соответствии с п.8 ст. 3 ФЗ № 223 от 18.07.2011г. </w:t>
      </w:r>
    </w:p>
    <w:p w:rsidR="00817E12" w:rsidRPr="00303648" w:rsidRDefault="00303648" w:rsidP="00303648">
      <w:pPr>
        <w:shd w:val="clear" w:color="auto" w:fill="FFFFFF"/>
        <w:tabs>
          <w:tab w:val="left" w:pos="127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 </w:t>
      </w:r>
      <w:r w:rsidR="007F472D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="00817E12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</w:t>
      </w:r>
      <w:r w:rsidR="007F472D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доставлении преференций обяза</w:t>
      </w:r>
      <w:r w:rsidR="00ED4A21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F472D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E12"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следующими принципами:</w:t>
      </w:r>
    </w:p>
    <w:p w:rsidR="00817E12" w:rsidRPr="00817E12" w:rsidRDefault="007C4BAD" w:rsidP="00ED4A21">
      <w:pPr>
        <w:shd w:val="clear" w:color="auto" w:fill="FFFFFF"/>
        <w:spacing w:after="0" w:line="298" w:lineRule="exact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Открытости - исчерпывающая информация о предоставляемых преференциях должна быть доведена до сведения любого участника закупок (в извещении (уведомлении) о проведении конкурентной процедуры и закупочной</w:t>
      </w:r>
      <w:r w:rsidR="00ED4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документации);</w:t>
      </w:r>
    </w:p>
    <w:p w:rsidR="00817E12" w:rsidRPr="00817E12" w:rsidRDefault="007C4BAD" w:rsidP="00817E12">
      <w:pPr>
        <w:shd w:val="clear" w:color="auto" w:fill="FFFFFF"/>
        <w:spacing w:before="60"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Группового характера преференций - преференции могут предоставляться только объединенным по какими-либо четким признакам группам поставщиков, при этом любой из поставщиков, обладающий этими необходимыми признаками, не может быть лишен права на преференцию.</w:t>
      </w:r>
      <w:proofErr w:type="gramEnd"/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индивидуальных преференций отдельным поставщикам не допускается;</w:t>
      </w:r>
    </w:p>
    <w:p w:rsidR="00817E12" w:rsidRPr="00817E12" w:rsidRDefault="007C4BAD" w:rsidP="00817E12">
      <w:pPr>
        <w:shd w:val="clear" w:color="auto" w:fill="FFFFFF"/>
        <w:spacing w:after="420" w:line="298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Ограниченности - допустимые преференции 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гут изменяться ПДКК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настоящим Порядком.</w:t>
      </w:r>
    </w:p>
    <w:p w:rsidR="00817E12" w:rsidRPr="00ED4A21" w:rsidRDefault="00303648" w:rsidP="0030364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17E12" w:rsidRPr="00ED4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предоставления преференций, виды преференциальных поправок и проведение конкурентных закупочных процедур с учетом преференций.</w:t>
      </w:r>
    </w:p>
    <w:p w:rsidR="00817E12" w:rsidRPr="00303648" w:rsidRDefault="00817E12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6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Преференциальные поправки, применяемые при проведении закупочных процедур, являются неценовыми и применимы при проведении конкурентных закупочных процедур.</w:t>
      </w:r>
    </w:p>
    <w:p w:rsidR="00817E12" w:rsidRPr="00F2695D" w:rsidRDefault="00817E12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9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 могут быть предоставлены дополнительные преференции победителю закупочной процедуры на этапе заключения договора, если победитель принадлежит к соответствующей группе преференциальных поставщиков. Данные преференции являются неценовыми и применяются при заключении договора по результатам закупочной процедуры.</w:t>
      </w:r>
    </w:p>
    <w:p w:rsidR="00817E12" w:rsidRPr="00F2695D" w:rsidRDefault="00817E12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9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желающий предоставит</w:t>
      </w:r>
      <w:r w:rsidR="00F2695D" w:rsidRPr="00F2695D">
        <w:rPr>
          <w:rFonts w:ascii="Times New Roman" w:eastAsia="Times New Roman" w:hAnsi="Times New Roman" w:cs="Times New Roman"/>
          <w:sz w:val="26"/>
          <w:szCs w:val="26"/>
          <w:lang w:eastAsia="ru-RU"/>
        </w:rPr>
        <w:t>ь преференции, перед размещением</w:t>
      </w:r>
      <w:r w:rsidRPr="00F26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извещения (уведомления) о проведении конкурентной процедуры определяет:</w:t>
      </w:r>
    </w:p>
    <w:p w:rsidR="00817E12" w:rsidRPr="00817E12" w:rsidRDefault="00F2695D" w:rsidP="00F26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ли он предоставить какой-либо группе поставщиков преференции;</w:t>
      </w:r>
    </w:p>
    <w:p w:rsidR="00817E12" w:rsidRPr="00817E12" w:rsidRDefault="00F2695D" w:rsidP="00F269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gramStart"/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анализе</w:t>
      </w:r>
      <w:proofErr w:type="gramEnd"/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показателей он будет применять поправки;</w:t>
      </w:r>
    </w:p>
    <w:p w:rsidR="00817E12" w:rsidRPr="00817E12" w:rsidRDefault="00F2695D" w:rsidP="00F26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17E12"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поправок по каждому показателю в зависимости от груп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пы преференциальных поставщиков.</w:t>
      </w:r>
    </w:p>
    <w:p w:rsidR="00817E12" w:rsidRPr="00F2695D" w:rsidRDefault="00F2695D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E12" w:rsidRPr="00F269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извещения (уведомления) о проведении закупки Заказчик, желающий предоставить преференции, в обязательном порядке включает информацию о предоставлении преференций в текст извещения (уведомления), указывая, как минимум, группы преференциальных поставщиков.</w:t>
      </w:r>
    </w:p>
    <w:p w:rsidR="00817E12" w:rsidRPr="00DD1D50" w:rsidRDefault="00817E12" w:rsidP="003036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D50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закупочной документации Заказчик обязан дать полную подробную информацию относительно того, кому предоставляются преференции, а также размер преференциальных поправок по каждому оцениваемому показателю, где эти поправки применяются, указать порядок подтверждения Участником закупочной процедуры статуса предприятия малого и среднего бизнеса в соответствии с Федеральным законом Российской Федерации № 209-ФЗ «О развитии малого и среднего предпринимательства в Российской Федерации» и постановлением Правительства Российской</w:t>
      </w:r>
      <w:proofErr w:type="gramEnd"/>
      <w:r w:rsidRPr="00DD1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22.07.2008 № 556 «О предельных значениях выручки от реализации товаров (работ, услуг) для каждой категории субъектов малого и среднего предпринимательства», если Участник является таковым и претендует на предоставление ему преференций. В закупочную</w:t>
      </w:r>
      <w:r w:rsidR="00746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документацию также </w:t>
      </w:r>
      <w:r w:rsidRPr="00DD1D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необходимо включать требование о предоставлении Участником закупочной процедуры, претендующим на предоставление ему объявленных Заказчиком преференций, в составе своего предложения письма</w:t>
      </w:r>
      <w:r w:rsidR="00746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D5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заявления на предоставление ему преференций, с указанием на принадлежность Участника к какой-либо группе преференциальных поставщиков и приложением подтверждающих данный статус документов.</w:t>
      </w:r>
    </w:p>
    <w:p w:rsidR="00817E12" w:rsidRPr="0074698C" w:rsidRDefault="00817E12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предложений и вскрытия конвертов с заявками Заказчик на этапе отбора и оценки должен рассмотреть представленные Участниками письма-заявления на получение преференций и приложенные подтверждающие документы. Если Участник относится к какой-либо группе преференциальных поставщиков, Заказчик при оценке этих предложений учитывает по каждому оцениваемому показателю, где преференциальные поправки применяются, значение этого показателя, измененное с учетом преференциальной поправки. Если поправки касаются не изменения значений, а отмены какого-то требования в отношении преференциальных поставщиков </w:t>
      </w:r>
      <w:r w:rsidRPr="00174BA8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(например, преференциальное право не представлять</w:t>
      </w:r>
      <w:r w:rsidR="0026018C" w:rsidRPr="00174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залог серьезности намерений, обеспечение исполнения договора</w:t>
      </w:r>
      <w:r w:rsidRPr="00174BA8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Заказчик на этапе оценки рассматривает такого преференциального поставщика</w:t>
      </w:r>
      <w:bookmarkStart w:id="1" w:name="_GoBack"/>
      <w:bookmarkEnd w:id="1"/>
      <w:r w:rsidRPr="00746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удовлетворяющим данному требованию при формальном его невыполнении. Заказчик формирует итоговый ранжир поступивших предложений с учетом преференциальных поправок. В случае если поставщик относится к нескольким Группам преференциальных поставщиков согласно Таблице 1, преференциальные поправки по Группам не суммируются, применяется наибольшая из поправок по актуальным для поставщика Группам.</w:t>
      </w:r>
    </w:p>
    <w:p w:rsidR="00817E12" w:rsidRPr="0026018C" w:rsidRDefault="00817E12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Преференциальные поправки в соответствии с Таблицей 1 применяются исключительно при рассмотрении и оценке предложений Участников на этапе проведения закупочной процедуры. Заключение договора с победителем закупочной процедуры, в случае победы преференциального поставщика с учетом преференциальных поправок, производится на </w:t>
      </w:r>
      <w:proofErr w:type="gramStart"/>
      <w:r w:rsidRP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поданной на</w:t>
      </w:r>
      <w:proofErr w:type="gramEnd"/>
      <w:r w:rsidRP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и победившей заявки, без учета каких-либо преференциальных поправок.</w:t>
      </w:r>
    </w:p>
    <w:p w:rsidR="00817E12" w:rsidRPr="0026018C" w:rsidRDefault="00817E12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Преференциальные поправки в соответствии с Таблицей 1.1. не применяются на этапе проведения закупочной процедуры, но учитываются в условиях договора, предоставляя преференциальному поставщику возможность получения более предпочтительных для него условий договора.</w:t>
      </w:r>
    </w:p>
    <w:p w:rsidR="00817E12" w:rsidRDefault="00817E12" w:rsidP="00303648">
      <w:pPr>
        <w:pStyle w:val="a3"/>
        <w:numPr>
          <w:ilvl w:val="1"/>
          <w:numId w:val="7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преференций и размер преференциал</w:t>
      </w:r>
      <w:r w:rsid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поправок могут изменяться ПД</w:t>
      </w:r>
      <w:r w:rsidR="00366B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ОАО «Содружество</w:t>
      </w:r>
      <w:r w:rsidRPr="0026018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BE8" w:rsidRPr="0026018C" w:rsidRDefault="00657BE8" w:rsidP="00657BE8">
      <w:pPr>
        <w:pStyle w:val="a3"/>
        <w:shd w:val="clear" w:color="auto" w:fill="FFFFFF"/>
        <w:tabs>
          <w:tab w:val="left" w:pos="141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E12" w:rsidRDefault="00817E12"/>
    <w:p w:rsidR="00817E12" w:rsidRDefault="00817E12" w:rsidP="00817E12">
      <w:pPr>
        <w:shd w:val="clear" w:color="auto" w:fill="FFFFFF"/>
        <w:spacing w:after="840" w:line="240" w:lineRule="auto"/>
        <w:ind w:left="2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17E12" w:rsidSect="00206680">
          <w:pgSz w:w="11909" w:h="16834"/>
          <w:pgMar w:top="1440" w:right="852" w:bottom="1440" w:left="1440" w:header="0" w:footer="0" w:gutter="0"/>
          <w:cols w:space="720"/>
          <w:noEndnote/>
          <w:docGrid w:linePitch="360"/>
        </w:sectPr>
      </w:pPr>
    </w:p>
    <w:p w:rsidR="00817E12" w:rsidRPr="00817E12" w:rsidRDefault="00303648" w:rsidP="00817E12">
      <w:pPr>
        <w:shd w:val="clear" w:color="auto" w:fill="FFFFFF"/>
        <w:spacing w:after="840" w:line="240" w:lineRule="auto"/>
        <w:ind w:left="23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817E12" w:rsidRPr="0081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Группы преференциальных поставщиков и преференциальные поправки</w:t>
      </w:r>
    </w:p>
    <w:p w:rsidR="00817E12" w:rsidRPr="00817E12" w:rsidRDefault="00817E12" w:rsidP="00F75FC5">
      <w:pPr>
        <w:shd w:val="clear" w:color="auto" w:fill="FFFFFF"/>
        <w:spacing w:after="180" w:line="240" w:lineRule="auto"/>
        <w:ind w:left="74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817E12" w:rsidRDefault="00817E12" w:rsidP="00F75FC5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Преференциальные поправки, применяемые при проведении закупочных процедур</w:t>
      </w:r>
      <w:r w:rsidR="00072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4C8" w:rsidRPr="00817E12" w:rsidRDefault="000724C8" w:rsidP="00817E1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8"/>
        <w:gridCol w:w="4147"/>
        <w:gridCol w:w="5626"/>
      </w:tblGrid>
      <w:tr w:rsidR="00817E12" w:rsidRPr="00817E12" w:rsidTr="00303648">
        <w:trPr>
          <w:trHeight w:val="696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8" w:lineRule="exact"/>
              <w:ind w:left="1580" w:hanging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преференциальных поставщиков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8" w:lineRule="exact"/>
              <w:ind w:left="2280" w:hanging="1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Преференция и предельный размер поправки</w:t>
            </w:r>
          </w:p>
        </w:tc>
      </w:tr>
      <w:tr w:rsidR="00817E12" w:rsidRPr="00817E12" w:rsidTr="00303648">
        <w:trPr>
          <w:trHeight w:val="793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критерий по финансовой устойчивости предприятия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порогового значения отборочного критерия по коэффициенту соизмеримости среднегодовой выручки суммы договора (КСВ) с выручкой на 20%.</w:t>
            </w:r>
          </w:p>
        </w:tc>
      </w:tr>
      <w:tr w:rsidR="000724C8" w:rsidRPr="00817E12" w:rsidTr="00303648">
        <w:trPr>
          <w:cantSplit/>
          <w:trHeight w:val="1371"/>
          <w:jc w:val="center"/>
        </w:trPr>
        <w:tc>
          <w:tcPr>
            <w:tcW w:w="4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Default="000724C8" w:rsidP="00817E12">
            <w:pPr>
              <w:spacing w:after="300" w:line="240" w:lineRule="auto"/>
              <w:ind w:left="2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</w:p>
          <w:p w:rsidR="000724C8" w:rsidRPr="00817E12" w:rsidRDefault="000724C8" w:rsidP="00817E12">
            <w:pPr>
              <w:spacing w:before="30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производители (официальные представители производителя), в т.ч. зарубежные</w:t>
            </w:r>
          </w:p>
          <w:p w:rsidR="000724C8" w:rsidRPr="00817E12" w:rsidRDefault="000724C8" w:rsidP="00817E1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производители, отвеч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ающие установленным ОАО «Содружество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требованиям по степени локализации производства на территории РФ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657BE8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залога серьезности 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намерений/обеспечения исполнения договора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закупочной процедуры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657BE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не представлять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серьезности намерения/обеспечения исполнения договора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закупочной процедуры при условии обеспечения обязательств, связанных с участием в закупочной процедуре, в виде неустойки.</w:t>
            </w:r>
          </w:p>
        </w:tc>
      </w:tr>
      <w:tr w:rsidR="000724C8" w:rsidRPr="00817E12" w:rsidTr="00303648">
        <w:trPr>
          <w:trHeight w:val="433"/>
          <w:jc w:val="center"/>
        </w:trPr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оценочной стадии рассмотрения предложений</w:t>
            </w:r>
          </w:p>
          <w:p w:rsidR="000724C8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Преференциальная поправка к оценке в баллах согласно Таблице 2.</w:t>
            </w:r>
          </w:p>
        </w:tc>
      </w:tr>
      <w:tr w:rsidR="000724C8" w:rsidRPr="00817E12" w:rsidTr="00303648">
        <w:trPr>
          <w:trHeight w:val="1944"/>
          <w:jc w:val="center"/>
        </w:trPr>
        <w:tc>
          <w:tcPr>
            <w:tcW w:w="4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модернизации и развития производства, НИОКР с целью освоения новых видов продукции и модернизации выпускаемой в настоящий момент, с предоставлением подтверждающих документов</w:t>
            </w:r>
          </w:p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числовых значений преференциальных поправок на 5%</w:t>
            </w:r>
          </w:p>
        </w:tc>
      </w:tr>
      <w:tr w:rsidR="00817E12" w:rsidRPr="00817E12" w:rsidTr="00303648">
        <w:trPr>
          <w:trHeight w:val="888"/>
          <w:jc w:val="center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360" w:line="240" w:lineRule="auto"/>
              <w:ind w:left="2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2</w:t>
            </w:r>
          </w:p>
          <w:p w:rsidR="00817E12" w:rsidRPr="00817E12" w:rsidRDefault="00817E12" w:rsidP="00817E12">
            <w:pPr>
              <w:spacing w:before="360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предприятия малого и среднего бизнеса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Default="00817E12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критерий по финансовой устойчивости предприятия</w:t>
            </w:r>
          </w:p>
          <w:p w:rsidR="000724C8" w:rsidRDefault="000724C8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4C8" w:rsidRPr="00817E12" w:rsidRDefault="000724C8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порогового значения отборочного критерия по коэффициенту соизмеримости среднегодовой выручки суммы договора (КСВ) с выручкой на 15%.</w:t>
            </w:r>
          </w:p>
        </w:tc>
      </w:tr>
      <w:tr w:rsidR="000724C8" w:rsidRPr="00817E12" w:rsidTr="00303648">
        <w:trPr>
          <w:trHeight w:val="1397"/>
          <w:jc w:val="center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Default="000724C8" w:rsidP="00C7427A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залога серьезности 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намерений/обеспечения исполнения договора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закупочной процедуры</w:t>
            </w:r>
          </w:p>
          <w:p w:rsidR="000724C8" w:rsidRPr="00817E12" w:rsidRDefault="000724C8" w:rsidP="00C7427A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C7427A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не представлять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серьезности намерения/обеспечения исполнения договора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закупочной процедуры при условии обеспечения обязательств, связанных с участием в закупочной процедуре, в виде неустойки.</w:t>
            </w:r>
          </w:p>
        </w:tc>
      </w:tr>
      <w:tr w:rsidR="000724C8" w:rsidRPr="00817E12" w:rsidTr="00303648">
        <w:trPr>
          <w:trHeight w:val="566"/>
          <w:jc w:val="center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Default="000724C8" w:rsidP="00817E12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критерий по наличию кадровых ресурсов</w:t>
            </w:r>
          </w:p>
          <w:p w:rsidR="000724C8" w:rsidRPr="00817E12" w:rsidRDefault="000724C8" w:rsidP="00817E12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числового порогового значения отборочного критерия не более чем на 15%.</w:t>
            </w:r>
          </w:p>
        </w:tc>
      </w:tr>
      <w:tr w:rsidR="000724C8" w:rsidRPr="00817E12" w:rsidTr="00303648">
        <w:trPr>
          <w:trHeight w:val="1118"/>
          <w:jc w:val="center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критерий по наличию опыта выполнения аналогичных работ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числового порогового значения критерия в части суммы (объема работ по договору) выполненных ранее аналогичных договоров не более чем на 20%.</w:t>
            </w:r>
          </w:p>
        </w:tc>
      </w:tr>
      <w:tr w:rsidR="000724C8" w:rsidRPr="00817E12" w:rsidTr="00303648">
        <w:trPr>
          <w:trHeight w:val="595"/>
          <w:jc w:val="center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Pr="00817E12" w:rsidRDefault="000724C8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оценочной стадии рассмотрения предложений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C8" w:rsidRDefault="000724C8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Преференциальная поправка к оценке в баллах согласно Таблице 2.</w:t>
            </w:r>
          </w:p>
          <w:p w:rsidR="000724C8" w:rsidRPr="00817E12" w:rsidRDefault="000724C8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FC5" w:rsidRPr="00817E12" w:rsidTr="00303648">
        <w:trPr>
          <w:trHeight w:val="1118"/>
          <w:jc w:val="center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303648" w:rsidP="0030364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75FC5"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</w:p>
          <w:p w:rsidR="00F75FC5" w:rsidRPr="00817E12" w:rsidRDefault="00F75FC5" w:rsidP="00303648">
            <w:pPr>
              <w:spacing w:before="300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привлекающие при выполнении работ в качестве субподрядчиков предприятия малого и среднего бизнеса суммарно на объем не менее 30% от общего объема выполняемых работ (без учета поставок продукции)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F75FC5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критерий по финансовой устойчивости предприятия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F75FC5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порогового значения отборочного критерия по коэффициенту соизмеримости среднегодовой выручки суммы договора (КСВ) с выручкой на 15%.</w:t>
            </w:r>
          </w:p>
        </w:tc>
      </w:tr>
      <w:tr w:rsidR="00F75FC5" w:rsidRPr="00817E12" w:rsidTr="00303648">
        <w:trPr>
          <w:trHeight w:val="850"/>
          <w:jc w:val="center"/>
        </w:trPr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F75FC5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Default="00F75FC5" w:rsidP="00817E12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критерий по наличию кадровых ресурсов</w:t>
            </w:r>
          </w:p>
          <w:p w:rsidR="00F75FC5" w:rsidRPr="00817E12" w:rsidRDefault="00F75FC5" w:rsidP="00817E12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F75FC5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для привлекаемых субподрядчиков (из числа предприятий малого и среднего бизнеса) числового порогового значения отборочного критерия не более чем на 15% (только в части работ, на которые привлекаются такие субподрядчики)</w:t>
            </w:r>
          </w:p>
        </w:tc>
      </w:tr>
      <w:tr w:rsidR="00F75FC5" w:rsidRPr="00817E12" w:rsidTr="00303648">
        <w:trPr>
          <w:trHeight w:val="595"/>
          <w:jc w:val="center"/>
        </w:trPr>
        <w:tc>
          <w:tcPr>
            <w:tcW w:w="4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F75FC5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F75FC5" w:rsidP="00817E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оценочной стадии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C5" w:rsidRPr="00817E12" w:rsidRDefault="00F75FC5" w:rsidP="00817E12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Преференциальная поправка к оценке в баллах согласно Таблице 2.</w:t>
            </w:r>
          </w:p>
        </w:tc>
      </w:tr>
      <w:tr w:rsidR="00817E12" w:rsidRPr="00817E12" w:rsidTr="00303648">
        <w:trPr>
          <w:trHeight w:val="1118"/>
          <w:jc w:val="center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300" w:line="240" w:lineRule="auto"/>
              <w:ind w:left="2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4</w:t>
            </w:r>
          </w:p>
          <w:p w:rsidR="00817E12" w:rsidRPr="00817E12" w:rsidRDefault="00817E12" w:rsidP="00817E12">
            <w:pPr>
              <w:spacing w:before="30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представившие предложение на выполнение работ по договорам генерального подряда с поставкой отечественного оборудования в объеме не менее 80 % от общей </w:t>
            </w:r>
            <w:proofErr w:type="gramStart"/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proofErr w:type="gramEnd"/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предлагаемого к п</w:t>
            </w:r>
            <w:r w:rsidR="00F7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оставке оборудования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критерий по финансовой устойчивости предприятия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порогового значения отборочного критерия по коэффициенту соизмеримости среднегодовой выручки суммы договора (КСВ) с выручкой на 15%.</w:t>
            </w:r>
          </w:p>
        </w:tc>
      </w:tr>
      <w:tr w:rsidR="00817E12" w:rsidRPr="00817E12" w:rsidTr="00303648">
        <w:trPr>
          <w:trHeight w:val="1656"/>
          <w:jc w:val="center"/>
        </w:trPr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оценочной стадии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Преференциальная поправка к оценке в баллах согласно Таблице 2.</w:t>
            </w:r>
          </w:p>
        </w:tc>
      </w:tr>
      <w:tr w:rsidR="00817E12" w:rsidRPr="00817E12" w:rsidTr="00303648">
        <w:trPr>
          <w:trHeight w:val="888"/>
          <w:jc w:val="center"/>
        </w:trPr>
        <w:tc>
          <w:tcPr>
            <w:tcW w:w="14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75FC5" w:rsidRDefault="00F75FC5" w:rsidP="00817E12">
            <w:pPr>
              <w:spacing w:after="60" w:line="240" w:lineRule="auto"/>
              <w:ind w:left="1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FC5" w:rsidRDefault="00F75FC5" w:rsidP="00817E12">
            <w:pPr>
              <w:spacing w:after="60" w:line="240" w:lineRule="auto"/>
              <w:ind w:left="1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E12" w:rsidRPr="00817E12" w:rsidRDefault="00817E12" w:rsidP="00817E12">
            <w:pPr>
              <w:spacing w:after="60" w:line="240" w:lineRule="auto"/>
              <w:ind w:left="13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1.1.</w:t>
            </w:r>
          </w:p>
          <w:p w:rsidR="00817E12" w:rsidRPr="00817E12" w:rsidRDefault="00817E12" w:rsidP="00817E12">
            <w:pPr>
              <w:spacing w:before="60" w:after="0" w:line="240" w:lineRule="auto"/>
              <w:ind w:left="8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Преференции, предоставляемые при заключении договора</w:t>
            </w:r>
          </w:p>
        </w:tc>
      </w:tr>
      <w:tr w:rsidR="00817E12" w:rsidRPr="00817E12" w:rsidTr="00303648">
        <w:trPr>
          <w:trHeight w:val="686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58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преференциальных поставщиков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2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Преференция</w:t>
            </w:r>
          </w:p>
        </w:tc>
      </w:tr>
      <w:tr w:rsidR="00817E12" w:rsidRPr="00817E12" w:rsidTr="00303648">
        <w:trPr>
          <w:trHeight w:val="3058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2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1</w:t>
            </w:r>
          </w:p>
          <w:p w:rsidR="00817E12" w:rsidRPr="00817E12" w:rsidRDefault="00817E12" w:rsidP="0030364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производители (официальные представители производителя), в т.ч. зарубежные</w:t>
            </w:r>
          </w:p>
          <w:p w:rsidR="00817E12" w:rsidRPr="00817E12" w:rsidRDefault="00817E12" w:rsidP="00303648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производители, отвеч</w:t>
            </w:r>
            <w:r w:rsidR="00C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ающие установленным ОАО «Содружество</w:t>
            </w: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требованиям по степени локализации производства на территории РФ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60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платеж по договору.</w:t>
            </w:r>
          </w:p>
          <w:p w:rsidR="00817E12" w:rsidRPr="00817E12" w:rsidRDefault="00817E12" w:rsidP="00817E12">
            <w:pPr>
              <w:spacing w:before="600"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увеличение авансового платежа до 50%, при условии предоставления поставщиком обосновывающих материалов, подтверждающих экономическую необходимость и целесообразность увеличения авансового платежа, гарантий целевого использования авансового платежа и наличия ответственности за нецелевое использование аванса.*</w:t>
            </w:r>
          </w:p>
          <w:p w:rsidR="00817E12" w:rsidRPr="00817E12" w:rsidRDefault="00817E12" w:rsidP="00817E12">
            <w:pPr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E12" w:rsidRDefault="00817E12"/>
    <w:p w:rsidR="00817E12" w:rsidRDefault="00817E12"/>
    <w:tbl>
      <w:tblPr>
        <w:tblW w:w="143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8"/>
        <w:gridCol w:w="4147"/>
        <w:gridCol w:w="5626"/>
      </w:tblGrid>
      <w:tr w:rsidR="00817E12" w:rsidRPr="00817E12" w:rsidTr="009B5A8B">
        <w:trPr>
          <w:trHeight w:val="696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50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преференциальных поставщиков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2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Преференция</w:t>
            </w:r>
          </w:p>
        </w:tc>
      </w:tr>
      <w:tr w:rsidR="00817E12" w:rsidRPr="00817E12" w:rsidTr="009B5A8B">
        <w:trPr>
          <w:trHeight w:val="1843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2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</w:p>
          <w:p w:rsidR="00817E12" w:rsidRPr="00817E12" w:rsidRDefault="00817E12" w:rsidP="00817E12">
            <w:pPr>
              <w:spacing w:after="0" w:line="274" w:lineRule="exact"/>
              <w:ind w:left="1500" w:hanging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предприятия малого и среднего бизнеса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60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платеж по договору</w:t>
            </w:r>
          </w:p>
          <w:p w:rsidR="00817E12" w:rsidRPr="00817E12" w:rsidRDefault="00817E12" w:rsidP="00817E12">
            <w:pPr>
              <w:spacing w:before="600"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A8B" w:rsidRPr="00817E12" w:rsidRDefault="00817E12" w:rsidP="009B5A8B">
            <w:pPr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увеличение авансового платежа до 50%, при условии предоставления поставщиком обосновывающих материалов, подтверждающих экономическую необходимость и целесообразность увеличения авансового платежа, гарантий целевого использования авансового платежа и наличия </w:t>
            </w:r>
          </w:p>
          <w:p w:rsidR="00817E12" w:rsidRPr="00817E12" w:rsidRDefault="00817E12" w:rsidP="00817E12">
            <w:pPr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E12" w:rsidRPr="00817E12" w:rsidRDefault="00817E12" w:rsidP="00817E12">
      <w:pPr>
        <w:shd w:val="clear" w:color="auto" w:fill="FFFFFF"/>
        <w:spacing w:after="0" w:line="346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*Указанные обоснования предоставляются поставщиком на этапе заключения договора. Ответственность за нецелевое использование авансового платежа должна быть предусмотрена в договоре как дополнительное условие.</w:t>
      </w:r>
    </w:p>
    <w:p w:rsidR="00817E12" w:rsidRDefault="00817E12"/>
    <w:p w:rsidR="00817E12" w:rsidRDefault="00817E12">
      <w:pPr>
        <w:sectPr w:rsidR="00817E12" w:rsidSect="00817E12">
          <w:pgSz w:w="16834" w:h="11909" w:orient="landscape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817E12" w:rsidRPr="00817E12" w:rsidRDefault="00303648" w:rsidP="009A4E4F">
      <w:pPr>
        <w:widowControl w:val="0"/>
        <w:shd w:val="clear" w:color="auto" w:fill="FFFFFF"/>
        <w:spacing w:after="0" w:line="240" w:lineRule="auto"/>
        <w:ind w:left="11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817E12" w:rsidRPr="0081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Преференциальные поправки к оценочным критериям</w:t>
      </w:r>
    </w:p>
    <w:p w:rsidR="00817E12" w:rsidRDefault="00817E12" w:rsidP="003036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оценочной стадии рассмотрения предложений Участников закупочных процедур применять к указанным Группам преференциальных поставщиков преференциальные поправки к баллам (числовому значению) оценки по рассматриваемым оценочным критериям. Критерии могут различаться для каждой закупки в зависимости от вида закупаемой продукции, работ, услуг. Полученная в итоге балльная оценка по каждому критерию (с учетом весового коэффициента) увеличивается на величину преференциальной поправки.</w:t>
      </w:r>
    </w:p>
    <w:p w:rsidR="00303648" w:rsidRPr="00817E12" w:rsidRDefault="00303648" w:rsidP="003036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12" w:rsidRPr="00817E12" w:rsidRDefault="00817E12" w:rsidP="003036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1714"/>
        <w:gridCol w:w="1195"/>
        <w:gridCol w:w="1258"/>
        <w:gridCol w:w="2174"/>
      </w:tblGrid>
      <w:tr w:rsidR="00817E12" w:rsidRPr="00817E12">
        <w:trPr>
          <w:trHeight w:val="3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оценки**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2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коэффициент*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/ баллы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преференциальной поправки***</w:t>
            </w:r>
          </w:p>
        </w:tc>
      </w:tr>
      <w:tr w:rsidR="00817E12" w:rsidRPr="00817E12">
        <w:trPr>
          <w:trHeight w:val="85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E12" w:rsidRPr="00817E12">
        <w:trPr>
          <w:trHeight w:val="11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эксплуатационных и качественных характеристик продукции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оценки (балла) не более чем на 10%</w:t>
            </w:r>
          </w:p>
        </w:tc>
      </w:tr>
      <w:tr w:rsidR="00817E12" w:rsidRPr="00817E12">
        <w:trPr>
          <w:trHeight w:val="1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Квалификация и надежность Участников (опыт, ресурсные возможности, финансовая устойчивость и т.д.)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7E12" w:rsidRPr="00817E12">
        <w:trPr>
          <w:trHeight w:val="8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кадровых ресурсов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оценки (балла) не более чем на 10%</w:t>
            </w:r>
          </w:p>
        </w:tc>
      </w:tr>
      <w:tr w:rsidR="00817E12" w:rsidRPr="00817E12">
        <w:trPr>
          <w:trHeight w:val="8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выполнения аналогичных договоров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оценки (балла) не более чем на 20%</w:t>
            </w:r>
          </w:p>
        </w:tc>
      </w:tr>
      <w:tr w:rsidR="00817E12" w:rsidRPr="00817E12">
        <w:trPr>
          <w:trHeight w:val="8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Финансовая устойчивость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E12" w:rsidRPr="00817E12" w:rsidRDefault="00817E12" w:rsidP="00817E1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оценки (балла) не более чем на 10%</w:t>
            </w:r>
          </w:p>
        </w:tc>
      </w:tr>
    </w:tbl>
    <w:p w:rsidR="00817E12" w:rsidRPr="00817E12" w:rsidRDefault="00817E12" w:rsidP="00817E12">
      <w:pPr>
        <w:shd w:val="clear" w:color="auto" w:fill="FFFFFF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4"/>
          <w:szCs w:val="24"/>
          <w:lang w:eastAsia="ru-RU"/>
        </w:rPr>
        <w:t>*Устанавливается индивидуально в каждой закупке в зависимости от значимости критерия</w:t>
      </w:r>
    </w:p>
    <w:p w:rsidR="00817E12" w:rsidRPr="00817E12" w:rsidRDefault="00817E12" w:rsidP="00817E12">
      <w:pPr>
        <w:shd w:val="clear" w:color="auto" w:fill="FFFFFF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"Устанавливаются индивидуально в каждой закупке в зависимости от предмета договора</w:t>
      </w:r>
    </w:p>
    <w:p w:rsidR="00817E12" w:rsidRPr="00817E12" w:rsidRDefault="00817E12" w:rsidP="00817E12">
      <w:pPr>
        <w:shd w:val="clear" w:color="auto" w:fill="FFFFFF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4"/>
          <w:szCs w:val="24"/>
          <w:lang w:eastAsia="ru-RU"/>
        </w:rPr>
        <w:t>***Размер преференциальной поправки устанавливается закупочной комиссией при утверждении закупочной документации одновременно с критериями оценки</w:t>
      </w:r>
    </w:p>
    <w:p w:rsidR="00817E12" w:rsidRPr="00817E12" w:rsidRDefault="00817E12" w:rsidP="00817E12">
      <w:pPr>
        <w:shd w:val="clear" w:color="auto" w:fill="FFFFFF"/>
        <w:spacing w:before="360" w:after="0" w:line="298" w:lineRule="exact"/>
        <w:ind w:left="120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оценка в баллах по оцениваемому критерию рассчитыв</w:t>
      </w:r>
      <w:r w:rsidR="009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ается как выставленный членом ПД</w:t>
      </w:r>
      <w:r w:rsidR="00366B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B5A8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 плюс полученное расчетное значение преференциальной поправки.</w:t>
      </w:r>
    </w:p>
    <w:p w:rsidR="00817E12" w:rsidRDefault="00817E12" w:rsidP="009A4E4F">
      <w:pPr>
        <w:widowControl w:val="0"/>
        <w:shd w:val="clear" w:color="auto" w:fill="FFFFFF"/>
        <w:spacing w:after="0" w:line="298" w:lineRule="exact"/>
        <w:ind w:left="119" w:righ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17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выставлена оценка «0 баллов», преференциальная поправка по оцениваемому критерию рассчитывается исходя из условной оценки «1 балл» (общая оценка по критерию составит 0 баллов плюс полученная преференциальная поправка из расчета условной оценки «1 балл»).</w:t>
      </w:r>
    </w:p>
    <w:p w:rsidR="00817E12" w:rsidRDefault="00817E12"/>
    <w:sectPr w:rsidR="00817E12" w:rsidSect="009A4E4F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A5630CE"/>
    <w:lvl w:ilvl="0" w:tplc="A9F2557C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000F4242">
      <w:start w:val="1"/>
      <w:numFmt w:val="bullet"/>
      <w:lvlText w:val="V"/>
      <w:lvlJc w:val="left"/>
      <w:rPr>
        <w:sz w:val="24"/>
        <w:szCs w:val="24"/>
      </w:rPr>
    </w:lvl>
    <w:lvl w:ilvl="2" w:tplc="000F4243">
      <w:start w:val="1"/>
      <w:numFmt w:val="bullet"/>
      <w:lvlText w:val="V"/>
      <w:lvlJc w:val="left"/>
      <w:rPr>
        <w:sz w:val="24"/>
        <w:szCs w:val="24"/>
      </w:rPr>
    </w:lvl>
    <w:lvl w:ilvl="3" w:tplc="000F4244">
      <w:start w:val="1"/>
      <w:numFmt w:val="bullet"/>
      <w:lvlText w:val="V"/>
      <w:lvlJc w:val="left"/>
      <w:rPr>
        <w:sz w:val="24"/>
        <w:szCs w:val="24"/>
      </w:rPr>
    </w:lvl>
    <w:lvl w:ilvl="4" w:tplc="000F4245">
      <w:start w:val="1"/>
      <w:numFmt w:val="bullet"/>
      <w:lvlText w:val="V"/>
      <w:lvlJc w:val="left"/>
      <w:rPr>
        <w:sz w:val="24"/>
        <w:szCs w:val="24"/>
      </w:rPr>
    </w:lvl>
    <w:lvl w:ilvl="5" w:tplc="000F4246">
      <w:start w:val="1"/>
      <w:numFmt w:val="bullet"/>
      <w:lvlText w:val="V"/>
      <w:lvlJc w:val="left"/>
      <w:rPr>
        <w:sz w:val="24"/>
        <w:szCs w:val="24"/>
      </w:rPr>
    </w:lvl>
    <w:lvl w:ilvl="6" w:tplc="000F4247">
      <w:start w:val="1"/>
      <w:numFmt w:val="bullet"/>
      <w:lvlText w:val="V"/>
      <w:lvlJc w:val="left"/>
      <w:rPr>
        <w:sz w:val="24"/>
        <w:szCs w:val="24"/>
      </w:rPr>
    </w:lvl>
    <w:lvl w:ilvl="7" w:tplc="000F4248">
      <w:start w:val="1"/>
      <w:numFmt w:val="bullet"/>
      <w:lvlText w:val="V"/>
      <w:lvlJc w:val="left"/>
      <w:rPr>
        <w:sz w:val="24"/>
        <w:szCs w:val="24"/>
      </w:rPr>
    </w:lvl>
    <w:lvl w:ilvl="8" w:tplc="000F4249">
      <w:start w:val="1"/>
      <w:numFmt w:val="bullet"/>
      <w:lvlText w:val="V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6"/>
        <w:szCs w:val="26"/>
      </w:rPr>
    </w:lvl>
    <w:lvl w:ilvl="1" w:tplc="000F424B">
      <w:start w:val="1"/>
      <w:numFmt w:val="bullet"/>
      <w:lvlText w:val="•"/>
      <w:lvlJc w:val="left"/>
      <w:rPr>
        <w:sz w:val="26"/>
        <w:szCs w:val="26"/>
      </w:rPr>
    </w:lvl>
    <w:lvl w:ilvl="2" w:tplc="000F424C">
      <w:start w:val="1"/>
      <w:numFmt w:val="bullet"/>
      <w:lvlText w:val="•"/>
      <w:lvlJc w:val="left"/>
      <w:rPr>
        <w:sz w:val="26"/>
        <w:szCs w:val="26"/>
      </w:rPr>
    </w:lvl>
    <w:lvl w:ilvl="3" w:tplc="000F424D">
      <w:start w:val="1"/>
      <w:numFmt w:val="bullet"/>
      <w:lvlText w:val="•"/>
      <w:lvlJc w:val="left"/>
      <w:rPr>
        <w:sz w:val="26"/>
        <w:szCs w:val="26"/>
      </w:rPr>
    </w:lvl>
    <w:lvl w:ilvl="4" w:tplc="000F424E">
      <w:start w:val="1"/>
      <w:numFmt w:val="bullet"/>
      <w:lvlText w:val="•"/>
      <w:lvlJc w:val="left"/>
      <w:rPr>
        <w:sz w:val="26"/>
        <w:szCs w:val="26"/>
      </w:rPr>
    </w:lvl>
    <w:lvl w:ilvl="5" w:tplc="000F424F">
      <w:start w:val="1"/>
      <w:numFmt w:val="bullet"/>
      <w:lvlText w:val="•"/>
      <w:lvlJc w:val="left"/>
      <w:rPr>
        <w:sz w:val="26"/>
        <w:szCs w:val="26"/>
      </w:rPr>
    </w:lvl>
    <w:lvl w:ilvl="6" w:tplc="000F4250">
      <w:start w:val="1"/>
      <w:numFmt w:val="bullet"/>
      <w:lvlText w:val="•"/>
      <w:lvlJc w:val="left"/>
      <w:rPr>
        <w:sz w:val="26"/>
        <w:szCs w:val="26"/>
      </w:rPr>
    </w:lvl>
    <w:lvl w:ilvl="7" w:tplc="000F4251">
      <w:start w:val="1"/>
      <w:numFmt w:val="bullet"/>
      <w:lvlText w:val="•"/>
      <w:lvlJc w:val="left"/>
      <w:rPr>
        <w:sz w:val="26"/>
        <w:szCs w:val="26"/>
      </w:rPr>
    </w:lvl>
    <w:lvl w:ilvl="8" w:tplc="000F4252">
      <w:start w:val="1"/>
      <w:numFmt w:val="bullet"/>
      <w:lvlText w:val="•"/>
      <w:lvlJc w:val="left"/>
      <w:rPr>
        <w:sz w:val="26"/>
        <w:szCs w:val="26"/>
      </w:rPr>
    </w:lvl>
  </w:abstractNum>
  <w:abstractNum w:abstractNumId="2">
    <w:nsid w:val="195F7C80"/>
    <w:multiLevelType w:val="multilevel"/>
    <w:tmpl w:val="42703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3D6D4B1E"/>
    <w:multiLevelType w:val="multilevel"/>
    <w:tmpl w:val="EB54B0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49B03B3A"/>
    <w:multiLevelType w:val="hybridMultilevel"/>
    <w:tmpl w:val="0714D716"/>
    <w:lvl w:ilvl="0" w:tplc="8D986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697F"/>
    <w:multiLevelType w:val="hybridMultilevel"/>
    <w:tmpl w:val="050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1004"/>
    <w:multiLevelType w:val="multilevel"/>
    <w:tmpl w:val="4BB85F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14"/>
    <w:rsid w:val="000724C8"/>
    <w:rsid w:val="000E1E96"/>
    <w:rsid w:val="00174BA8"/>
    <w:rsid w:val="001E24E8"/>
    <w:rsid w:val="00206680"/>
    <w:rsid w:val="00252CE9"/>
    <w:rsid w:val="0026018C"/>
    <w:rsid w:val="002A3942"/>
    <w:rsid w:val="00303648"/>
    <w:rsid w:val="00366B56"/>
    <w:rsid w:val="00456C14"/>
    <w:rsid w:val="00657BE8"/>
    <w:rsid w:val="006D226E"/>
    <w:rsid w:val="006D6AF9"/>
    <w:rsid w:val="0074698C"/>
    <w:rsid w:val="007C4BAD"/>
    <w:rsid w:val="007F472D"/>
    <w:rsid w:val="007F728E"/>
    <w:rsid w:val="00817E12"/>
    <w:rsid w:val="0091712F"/>
    <w:rsid w:val="009A4E4F"/>
    <w:rsid w:val="009B5A8B"/>
    <w:rsid w:val="009E1EFF"/>
    <w:rsid w:val="00C224BC"/>
    <w:rsid w:val="00CE51EC"/>
    <w:rsid w:val="00DD1D50"/>
    <w:rsid w:val="00ED4A21"/>
    <w:rsid w:val="00F2695D"/>
    <w:rsid w:val="00F7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20</cp:revision>
  <cp:lastPrinted>2012-01-06T09:26:00Z</cp:lastPrinted>
  <dcterms:created xsi:type="dcterms:W3CDTF">2011-10-22T14:10:00Z</dcterms:created>
  <dcterms:modified xsi:type="dcterms:W3CDTF">2012-09-25T09:10:00Z</dcterms:modified>
</cp:coreProperties>
</file>