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B1" w:rsidRDefault="00E54CB1" w:rsidP="00E54CB1"/>
    <w:p w:rsidR="00E54CB1" w:rsidRDefault="00E54CB1" w:rsidP="00E54CB1"/>
    <w:p w:rsidR="00E54CB1" w:rsidRDefault="00E54CB1" w:rsidP="00E54CB1"/>
    <w:p w:rsidR="00E54CB1" w:rsidRDefault="00E54CB1" w:rsidP="00E54CB1"/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205F37" w:rsidRPr="006C363F" w:rsidRDefault="00205F37" w:rsidP="00205F37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205F37" w:rsidRDefault="00205F37" w:rsidP="00205F37">
      <w:pPr>
        <w:adjustRightInd w:val="0"/>
        <w:jc w:val="center"/>
        <w:rPr>
          <w:rFonts w:ascii="Courier New" w:hAnsi="Courier New" w:cs="Courier New"/>
        </w:rPr>
      </w:pPr>
    </w:p>
    <w:p w:rsidR="00205F37" w:rsidRPr="007D29EC" w:rsidRDefault="00205F37" w:rsidP="00205F37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Удмуртская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1701"/>
        <w:gridCol w:w="7513"/>
        <w:gridCol w:w="1843"/>
      </w:tblGrid>
      <w:tr w:rsidR="00205F37" w:rsidTr="0027799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правого и иного акта       федерального органа    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по регулированию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монополий и (или) органов исполнител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 xml:space="preserve">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</w:t>
            </w: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ределяющие индексацию тарифов, сб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ров и плату в текущем году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нормативными правовыми и иными актами федерального органа и</w:t>
            </w:r>
            <w:r w:rsidRPr="00EC2E10">
              <w:rPr>
                <w:rFonts w:ascii="Courier New" w:hAnsi="Courier New" w:cs="Courier New"/>
              </w:rPr>
              <w:t>с</w:t>
            </w:r>
            <w:r w:rsidRPr="00EC2E10">
              <w:rPr>
                <w:rFonts w:ascii="Courier New" w:hAnsi="Courier New" w:cs="Courier New"/>
              </w:rPr>
              <w:t>полнительной власти по    регулированию естественных моно</w:t>
            </w:r>
            <w:r w:rsidR="000D277A">
              <w:rPr>
                <w:rFonts w:ascii="Courier New" w:hAnsi="Courier New" w:cs="Courier New"/>
              </w:rPr>
              <w:t xml:space="preserve">полий, органов </w:t>
            </w:r>
            <w:r w:rsidRPr="00EC2E10">
              <w:rPr>
                <w:rFonts w:ascii="Courier New" w:hAnsi="Courier New" w:cs="Courier New"/>
              </w:rPr>
              <w:t>исполнительной вла</w:t>
            </w:r>
            <w:r w:rsidR="000D277A">
              <w:rPr>
                <w:rFonts w:ascii="Courier New" w:hAnsi="Courier New" w:cs="Courier New"/>
              </w:rPr>
              <w:t>сти субъектов Российской Феде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  <w:r w:rsidR="000D277A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дарственное регулирование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D60" w:rsidRPr="00DC35CE" w:rsidRDefault="00205F37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Федеральный закон от 17.08.1995 г. №147-ФЗ «О естественных мон</w:t>
            </w:r>
            <w:r w:rsidRPr="00DC35CE">
              <w:rPr>
                <w:rFonts w:ascii="Courier New" w:hAnsi="Courier New" w:cs="Courier New"/>
              </w:rPr>
              <w:t>о</w:t>
            </w:r>
            <w:r w:rsidRPr="00DC35CE">
              <w:rPr>
                <w:rFonts w:ascii="Courier New" w:hAnsi="Courier New" w:cs="Courier New"/>
              </w:rPr>
              <w:t>полиях»,</w:t>
            </w:r>
          </w:p>
          <w:p w:rsidR="00C96F0D" w:rsidRDefault="00281D60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Постановление Прав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 xml:space="preserve">тельства Российской Федерации от 7 марта 1995 года N239 «О мерах </w:t>
            </w:r>
            <w:r w:rsidRPr="00DC35CE">
              <w:rPr>
                <w:rFonts w:ascii="Courier New" w:hAnsi="Courier New" w:cs="Courier New"/>
              </w:rPr>
              <w:lastRenderedPageBreak/>
              <w:t>по упорядочению гос</w:t>
            </w:r>
            <w:r w:rsidRPr="00DC35CE">
              <w:rPr>
                <w:rFonts w:ascii="Courier New" w:hAnsi="Courier New" w:cs="Courier New"/>
              </w:rPr>
              <w:t>у</w:t>
            </w:r>
            <w:r w:rsidRPr="00DC35CE">
              <w:rPr>
                <w:rFonts w:ascii="Courier New" w:hAnsi="Courier New" w:cs="Courier New"/>
              </w:rPr>
              <w:t>дарственного регул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рования цен (тар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фов)»,</w:t>
            </w:r>
            <w:r w:rsidR="00205F37" w:rsidRPr="00DC35CE">
              <w:rPr>
                <w:rFonts w:ascii="Courier New" w:hAnsi="Courier New" w:cs="Courier New"/>
              </w:rPr>
              <w:t xml:space="preserve"> </w:t>
            </w:r>
          </w:p>
          <w:p w:rsidR="00DC35CE" w:rsidRDefault="00205F37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Постановление Прав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тельства РФ от 10.12.2008 г. №950 «Об участии органов и</w:t>
            </w:r>
            <w:r w:rsidRPr="00DC35CE">
              <w:rPr>
                <w:rFonts w:ascii="Courier New" w:hAnsi="Courier New" w:cs="Courier New"/>
              </w:rPr>
              <w:t>с</w:t>
            </w:r>
            <w:r w:rsidRPr="00DC35CE">
              <w:rPr>
                <w:rFonts w:ascii="Courier New" w:hAnsi="Courier New" w:cs="Courier New"/>
              </w:rPr>
              <w:t>полнительной власти субъектов Российской Федерации в области государственного р</w:t>
            </w:r>
            <w:r w:rsidRPr="00DC35CE">
              <w:rPr>
                <w:rFonts w:ascii="Courier New" w:hAnsi="Courier New" w:cs="Courier New"/>
              </w:rPr>
              <w:t>е</w:t>
            </w:r>
            <w:r w:rsidRPr="00DC35CE">
              <w:rPr>
                <w:rFonts w:ascii="Courier New" w:hAnsi="Courier New" w:cs="Courier New"/>
              </w:rPr>
              <w:t>гулирования тарифов в осуществлении гос</w:t>
            </w:r>
            <w:r w:rsidRPr="00DC35CE">
              <w:rPr>
                <w:rFonts w:ascii="Courier New" w:hAnsi="Courier New" w:cs="Courier New"/>
              </w:rPr>
              <w:t>у</w:t>
            </w:r>
            <w:r w:rsidRPr="00DC35CE">
              <w:rPr>
                <w:rFonts w:ascii="Courier New" w:hAnsi="Courier New" w:cs="Courier New"/>
              </w:rPr>
              <w:t>дарственного регул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>рования и контроля деятельности субъектов естественных моноп</w:t>
            </w:r>
            <w:r w:rsidRPr="00DC35CE">
              <w:rPr>
                <w:rFonts w:ascii="Courier New" w:hAnsi="Courier New" w:cs="Courier New"/>
              </w:rPr>
              <w:t>о</w:t>
            </w:r>
            <w:r w:rsidRPr="00DC35CE">
              <w:rPr>
                <w:rFonts w:ascii="Courier New" w:hAnsi="Courier New" w:cs="Courier New"/>
              </w:rPr>
              <w:t xml:space="preserve">лий», </w:t>
            </w:r>
          </w:p>
          <w:p w:rsidR="00205F37" w:rsidRPr="000F484B" w:rsidRDefault="00205F37" w:rsidP="00281D6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35CE">
              <w:rPr>
                <w:rFonts w:ascii="Courier New" w:hAnsi="Courier New" w:cs="Courier New"/>
              </w:rPr>
              <w:t>Постановление Прав</w:t>
            </w:r>
            <w:r w:rsidRPr="00DC35CE">
              <w:rPr>
                <w:rFonts w:ascii="Courier New" w:hAnsi="Courier New" w:cs="Courier New"/>
              </w:rPr>
              <w:t>и</w:t>
            </w:r>
            <w:r w:rsidRPr="00DC35CE">
              <w:rPr>
                <w:rFonts w:ascii="Courier New" w:hAnsi="Courier New" w:cs="Courier New"/>
              </w:rPr>
              <w:t xml:space="preserve">тельства РФ от </w:t>
            </w:r>
            <w:r w:rsidR="00223057">
              <w:rPr>
                <w:rFonts w:ascii="Courier New" w:hAnsi="Courier New" w:cs="Courier New"/>
              </w:rPr>
              <w:t>0</w:t>
            </w:r>
            <w:r w:rsidRPr="00DC35CE">
              <w:rPr>
                <w:rFonts w:ascii="Courier New" w:hAnsi="Courier New" w:cs="Courier New"/>
              </w:rPr>
              <w:t>5.08.2009 г. №643 «О государственном рег</w:t>
            </w:r>
            <w:r w:rsidRPr="00DC35CE">
              <w:rPr>
                <w:rFonts w:ascii="Courier New" w:hAnsi="Courier New" w:cs="Courier New"/>
              </w:rPr>
              <w:t>у</w:t>
            </w:r>
            <w:r w:rsidRPr="00DC35CE">
              <w:rPr>
                <w:rFonts w:ascii="Courier New" w:hAnsi="Courier New" w:cs="Courier New"/>
              </w:rPr>
              <w:t>лировании и контроле тарифов, сборов и платы в отношении работ (услуг) субъектов е</w:t>
            </w:r>
            <w:r w:rsidRPr="00DC35CE">
              <w:rPr>
                <w:rFonts w:ascii="Courier New" w:hAnsi="Courier New" w:cs="Courier New"/>
              </w:rPr>
              <w:t>с</w:t>
            </w:r>
            <w:r w:rsidRPr="00DC35CE">
              <w:rPr>
                <w:rFonts w:ascii="Courier New" w:hAnsi="Courier New" w:cs="Courier New"/>
              </w:rPr>
              <w:t>тественных монополий в сфере железнодорожных перевозок»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205F37" w:rsidTr="0027799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  <w:r w:rsidRPr="00B72716">
              <w:rPr>
                <w:rFonts w:ascii="Courier New" w:hAnsi="Courier New" w:cs="Courier New"/>
              </w:rPr>
              <w:t xml:space="preserve">Приказ  </w:t>
            </w:r>
            <w:r w:rsidRPr="00490462">
              <w:rPr>
                <w:rFonts w:ascii="Courier New" w:hAnsi="Courier New" w:cs="Courier New"/>
              </w:rPr>
              <w:t xml:space="preserve">от </w:t>
            </w:r>
            <w:r w:rsidR="00983993">
              <w:rPr>
                <w:rFonts w:ascii="Courier New" w:hAnsi="Courier New" w:cs="Courier New"/>
              </w:rPr>
              <w:t>28.11.2022</w:t>
            </w:r>
            <w:r w:rsidRPr="00490462">
              <w:rPr>
                <w:rFonts w:ascii="Courier New" w:hAnsi="Courier New" w:cs="Courier New"/>
              </w:rPr>
              <w:t xml:space="preserve"> №</w:t>
            </w:r>
            <w:r w:rsidRPr="006920DF">
              <w:rPr>
                <w:rFonts w:ascii="Courier New" w:hAnsi="Courier New" w:cs="Courier New"/>
              </w:rPr>
              <w:t xml:space="preserve"> </w:t>
            </w:r>
            <w:r w:rsidR="00983993">
              <w:rPr>
                <w:rFonts w:ascii="Courier New" w:hAnsi="Courier New" w:cs="Courier New"/>
              </w:rPr>
              <w:t>28/1</w:t>
            </w:r>
            <w:r w:rsidR="00DC35CE">
              <w:rPr>
                <w:rFonts w:ascii="Courier New" w:hAnsi="Courier New" w:cs="Courier New"/>
              </w:rPr>
              <w:t xml:space="preserve"> «О тар</w:t>
            </w:r>
            <w:r w:rsidR="00DC35CE">
              <w:rPr>
                <w:rFonts w:ascii="Courier New" w:hAnsi="Courier New" w:cs="Courier New"/>
              </w:rPr>
              <w:t>и</w:t>
            </w:r>
            <w:r w:rsidR="00DC35CE">
              <w:rPr>
                <w:rFonts w:ascii="Courier New" w:hAnsi="Courier New" w:cs="Courier New"/>
              </w:rPr>
              <w:t>фах на пер</w:t>
            </w:r>
            <w:r w:rsidR="00DC35CE">
              <w:rPr>
                <w:rFonts w:ascii="Courier New" w:hAnsi="Courier New" w:cs="Courier New"/>
              </w:rPr>
              <w:t>е</w:t>
            </w:r>
            <w:r w:rsidR="00DC35CE">
              <w:rPr>
                <w:rFonts w:ascii="Courier New" w:hAnsi="Courier New" w:cs="Courier New"/>
              </w:rPr>
              <w:t>возки пасс</w:t>
            </w:r>
            <w:r w:rsidR="00DC35CE">
              <w:rPr>
                <w:rFonts w:ascii="Courier New" w:hAnsi="Courier New" w:cs="Courier New"/>
              </w:rPr>
              <w:t>а</w:t>
            </w:r>
            <w:r w:rsidR="00DC35CE">
              <w:rPr>
                <w:rFonts w:ascii="Courier New" w:hAnsi="Courier New" w:cs="Courier New"/>
              </w:rPr>
              <w:t>жиров желе</w:t>
            </w:r>
            <w:r w:rsidR="00DC35CE">
              <w:rPr>
                <w:rFonts w:ascii="Courier New" w:hAnsi="Courier New" w:cs="Courier New"/>
              </w:rPr>
              <w:t>з</w:t>
            </w:r>
            <w:r w:rsidR="00DC35CE">
              <w:rPr>
                <w:rFonts w:ascii="Courier New" w:hAnsi="Courier New" w:cs="Courier New"/>
              </w:rPr>
              <w:t>нодорожным транспортом общего пол</w:t>
            </w:r>
            <w:r w:rsidR="00DC35CE">
              <w:rPr>
                <w:rFonts w:ascii="Courier New" w:hAnsi="Courier New" w:cs="Courier New"/>
              </w:rPr>
              <w:t>ь</w:t>
            </w:r>
            <w:r w:rsidR="00DC35CE">
              <w:rPr>
                <w:rFonts w:ascii="Courier New" w:hAnsi="Courier New" w:cs="Courier New"/>
              </w:rPr>
              <w:t>зования в пригородном сообщении, осуществля</w:t>
            </w:r>
            <w:r w:rsidR="00DC35CE">
              <w:rPr>
                <w:rFonts w:ascii="Courier New" w:hAnsi="Courier New" w:cs="Courier New"/>
              </w:rPr>
              <w:t>е</w:t>
            </w:r>
            <w:r w:rsidR="00DC35CE">
              <w:rPr>
                <w:rFonts w:ascii="Courier New" w:hAnsi="Courier New" w:cs="Courier New"/>
              </w:rPr>
              <w:t>мые АО «С</w:t>
            </w:r>
            <w:r w:rsidR="00DC35CE">
              <w:rPr>
                <w:rFonts w:ascii="Courier New" w:hAnsi="Courier New" w:cs="Courier New"/>
              </w:rPr>
              <w:t>о</w:t>
            </w:r>
            <w:r w:rsidR="00DC35CE">
              <w:rPr>
                <w:rFonts w:ascii="Courier New" w:hAnsi="Courier New" w:cs="Courier New"/>
              </w:rPr>
              <w:t>дружество» на территории Удмуртской Республики</w:t>
            </w:r>
            <w:r w:rsidRPr="006920DF">
              <w:rPr>
                <w:rFonts w:ascii="Courier New" w:hAnsi="Courier New" w:cs="Courier New"/>
              </w:rPr>
              <w:t xml:space="preserve"> </w:t>
            </w:r>
          </w:p>
          <w:p w:rsidR="00205F37" w:rsidRPr="006920DF" w:rsidRDefault="00205F37" w:rsidP="00753F2D">
            <w:pPr>
              <w:jc w:val="both"/>
              <w:rPr>
                <w:rFonts w:ascii="Courier New" w:hAnsi="Courier New" w:cs="Courier New"/>
              </w:rPr>
            </w:pPr>
          </w:p>
          <w:p w:rsidR="00205F37" w:rsidRPr="00184790" w:rsidRDefault="00205F37" w:rsidP="00753F2D">
            <w:pPr>
              <w:jc w:val="both"/>
            </w:pP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Default="00BD2A6F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D2A6F">
              <w:rPr>
                <w:rFonts w:ascii="Courier New" w:hAnsi="Courier New" w:cs="Courier New"/>
              </w:rPr>
              <w:lastRenderedPageBreak/>
              <w:t>Тари</w:t>
            </w:r>
            <w:r w:rsidR="00983993">
              <w:rPr>
                <w:rFonts w:ascii="Courier New" w:hAnsi="Courier New" w:cs="Courier New"/>
              </w:rPr>
              <w:t>фы, действующие с 01 января 2023</w:t>
            </w:r>
            <w:r w:rsidRPr="00BD2A6F">
              <w:rPr>
                <w:rFonts w:ascii="Courier New" w:hAnsi="Courier New" w:cs="Courier New"/>
              </w:rPr>
              <w:t xml:space="preserve"> года:</w:t>
            </w:r>
          </w:p>
          <w:p w:rsidR="00BD2A6F" w:rsidRDefault="00BD2A6F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</w:t>
            </w:r>
            <w:r w:rsidR="00BD2A6F">
              <w:rPr>
                <w:rFonts w:ascii="Courier New" w:hAnsi="Courier New" w:cs="Courier New"/>
              </w:rPr>
              <w:t>номически обоснованный тариф – 5</w:t>
            </w:r>
            <w:r>
              <w:rPr>
                <w:rFonts w:ascii="Courier New" w:hAnsi="Courier New" w:cs="Courier New"/>
              </w:rPr>
              <w:t>,</w:t>
            </w:r>
            <w:r w:rsidR="00983993">
              <w:rPr>
                <w:rFonts w:ascii="Courier New" w:hAnsi="Courier New" w:cs="Courier New"/>
              </w:rPr>
              <w:t>21</w:t>
            </w:r>
            <w:r w:rsidR="000F484B">
              <w:rPr>
                <w:rFonts w:ascii="Courier New" w:hAnsi="Courier New" w:cs="Courier New"/>
              </w:rPr>
              <w:t xml:space="preserve"> рублей на 1 чел. за 1 км.</w:t>
            </w:r>
          </w:p>
          <w:p w:rsidR="00205F37" w:rsidRDefault="00205F37" w:rsidP="00753F2D"/>
          <w:p w:rsidR="00205F37" w:rsidRDefault="00C12B4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Тарифы на перевозки</w:t>
            </w:r>
            <w:r w:rsidR="00205F37" w:rsidRPr="00BD2A6F">
              <w:rPr>
                <w:rFonts w:ascii="Courier New" w:hAnsi="Courier New" w:cs="Courier New"/>
              </w:rPr>
              <w:t xml:space="preserve"> пассажиров железнодорожным транспортом </w:t>
            </w:r>
            <w:r w:rsidR="00DA7DDC" w:rsidRPr="00BD2A6F">
              <w:rPr>
                <w:rFonts w:ascii="Courier New" w:hAnsi="Courier New" w:cs="Courier New"/>
              </w:rPr>
              <w:t xml:space="preserve">общего пользования </w:t>
            </w:r>
            <w:r w:rsidR="00205F37" w:rsidRPr="00BD2A6F">
              <w:rPr>
                <w:rFonts w:ascii="Courier New" w:hAnsi="Courier New" w:cs="Courier New"/>
              </w:rPr>
              <w:t>в пригородном сообщении</w:t>
            </w:r>
            <w:r w:rsidR="00DA7DDC" w:rsidRPr="00BD2A6F">
              <w:rPr>
                <w:rFonts w:ascii="Courier New" w:hAnsi="Courier New" w:cs="Courier New"/>
              </w:rPr>
              <w:t xml:space="preserve">, осуществляемые </w:t>
            </w:r>
            <w:r w:rsidR="00BD2A6F" w:rsidRPr="00BD2A6F">
              <w:rPr>
                <w:rFonts w:ascii="Courier New" w:hAnsi="Courier New" w:cs="Courier New"/>
              </w:rPr>
              <w:t xml:space="preserve">АО </w:t>
            </w:r>
            <w:r w:rsidR="00DA7DDC" w:rsidRPr="00BD2A6F">
              <w:rPr>
                <w:rFonts w:ascii="Courier New" w:hAnsi="Courier New" w:cs="Courier New"/>
              </w:rPr>
              <w:t>«Содружество» на территории «Удмуртской Республики»</w:t>
            </w:r>
            <w:r w:rsidR="00205F37">
              <w:rPr>
                <w:rFonts w:ascii="Courier New" w:hAnsi="Courier New" w:cs="Courier New"/>
              </w:rPr>
              <w:t>:</w:t>
            </w:r>
          </w:p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1"/>
              <w:gridCol w:w="3787"/>
              <w:gridCol w:w="2551"/>
            </w:tblGrid>
            <w:tr w:rsidR="00983993" w:rsidTr="00983993">
              <w:tc>
                <w:tcPr>
                  <w:tcW w:w="421" w:type="dxa"/>
                </w:tcPr>
                <w:p w:rsidR="00983993" w:rsidRPr="00BD2A6F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D2A6F"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 w:rsidRPr="00BD2A6F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 w:rsidRPr="00BD2A6F"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 w:rsidRPr="00BD2A6F"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3787" w:type="dxa"/>
                </w:tcPr>
                <w:p w:rsidR="00983993" w:rsidRPr="00BD2A6F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Расстояние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,</w:t>
                  </w:r>
                  <w:r w:rsidRPr="00BD2A6F">
                    <w:rPr>
                      <w:rFonts w:ascii="Courier New" w:hAnsi="Courier New" w:cs="Courier New"/>
                    </w:rPr>
                    <w:t>к</w:t>
                  </w:r>
                  <w:proofErr w:type="gramEnd"/>
                  <w:r w:rsidRPr="00BD2A6F">
                    <w:rPr>
                      <w:rFonts w:ascii="Courier New" w:hAnsi="Courier New" w:cs="Courier New"/>
                    </w:rPr>
                    <w:t>м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983993" w:rsidRPr="00BD2A6F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D2A6F">
                    <w:rPr>
                      <w:rFonts w:ascii="Courier New" w:hAnsi="Courier New" w:cs="Courier New"/>
                    </w:rPr>
                    <w:t>Тариф на перевозку 1 пассажира, руб. за поездку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До 10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A1446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10 до 15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A1446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36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15 до 20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49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20 до 25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64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25 до 30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77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30 до 35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F611C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35 до 40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106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lastRenderedPageBreak/>
                    <w:t>8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40 до 45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120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45 до 50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135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50 до 55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148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11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55 до 60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163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12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60 до 65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65 до 70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192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14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70 до 75(включительно)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206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15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75 до 80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223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16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80 до 85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</w:t>
                  </w:r>
                  <w:r>
                    <w:rPr>
                      <w:rFonts w:ascii="Courier New" w:hAnsi="Courier New" w:cs="Courier New"/>
                    </w:rPr>
                    <w:t>33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17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85 до 90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</w:t>
                  </w:r>
                  <w:r>
                    <w:rPr>
                      <w:rFonts w:ascii="Courier New" w:hAnsi="Courier New" w:cs="Courier New"/>
                    </w:rPr>
                    <w:t>50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18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90 до 95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</w:t>
                  </w:r>
                  <w:r>
                    <w:rPr>
                      <w:rFonts w:ascii="Courier New" w:hAnsi="Courier New" w:cs="Courier New"/>
                    </w:rPr>
                    <w:t>65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19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95 до 100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277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20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100 до 105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292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21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105 до 110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305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22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110 до 115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  <w:r>
                    <w:rPr>
                      <w:rFonts w:ascii="Courier New" w:hAnsi="Courier New" w:cs="Courier New"/>
                    </w:rPr>
                    <w:t>21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23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115 до 120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334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24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120 до 125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  <w:r>
                    <w:rPr>
                      <w:rFonts w:ascii="Courier New" w:hAnsi="Courier New" w:cs="Courier New"/>
                    </w:rPr>
                    <w:t>50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25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125 до 130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363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26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130 до 135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379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27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135 до 140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</w:t>
                  </w:r>
                  <w:r>
                    <w:rPr>
                      <w:rFonts w:ascii="Courier New" w:hAnsi="Courier New" w:cs="Courier New"/>
                    </w:rPr>
                    <w:t>92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28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5406FA">
                    <w:rPr>
                      <w:rFonts w:ascii="Courier New" w:hAnsi="Courier New" w:cs="Courier New"/>
                    </w:rPr>
                    <w:t>140 до 145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151A42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408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29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145 до 150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420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30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150 до 155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436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31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155 до 160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449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32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160 до 165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464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rPr>
                <w:trHeight w:val="163"/>
              </w:trPr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33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Свыше165 до 170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477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34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170 до 175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493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35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175 до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5406FA">
                    <w:rPr>
                      <w:rFonts w:ascii="Courier New" w:hAnsi="Courier New" w:cs="Courier New"/>
                    </w:rPr>
                    <w:t>180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507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36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180 до 185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522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37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185 до 190 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53</w:t>
                  </w:r>
                  <w:r w:rsidRPr="005406FA">
                    <w:rPr>
                      <w:rFonts w:ascii="Courier New" w:hAnsi="Courier New" w:cs="Courier New"/>
                    </w:rPr>
                    <w:t>5,00</w:t>
                  </w:r>
                </w:p>
              </w:tc>
            </w:tr>
            <w:tr w:rsidR="00983993" w:rsidTr="00983993"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38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190 до 195(включительно)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5D4C28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551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983993" w:rsidTr="00983993">
              <w:trPr>
                <w:trHeight w:val="281"/>
              </w:trPr>
              <w:tc>
                <w:tcPr>
                  <w:tcW w:w="42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39</w:t>
                  </w:r>
                </w:p>
              </w:tc>
              <w:tc>
                <w:tcPr>
                  <w:tcW w:w="3787" w:type="dxa"/>
                </w:tcPr>
                <w:p w:rsidR="00983993" w:rsidRPr="005406FA" w:rsidRDefault="00983993" w:rsidP="0098399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06FA">
                    <w:rPr>
                      <w:rFonts w:ascii="Courier New" w:hAnsi="Courier New" w:cs="Courier New"/>
                    </w:rPr>
                    <w:t>Свыше 195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5406FA">
                    <w:rPr>
                      <w:rFonts w:ascii="Courier New" w:hAnsi="Courier New" w:cs="Courier New"/>
                    </w:rPr>
                    <w:t>до 200(включительно)</w:t>
                  </w:r>
                </w:p>
              </w:tc>
              <w:tc>
                <w:tcPr>
                  <w:tcW w:w="2551" w:type="dxa"/>
                </w:tcPr>
                <w:p w:rsidR="00983993" w:rsidRPr="005406FA" w:rsidRDefault="00983993" w:rsidP="00753F2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563</w:t>
                  </w:r>
                  <w:r w:rsidRPr="005406FA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</w:tbl>
          <w:p w:rsidR="00205F3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C12B48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12B48">
              <w:rPr>
                <w:rFonts w:ascii="Courier New" w:hAnsi="Courier New" w:cs="Courier New"/>
              </w:rPr>
              <w:t>Тарифы</w:t>
            </w:r>
            <w:r w:rsidR="00A1446B" w:rsidRPr="00C12B48">
              <w:rPr>
                <w:rFonts w:ascii="Courier New" w:hAnsi="Courier New" w:cs="Courier New"/>
              </w:rPr>
              <w:t xml:space="preserve"> </w:t>
            </w:r>
            <w:r w:rsidRPr="00C12B48">
              <w:rPr>
                <w:rFonts w:ascii="Courier New" w:hAnsi="Courier New" w:cs="Courier New"/>
              </w:rPr>
              <w:t>на перевозку пассажиров железнодорожным транспортом</w:t>
            </w:r>
            <w:r w:rsidR="00DA5768">
              <w:rPr>
                <w:rFonts w:ascii="Courier New" w:hAnsi="Courier New" w:cs="Courier New"/>
              </w:rPr>
              <w:t xml:space="preserve"> общего пользования</w:t>
            </w:r>
            <w:r w:rsidRPr="00C12B48">
              <w:rPr>
                <w:rFonts w:ascii="Courier New" w:hAnsi="Courier New" w:cs="Courier New"/>
              </w:rPr>
              <w:t xml:space="preserve"> в пригородном сообщении в вагонах повышенной комфортности по маршрутам следования </w:t>
            </w:r>
            <w:proofErr w:type="spellStart"/>
            <w:r w:rsidRPr="00C12B48">
              <w:rPr>
                <w:rFonts w:ascii="Courier New" w:hAnsi="Courier New" w:cs="Courier New"/>
              </w:rPr>
              <w:t>Ижевск-Кизнер-Ижевск</w:t>
            </w:r>
            <w:proofErr w:type="spellEnd"/>
            <w:r w:rsidRPr="00C12B4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12B48">
              <w:rPr>
                <w:rFonts w:ascii="Courier New" w:hAnsi="Courier New" w:cs="Courier New"/>
              </w:rPr>
              <w:t>Казань-Кизнер-Казань</w:t>
            </w:r>
            <w:proofErr w:type="spellEnd"/>
            <w:r w:rsidR="00DA5768">
              <w:rPr>
                <w:rFonts w:ascii="Courier New" w:hAnsi="Courier New" w:cs="Courier New"/>
              </w:rPr>
              <w:t xml:space="preserve"> дополнительно к тарифам</w:t>
            </w:r>
            <w:r w:rsidRPr="00C12B48">
              <w:rPr>
                <w:rFonts w:ascii="Courier New" w:hAnsi="Courier New" w:cs="Courier New"/>
              </w:rPr>
              <w:t>:</w:t>
            </w:r>
          </w:p>
          <w:p w:rsidR="00205F37" w:rsidRPr="00C12B48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05F37" w:rsidRPr="00223057" w:rsidRDefault="00205F37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23057">
              <w:rPr>
                <w:rFonts w:ascii="Courier New" w:hAnsi="Courier New" w:cs="Courier New"/>
              </w:rPr>
              <w:t xml:space="preserve">1) 60 рублей </w:t>
            </w:r>
            <w:r w:rsidR="00DA5768" w:rsidRPr="00223057">
              <w:rPr>
                <w:rFonts w:ascii="Courier New" w:hAnsi="Courier New" w:cs="Courier New"/>
              </w:rPr>
              <w:t xml:space="preserve">за одну поездку </w:t>
            </w:r>
            <w:r w:rsidRPr="00223057">
              <w:rPr>
                <w:rFonts w:ascii="Courier New" w:hAnsi="Courier New" w:cs="Courier New"/>
              </w:rPr>
              <w:t>в вагоне 1 класса;</w:t>
            </w:r>
          </w:p>
          <w:p w:rsidR="00205F37" w:rsidRPr="00223057" w:rsidRDefault="00205F37" w:rsidP="00A1446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223057">
              <w:rPr>
                <w:rFonts w:ascii="Courier New" w:hAnsi="Courier New" w:cs="Courier New"/>
              </w:rPr>
              <w:t xml:space="preserve">2) 40 рублей </w:t>
            </w:r>
            <w:r w:rsidR="00DA5768" w:rsidRPr="00223057">
              <w:rPr>
                <w:rFonts w:ascii="Courier New" w:hAnsi="Courier New" w:cs="Courier New"/>
              </w:rPr>
              <w:t xml:space="preserve">за одну поездку </w:t>
            </w:r>
            <w:r w:rsidRPr="00223057">
              <w:rPr>
                <w:rFonts w:ascii="Courier New" w:hAnsi="Courier New" w:cs="Courier New"/>
              </w:rPr>
              <w:t>в вагоне 2 класса</w:t>
            </w:r>
            <w:r w:rsidR="00DA5768" w:rsidRPr="00223057"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F37" w:rsidRPr="00184790" w:rsidRDefault="00205F37" w:rsidP="00277996">
            <w:pPr>
              <w:jc w:val="both"/>
            </w:pPr>
            <w:r>
              <w:rPr>
                <w:rFonts w:ascii="Courier New" w:hAnsi="Courier New" w:cs="Courier New"/>
              </w:rPr>
              <w:lastRenderedPageBreak/>
              <w:t xml:space="preserve">Министерство, </w:t>
            </w:r>
            <w:r w:rsidR="00277996">
              <w:rPr>
                <w:rFonts w:ascii="Courier New" w:hAnsi="Courier New" w:cs="Courier New"/>
              </w:rPr>
              <w:t xml:space="preserve">строительства, </w:t>
            </w:r>
            <w:r>
              <w:rPr>
                <w:rFonts w:ascii="Courier New" w:hAnsi="Courier New" w:cs="Courier New"/>
              </w:rPr>
              <w:t>жили</w:t>
            </w:r>
            <w:r>
              <w:rPr>
                <w:rFonts w:ascii="Courier New" w:hAnsi="Courier New" w:cs="Courier New"/>
              </w:rPr>
              <w:t>щ</w:t>
            </w:r>
            <w:r>
              <w:rPr>
                <w:rFonts w:ascii="Courier New" w:hAnsi="Courier New" w:cs="Courier New"/>
              </w:rPr>
              <w:t>но-коммунального хозяйства</w:t>
            </w:r>
            <w:r w:rsidR="00277996">
              <w:rPr>
                <w:rFonts w:ascii="Courier New" w:hAnsi="Courier New" w:cs="Courier New"/>
              </w:rPr>
              <w:t xml:space="preserve"> и</w:t>
            </w:r>
            <w:r>
              <w:rPr>
                <w:rFonts w:ascii="Courier New" w:hAnsi="Courier New" w:cs="Courier New"/>
              </w:rPr>
              <w:t xml:space="preserve"> </w:t>
            </w:r>
            <w:r w:rsidR="00277996">
              <w:rPr>
                <w:rFonts w:ascii="Courier New" w:hAnsi="Courier New" w:cs="Courier New"/>
              </w:rPr>
              <w:t xml:space="preserve">энергетики 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муртской Ре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публики</w:t>
            </w:r>
          </w:p>
        </w:tc>
      </w:tr>
    </w:tbl>
    <w:p w:rsidR="00DC63A8" w:rsidRDefault="00DC63A8" w:rsidP="00DC63A8"/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63" w:rsidRDefault="00A81F63">
      <w:r>
        <w:separator/>
      </w:r>
    </w:p>
  </w:endnote>
  <w:endnote w:type="continuationSeparator" w:id="0">
    <w:p w:rsidR="00A81F63" w:rsidRDefault="00A8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63" w:rsidRDefault="00A81F63">
      <w:r>
        <w:separator/>
      </w:r>
    </w:p>
  </w:footnote>
  <w:footnote w:type="continuationSeparator" w:id="0">
    <w:p w:rsidR="00A81F63" w:rsidRDefault="00A81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09EF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277A"/>
    <w:rsid w:val="000D665C"/>
    <w:rsid w:val="000E194D"/>
    <w:rsid w:val="000E2B24"/>
    <w:rsid w:val="000E7D03"/>
    <w:rsid w:val="000F0F1C"/>
    <w:rsid w:val="000F234C"/>
    <w:rsid w:val="000F29E5"/>
    <w:rsid w:val="000F484B"/>
    <w:rsid w:val="00101ECB"/>
    <w:rsid w:val="00127793"/>
    <w:rsid w:val="00134D2C"/>
    <w:rsid w:val="00141A31"/>
    <w:rsid w:val="001434F2"/>
    <w:rsid w:val="00151A42"/>
    <w:rsid w:val="00154179"/>
    <w:rsid w:val="00155580"/>
    <w:rsid w:val="00162514"/>
    <w:rsid w:val="0018073C"/>
    <w:rsid w:val="00187BC2"/>
    <w:rsid w:val="001A559F"/>
    <w:rsid w:val="001A6AD9"/>
    <w:rsid w:val="001A7359"/>
    <w:rsid w:val="001A7852"/>
    <w:rsid w:val="001A78F7"/>
    <w:rsid w:val="001C21F3"/>
    <w:rsid w:val="001C4B84"/>
    <w:rsid w:val="001D4B98"/>
    <w:rsid w:val="001D64A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3057"/>
    <w:rsid w:val="00226950"/>
    <w:rsid w:val="00227F91"/>
    <w:rsid w:val="00237BA3"/>
    <w:rsid w:val="002428F6"/>
    <w:rsid w:val="00257600"/>
    <w:rsid w:val="0026031E"/>
    <w:rsid w:val="00277996"/>
    <w:rsid w:val="00281D60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37021"/>
    <w:rsid w:val="003420A3"/>
    <w:rsid w:val="003507E7"/>
    <w:rsid w:val="00375DEB"/>
    <w:rsid w:val="00381A48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3D26F1"/>
    <w:rsid w:val="003F2A07"/>
    <w:rsid w:val="00402337"/>
    <w:rsid w:val="0040253F"/>
    <w:rsid w:val="00416881"/>
    <w:rsid w:val="0041779F"/>
    <w:rsid w:val="00431985"/>
    <w:rsid w:val="00436E91"/>
    <w:rsid w:val="00441F17"/>
    <w:rsid w:val="00447C67"/>
    <w:rsid w:val="00452441"/>
    <w:rsid w:val="004558C6"/>
    <w:rsid w:val="00456631"/>
    <w:rsid w:val="00462655"/>
    <w:rsid w:val="004735FF"/>
    <w:rsid w:val="00484195"/>
    <w:rsid w:val="0049069F"/>
    <w:rsid w:val="00495CAC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4F4EB3"/>
    <w:rsid w:val="00501E15"/>
    <w:rsid w:val="00515C72"/>
    <w:rsid w:val="005332D4"/>
    <w:rsid w:val="005406FA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4C28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41357"/>
    <w:rsid w:val="00660150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578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2ACA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0DE2"/>
    <w:rsid w:val="007D29EC"/>
    <w:rsid w:val="007D3B40"/>
    <w:rsid w:val="007D4F1B"/>
    <w:rsid w:val="007E06EF"/>
    <w:rsid w:val="007E2750"/>
    <w:rsid w:val="007E6790"/>
    <w:rsid w:val="0080572D"/>
    <w:rsid w:val="00810E6B"/>
    <w:rsid w:val="00850D3B"/>
    <w:rsid w:val="008553D1"/>
    <w:rsid w:val="008560A2"/>
    <w:rsid w:val="00870B64"/>
    <w:rsid w:val="008716AE"/>
    <w:rsid w:val="00875C0E"/>
    <w:rsid w:val="00876EC8"/>
    <w:rsid w:val="00881F34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83993"/>
    <w:rsid w:val="00990EC9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446B"/>
    <w:rsid w:val="00A1566D"/>
    <w:rsid w:val="00A15958"/>
    <w:rsid w:val="00A166CA"/>
    <w:rsid w:val="00A22C02"/>
    <w:rsid w:val="00A35EFD"/>
    <w:rsid w:val="00A413C5"/>
    <w:rsid w:val="00A436AC"/>
    <w:rsid w:val="00A46093"/>
    <w:rsid w:val="00A46B3A"/>
    <w:rsid w:val="00A645B4"/>
    <w:rsid w:val="00A65E21"/>
    <w:rsid w:val="00A70C91"/>
    <w:rsid w:val="00A7738F"/>
    <w:rsid w:val="00A81F63"/>
    <w:rsid w:val="00A82B1B"/>
    <w:rsid w:val="00A846D0"/>
    <w:rsid w:val="00A875A7"/>
    <w:rsid w:val="00AA3A2B"/>
    <w:rsid w:val="00AA474E"/>
    <w:rsid w:val="00AD130C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14E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2A6F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12B48"/>
    <w:rsid w:val="00C248C2"/>
    <w:rsid w:val="00C26929"/>
    <w:rsid w:val="00C447D6"/>
    <w:rsid w:val="00C66CA6"/>
    <w:rsid w:val="00C81350"/>
    <w:rsid w:val="00C83659"/>
    <w:rsid w:val="00C839D2"/>
    <w:rsid w:val="00C94A3A"/>
    <w:rsid w:val="00C96663"/>
    <w:rsid w:val="00C96F0D"/>
    <w:rsid w:val="00CA0211"/>
    <w:rsid w:val="00CB6734"/>
    <w:rsid w:val="00CD163E"/>
    <w:rsid w:val="00CD1DC3"/>
    <w:rsid w:val="00CE29F4"/>
    <w:rsid w:val="00CE4446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768"/>
    <w:rsid w:val="00DA594C"/>
    <w:rsid w:val="00DA621E"/>
    <w:rsid w:val="00DA7DDC"/>
    <w:rsid w:val="00DB55BA"/>
    <w:rsid w:val="00DC0EB3"/>
    <w:rsid w:val="00DC1268"/>
    <w:rsid w:val="00DC35CE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57811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1CB"/>
    <w:rsid w:val="00F61F26"/>
    <w:rsid w:val="00F713FA"/>
    <w:rsid w:val="00F907B5"/>
    <w:rsid w:val="00F93AF0"/>
    <w:rsid w:val="00F94D38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204-35F4-4FEA-A3CD-FDC8B573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13</cp:revision>
  <cp:lastPrinted>2018-12-28T06:42:00Z</cp:lastPrinted>
  <dcterms:created xsi:type="dcterms:W3CDTF">2021-03-24T13:34:00Z</dcterms:created>
  <dcterms:modified xsi:type="dcterms:W3CDTF">2022-12-26T10:12:00Z</dcterms:modified>
</cp:coreProperties>
</file>